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Title"/>
        <w:jc w:val="both"/>
        <w:rPr>
          <w:u w:val="none"/>
        </w:rPr>
      </w:pPr>
      <w:r>
        <w:rPr>
          <w:u w:val="none"/>
        </w:rPr>
        <w:t>PROAD</w:t>
      </w:r>
      <w:r>
        <w:rPr>
          <w:spacing w:val="-9"/>
          <w:u w:val="none"/>
        </w:rPr>
        <w:t> </w:t>
      </w:r>
      <w:r>
        <w:rPr>
          <w:u w:val="none"/>
        </w:rPr>
        <w:t>nº</w:t>
      </w:r>
      <w:r>
        <w:rPr>
          <w:spacing w:val="-7"/>
          <w:u w:val="none"/>
        </w:rPr>
        <w:t> </w:t>
      </w:r>
      <w:r>
        <w:rPr>
          <w:u w:val="none"/>
        </w:rPr>
        <w:t>3990/2021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Title"/>
        <w:spacing w:before="180"/>
        <w:ind w:left="484" w:right="483"/>
        <w:rPr>
          <w:u w:val="none"/>
        </w:rPr>
      </w:pPr>
      <w:r>
        <w:rPr>
          <w:w w:val="110"/>
          <w:u w:val="single"/>
        </w:rPr>
        <w:t>A</w:t>
      </w:r>
      <w:r>
        <w:rPr>
          <w:spacing w:val="23"/>
          <w:w w:val="110"/>
          <w:u w:val="single"/>
        </w:rPr>
        <w:t> </w:t>
      </w:r>
      <w:r>
        <w:rPr>
          <w:w w:val="110"/>
          <w:u w:val="single"/>
        </w:rPr>
        <w:t>T </w:t>
      </w:r>
      <w:r>
        <w:rPr>
          <w:spacing w:val="18"/>
          <w:w w:val="110"/>
          <w:u w:val="single"/>
        </w:rPr>
        <w:t> </w:t>
      </w:r>
      <w:r>
        <w:rPr>
          <w:w w:val="110"/>
          <w:u w:val="single"/>
        </w:rPr>
        <w:t>E </w:t>
      </w:r>
      <w:r>
        <w:rPr>
          <w:spacing w:val="21"/>
          <w:w w:val="110"/>
          <w:u w:val="single"/>
        </w:rPr>
        <w:t> </w:t>
      </w:r>
      <w:r>
        <w:rPr>
          <w:w w:val="110"/>
          <w:u w:val="single"/>
        </w:rPr>
        <w:t>S </w:t>
      </w:r>
      <w:r>
        <w:rPr>
          <w:spacing w:val="18"/>
          <w:w w:val="110"/>
          <w:u w:val="single"/>
        </w:rPr>
        <w:t> </w:t>
      </w:r>
      <w:r>
        <w:rPr>
          <w:w w:val="110"/>
          <w:u w:val="single"/>
        </w:rPr>
        <w:t>T </w:t>
      </w:r>
      <w:r>
        <w:rPr>
          <w:spacing w:val="20"/>
          <w:w w:val="110"/>
          <w:u w:val="single"/>
        </w:rPr>
        <w:t> </w:t>
      </w:r>
      <w:r>
        <w:rPr>
          <w:w w:val="110"/>
          <w:u w:val="single"/>
        </w:rPr>
        <w:t>A </w:t>
      </w:r>
      <w:r>
        <w:rPr>
          <w:spacing w:val="20"/>
          <w:w w:val="110"/>
          <w:u w:val="single"/>
        </w:rPr>
        <w:t> </w:t>
      </w:r>
      <w:r>
        <w:rPr>
          <w:w w:val="110"/>
          <w:u w:val="single"/>
        </w:rPr>
        <w:t>D </w:t>
      </w:r>
      <w:r>
        <w:rPr>
          <w:spacing w:val="19"/>
          <w:w w:val="110"/>
          <w:u w:val="single"/>
        </w:rPr>
        <w:t> </w:t>
      </w:r>
      <w:r>
        <w:rPr>
          <w:w w:val="110"/>
          <w:u w:val="single"/>
        </w:rPr>
        <w:t>O</w:t>
      </w:r>
    </w:p>
    <w:p>
      <w:pPr>
        <w:pStyle w:val="BodyText"/>
        <w:spacing w:before="8"/>
        <w:rPr>
          <w:b/>
          <w:sz w:val="23"/>
        </w:rPr>
      </w:pPr>
    </w:p>
    <w:p>
      <w:pPr>
        <w:spacing w:line="374" w:lineRule="auto" w:before="0"/>
        <w:ind w:left="119" w:right="116" w:firstLine="0"/>
        <w:jc w:val="both"/>
        <w:rPr>
          <w:sz w:val="24"/>
        </w:rPr>
      </w:pPr>
      <w:r>
        <w:rPr>
          <w:w w:val="95"/>
          <w:sz w:val="24"/>
        </w:rPr>
        <w:t>Atestamos os serviços executados, na importância de </w:t>
      </w:r>
      <w:r>
        <w:rPr>
          <w:b/>
          <w:w w:val="95"/>
          <w:sz w:val="24"/>
          <w:u w:val="single"/>
        </w:rPr>
        <w:t>R$ 206.749,83 (Duzentos e seis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  <w:u w:val="single"/>
        </w:rPr>
        <w:t>mil, setecentos e quarenta e nove reais e oitenta e três centavos)</w:t>
      </w:r>
      <w:r>
        <w:rPr>
          <w:w w:val="95"/>
          <w:sz w:val="24"/>
        </w:rPr>
        <w:t>, conforme a Nota</w:t>
      </w:r>
      <w:r>
        <w:rPr>
          <w:spacing w:val="1"/>
          <w:w w:val="95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Eletrônica</w:t>
      </w:r>
      <w:r>
        <w:rPr>
          <w:spacing w:val="1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408,</w:t>
      </w:r>
      <w:r>
        <w:rPr>
          <w:b/>
          <w:spacing w:val="1"/>
          <w:sz w:val="24"/>
        </w:rPr>
        <w:t> </w:t>
      </w:r>
      <w:r>
        <w:rPr>
          <w:sz w:val="24"/>
        </w:rPr>
        <w:t>emitida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b/>
          <w:sz w:val="24"/>
        </w:rPr>
        <w:t>04/07/2023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b/>
          <w:sz w:val="24"/>
        </w:rPr>
        <w:t>CONSDUCTO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ENGENHARIA LTDA - CNPJ nº 08.728.600/0001-82, </w:t>
      </w:r>
      <w:r>
        <w:rPr>
          <w:sz w:val="24"/>
        </w:rPr>
        <w:t>referente à </w:t>
      </w:r>
      <w:r>
        <w:rPr>
          <w:b/>
          <w:sz w:val="24"/>
        </w:rPr>
        <w:t>3ª Medição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w w:val="95"/>
          <w:sz w:val="24"/>
        </w:rPr>
        <w:t>obras de execução </w:t>
      </w:r>
      <w:r>
        <w:rPr>
          <w:b/>
          <w:w w:val="95"/>
          <w:sz w:val="24"/>
        </w:rPr>
        <w:t>Retrofit das Fachadas, Recuperação Estrutural, Impermeabilização</w:t>
      </w:r>
      <w:r>
        <w:rPr>
          <w:b/>
          <w:spacing w:val="-48"/>
          <w:w w:val="95"/>
          <w:sz w:val="24"/>
        </w:rPr>
        <w:t> </w:t>
      </w:r>
      <w:r>
        <w:rPr>
          <w:b/>
          <w:sz w:val="24"/>
        </w:rPr>
        <w:t>e Serviços Gerais do Edifício Dom Helder Câmara, situado a Avenida Tristão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Gonçalves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912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Centro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Fortaleza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/CE</w:t>
      </w:r>
      <w:r>
        <w:rPr>
          <w:sz w:val="24"/>
        </w:rPr>
        <w:t>, conforme</w:t>
      </w:r>
      <w:r>
        <w:rPr>
          <w:spacing w:val="-1"/>
          <w:sz w:val="24"/>
        </w:rPr>
        <w:t> </w:t>
      </w:r>
      <w:r>
        <w:rPr>
          <w:b/>
          <w:sz w:val="24"/>
        </w:rPr>
        <w:t>Contrato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12/2023</w:t>
      </w:r>
      <w:r>
        <w:rPr>
          <w:sz w:val="24"/>
        </w:rPr>
        <w:t>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74" w:lineRule="auto" w:before="0" w:after="0"/>
        <w:ind w:left="479" w:right="117" w:hanging="360"/>
        <w:jc w:val="both"/>
        <w:rPr>
          <w:sz w:val="24"/>
        </w:rPr>
      </w:pPr>
      <w:r>
        <w:rPr>
          <w:w w:val="95"/>
          <w:sz w:val="24"/>
        </w:rPr>
        <w:t>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execução dos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serviços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ocorreu dentro do prazo de execução definido</w:t>
      </w:r>
      <w:r>
        <w:rPr>
          <w:spacing w:val="47"/>
          <w:sz w:val="24"/>
        </w:rPr>
        <w:t> </w:t>
      </w:r>
      <w:r>
        <w:rPr>
          <w:w w:val="95"/>
          <w:sz w:val="24"/>
        </w:rPr>
        <w:t>no contrato e</w:t>
      </w:r>
      <w:r>
        <w:rPr>
          <w:spacing w:val="1"/>
          <w:w w:val="95"/>
          <w:sz w:val="24"/>
        </w:rPr>
        <w:t> </w:t>
      </w:r>
      <w:r>
        <w:rPr>
          <w:sz w:val="24"/>
        </w:rPr>
        <w:t>foi</w:t>
      </w:r>
      <w:r>
        <w:rPr>
          <w:spacing w:val="7"/>
          <w:sz w:val="24"/>
        </w:rPr>
        <w:t> </w:t>
      </w:r>
      <w:r>
        <w:rPr>
          <w:sz w:val="24"/>
        </w:rPr>
        <w:t>fornecido</w:t>
      </w:r>
      <w:r>
        <w:rPr>
          <w:spacing w:val="6"/>
          <w:sz w:val="24"/>
        </w:rPr>
        <w:t> </w:t>
      </w: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b/>
          <w:sz w:val="24"/>
        </w:rPr>
        <w:t>1ª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instância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74" w:lineRule="auto" w:before="121" w:after="0"/>
        <w:ind w:left="479" w:right="116" w:hanging="36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atenção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Cláusula</w:t>
      </w:r>
      <w:r>
        <w:rPr>
          <w:spacing w:val="1"/>
          <w:sz w:val="24"/>
        </w:rPr>
        <w:t> </w:t>
      </w:r>
      <w:r>
        <w:rPr>
          <w:sz w:val="24"/>
        </w:rPr>
        <w:t>Décima</w:t>
      </w:r>
      <w:r>
        <w:rPr>
          <w:spacing w:val="1"/>
          <w:sz w:val="24"/>
        </w:rPr>
        <w:t> </w:t>
      </w:r>
      <w:r>
        <w:rPr>
          <w:sz w:val="24"/>
        </w:rPr>
        <w:t>Segunda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aludido</w:t>
      </w:r>
      <w:r>
        <w:rPr>
          <w:spacing w:val="1"/>
          <w:sz w:val="24"/>
        </w:rPr>
        <w:t> </w:t>
      </w:r>
      <w:r>
        <w:rPr>
          <w:sz w:val="24"/>
        </w:rPr>
        <w:t>Contrato e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Memorando</w:t>
      </w:r>
      <w:r>
        <w:rPr>
          <w:spacing w:val="-50"/>
          <w:sz w:val="24"/>
        </w:rPr>
        <w:t> </w:t>
      </w:r>
      <w:r>
        <w:rPr>
          <w:sz w:val="24"/>
        </w:rPr>
        <w:t>Circular</w:t>
      </w:r>
      <w:r>
        <w:rPr>
          <w:spacing w:val="-6"/>
          <w:sz w:val="24"/>
        </w:rPr>
        <w:t> </w:t>
      </w:r>
      <w:r>
        <w:rPr>
          <w:sz w:val="24"/>
        </w:rPr>
        <w:t>SAOF</w:t>
      </w:r>
      <w:r>
        <w:rPr>
          <w:spacing w:val="-6"/>
          <w:sz w:val="24"/>
        </w:rPr>
        <w:t> </w:t>
      </w:r>
      <w:r>
        <w:rPr>
          <w:sz w:val="24"/>
        </w:rPr>
        <w:t>nº.</w:t>
      </w:r>
      <w:r>
        <w:rPr>
          <w:spacing w:val="-6"/>
          <w:sz w:val="24"/>
        </w:rPr>
        <w:t> </w:t>
      </w:r>
      <w:r>
        <w:rPr>
          <w:sz w:val="24"/>
        </w:rPr>
        <w:t>14/2013,</w:t>
      </w:r>
      <w:r>
        <w:rPr>
          <w:spacing w:val="-6"/>
          <w:sz w:val="24"/>
        </w:rPr>
        <w:t> </w:t>
      </w:r>
      <w:r>
        <w:rPr>
          <w:sz w:val="24"/>
        </w:rPr>
        <w:t>informo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foi</w:t>
      </w:r>
      <w:r>
        <w:rPr>
          <w:spacing w:val="-4"/>
          <w:sz w:val="24"/>
        </w:rPr>
        <w:t> </w:t>
      </w:r>
      <w:r>
        <w:rPr>
          <w:sz w:val="24"/>
        </w:rPr>
        <w:t>observada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manutenção</w:t>
      </w:r>
      <w:r>
        <w:rPr>
          <w:spacing w:val="-5"/>
          <w:sz w:val="24"/>
        </w:rPr>
        <w:t> </w:t>
      </w:r>
      <w:r>
        <w:rPr>
          <w:sz w:val="24"/>
        </w:rPr>
        <w:t>das</w:t>
      </w:r>
      <w:r>
        <w:rPr>
          <w:spacing w:val="-6"/>
          <w:sz w:val="24"/>
        </w:rPr>
        <w:t> </w:t>
      </w:r>
      <w:r>
        <w:rPr>
          <w:sz w:val="24"/>
        </w:rPr>
        <w:t>condições</w:t>
      </w:r>
      <w:r>
        <w:rPr>
          <w:spacing w:val="-50"/>
          <w:sz w:val="24"/>
        </w:rPr>
        <w:t> </w:t>
      </w:r>
      <w:r>
        <w:rPr>
          <w:w w:val="95"/>
          <w:sz w:val="24"/>
        </w:rPr>
        <w:t>de habilitação e qualificações exigidas, já inseridas no </w:t>
      </w:r>
      <w:r>
        <w:rPr>
          <w:b/>
          <w:w w:val="95"/>
          <w:sz w:val="24"/>
        </w:rPr>
        <w:t>PROAD 3990/2021</w:t>
      </w:r>
      <w:r>
        <w:rPr>
          <w:w w:val="95"/>
          <w:sz w:val="24"/>
        </w:rPr>
        <w:t>, a seguir</w:t>
      </w:r>
      <w:r>
        <w:rPr>
          <w:spacing w:val="1"/>
          <w:w w:val="95"/>
          <w:sz w:val="24"/>
        </w:rPr>
        <w:t> </w:t>
      </w:r>
      <w:r>
        <w:rPr>
          <w:sz w:val="24"/>
        </w:rPr>
        <w:t>elencadas:</w:t>
      </w: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40" w:lineRule="auto" w:before="121" w:after="0"/>
        <w:ind w:left="1188" w:right="0" w:hanging="360"/>
        <w:jc w:val="both"/>
        <w:rPr>
          <w:sz w:val="24"/>
        </w:rPr>
      </w:pPr>
      <w:r>
        <w:rPr>
          <w:w w:val="95"/>
          <w:sz w:val="24"/>
        </w:rPr>
        <w:t>Ofício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apresentação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Medição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doc.</w:t>
      </w:r>
      <w:r>
        <w:rPr>
          <w:b/>
          <w:spacing w:val="8"/>
          <w:w w:val="95"/>
          <w:sz w:val="24"/>
        </w:rPr>
        <w:t> </w:t>
      </w:r>
      <w:r>
        <w:rPr>
          <w:b/>
          <w:w w:val="95"/>
          <w:sz w:val="24"/>
        </w:rPr>
        <w:t>295</w:t>
      </w:r>
      <w:r>
        <w:rPr>
          <w:w w:val="95"/>
          <w:sz w:val="24"/>
        </w:rPr>
        <w:t>);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40" w:lineRule="auto" w:before="0" w:after="0"/>
        <w:ind w:left="1188" w:right="0" w:hanging="361"/>
        <w:jc w:val="both"/>
        <w:rPr>
          <w:sz w:val="24"/>
        </w:rPr>
      </w:pPr>
      <w:r>
        <w:rPr>
          <w:w w:val="95"/>
          <w:sz w:val="24"/>
        </w:rPr>
        <w:t>Boletim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Medição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docs.</w:t>
      </w:r>
      <w:r>
        <w:rPr>
          <w:b/>
          <w:spacing w:val="-1"/>
          <w:w w:val="95"/>
          <w:sz w:val="24"/>
        </w:rPr>
        <w:t> </w:t>
      </w:r>
      <w:r>
        <w:rPr>
          <w:b/>
          <w:w w:val="95"/>
          <w:sz w:val="24"/>
        </w:rPr>
        <w:t>293</w:t>
      </w:r>
      <w:r>
        <w:rPr>
          <w:b/>
          <w:spacing w:val="-2"/>
          <w:w w:val="95"/>
          <w:sz w:val="24"/>
        </w:rPr>
        <w:t> </w:t>
      </w:r>
      <w:r>
        <w:rPr>
          <w:b/>
          <w:w w:val="95"/>
          <w:sz w:val="24"/>
        </w:rPr>
        <w:t>e</w:t>
      </w:r>
      <w:r>
        <w:rPr>
          <w:b/>
          <w:spacing w:val="-4"/>
          <w:w w:val="95"/>
          <w:sz w:val="24"/>
        </w:rPr>
        <w:t> </w:t>
      </w:r>
      <w:r>
        <w:rPr>
          <w:b/>
          <w:w w:val="95"/>
          <w:sz w:val="24"/>
        </w:rPr>
        <w:t>294</w:t>
      </w:r>
      <w:r>
        <w:rPr>
          <w:w w:val="95"/>
          <w:sz w:val="24"/>
        </w:rPr>
        <w:t>);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40" w:lineRule="auto" w:before="0" w:after="0"/>
        <w:ind w:left="1188" w:right="0" w:hanging="360"/>
        <w:jc w:val="both"/>
        <w:rPr>
          <w:sz w:val="24"/>
        </w:rPr>
      </w:pPr>
      <w:r>
        <w:rPr>
          <w:w w:val="95"/>
          <w:sz w:val="24"/>
        </w:rPr>
        <w:t>Nota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Fiscal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Serviços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doc.</w:t>
      </w:r>
      <w:r>
        <w:rPr>
          <w:b/>
          <w:spacing w:val="9"/>
          <w:w w:val="95"/>
          <w:sz w:val="24"/>
        </w:rPr>
        <w:t> </w:t>
      </w:r>
      <w:r>
        <w:rPr>
          <w:b/>
          <w:w w:val="95"/>
          <w:sz w:val="24"/>
        </w:rPr>
        <w:t>296</w:t>
      </w:r>
      <w:r>
        <w:rPr>
          <w:w w:val="95"/>
          <w:sz w:val="24"/>
        </w:rPr>
        <w:t>);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40" w:lineRule="auto" w:before="0" w:after="0"/>
        <w:ind w:left="1188" w:right="0" w:hanging="361"/>
        <w:jc w:val="left"/>
        <w:rPr>
          <w:sz w:val="24"/>
        </w:rPr>
      </w:pPr>
      <w:r>
        <w:rPr>
          <w:sz w:val="24"/>
        </w:rPr>
        <w:t>Relação</w:t>
      </w:r>
      <w:r>
        <w:rPr>
          <w:spacing w:val="-7"/>
          <w:sz w:val="24"/>
        </w:rPr>
        <w:t> </w:t>
      </w:r>
      <w:r>
        <w:rPr>
          <w:sz w:val="24"/>
        </w:rPr>
        <w:t>dos</w:t>
      </w:r>
      <w:r>
        <w:rPr>
          <w:spacing w:val="-6"/>
          <w:sz w:val="24"/>
        </w:rPr>
        <w:t> </w:t>
      </w:r>
      <w:r>
        <w:rPr>
          <w:sz w:val="24"/>
        </w:rPr>
        <w:t>funcionários</w:t>
      </w:r>
      <w:r>
        <w:rPr>
          <w:spacing w:val="-6"/>
          <w:sz w:val="24"/>
        </w:rPr>
        <w:t> </w:t>
      </w:r>
      <w:r>
        <w:rPr>
          <w:sz w:val="24"/>
        </w:rPr>
        <w:t>com</w:t>
      </w:r>
      <w:r>
        <w:rPr>
          <w:spacing w:val="-6"/>
          <w:sz w:val="24"/>
        </w:rPr>
        <w:t> </w:t>
      </w:r>
      <w:r>
        <w:rPr>
          <w:sz w:val="24"/>
        </w:rPr>
        <w:t>nome,</w:t>
      </w:r>
      <w:r>
        <w:rPr>
          <w:spacing w:val="-5"/>
          <w:sz w:val="24"/>
        </w:rPr>
        <w:t> </w:t>
      </w:r>
      <w:r>
        <w:rPr>
          <w:sz w:val="24"/>
        </w:rPr>
        <w:t>RG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CPF</w:t>
      </w:r>
      <w:r>
        <w:rPr>
          <w:spacing w:val="-6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doc.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285</w:t>
      </w:r>
      <w:r>
        <w:rPr>
          <w:sz w:val="24"/>
        </w:rPr>
        <w:t>);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374" w:lineRule="auto" w:before="0" w:after="0"/>
        <w:ind w:left="1187" w:right="115" w:hanging="360"/>
        <w:jc w:val="left"/>
        <w:rPr>
          <w:sz w:val="24"/>
        </w:rPr>
      </w:pPr>
      <w:r>
        <w:rPr>
          <w:w w:val="95"/>
          <w:sz w:val="24"/>
        </w:rPr>
        <w:t>Registro</w:t>
      </w:r>
      <w:r>
        <w:rPr>
          <w:spacing w:val="42"/>
          <w:w w:val="95"/>
          <w:sz w:val="24"/>
        </w:rPr>
        <w:t> </w:t>
      </w:r>
      <w:r>
        <w:rPr>
          <w:w w:val="95"/>
          <w:sz w:val="24"/>
        </w:rPr>
        <w:t>Funcional</w:t>
      </w:r>
      <w:r>
        <w:rPr>
          <w:spacing w:val="45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Atestados</w:t>
      </w:r>
      <w:r>
        <w:rPr>
          <w:spacing w:val="46"/>
          <w:w w:val="95"/>
          <w:sz w:val="24"/>
        </w:rPr>
        <w:t> </w:t>
      </w:r>
      <w:r>
        <w:rPr>
          <w:w w:val="95"/>
          <w:sz w:val="24"/>
        </w:rPr>
        <w:t>Ocupacionais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44"/>
          <w:w w:val="95"/>
          <w:sz w:val="24"/>
        </w:rPr>
        <w:t> </w:t>
      </w:r>
      <w:r>
        <w:rPr>
          <w:w w:val="95"/>
          <w:sz w:val="24"/>
        </w:rPr>
        <w:t>funcionários</w:t>
      </w:r>
      <w:r>
        <w:rPr>
          <w:spacing w:val="46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docs.</w:t>
      </w:r>
      <w:r>
        <w:rPr>
          <w:b/>
          <w:spacing w:val="49"/>
          <w:w w:val="95"/>
          <w:sz w:val="24"/>
        </w:rPr>
        <w:t> </w:t>
      </w:r>
      <w:r>
        <w:rPr>
          <w:b/>
          <w:w w:val="95"/>
          <w:sz w:val="24"/>
        </w:rPr>
        <w:t>208</w:t>
      </w:r>
      <w:r>
        <w:rPr>
          <w:b/>
          <w:spacing w:val="48"/>
          <w:w w:val="95"/>
          <w:sz w:val="24"/>
        </w:rPr>
        <w:t> </w:t>
      </w:r>
      <w:r>
        <w:rPr>
          <w:b/>
          <w:w w:val="95"/>
          <w:sz w:val="24"/>
        </w:rPr>
        <w:t>a</w:t>
      </w:r>
      <w:r>
        <w:rPr>
          <w:b/>
          <w:spacing w:val="-47"/>
          <w:w w:val="95"/>
          <w:sz w:val="24"/>
        </w:rPr>
        <w:t> </w:t>
      </w:r>
      <w:r>
        <w:rPr>
          <w:b/>
          <w:sz w:val="24"/>
        </w:rPr>
        <w:t>219,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docs.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247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255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dos.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279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284</w:t>
      </w:r>
      <w:r>
        <w:rPr>
          <w:sz w:val="24"/>
        </w:rPr>
        <w:t>);</w:t>
      </w:r>
    </w:p>
    <w:p>
      <w:pPr>
        <w:spacing w:after="0" w:line="374" w:lineRule="auto"/>
        <w:jc w:val="left"/>
        <w:rPr>
          <w:sz w:val="24"/>
        </w:rPr>
        <w:sectPr>
          <w:headerReference w:type="default" r:id="rId5"/>
          <w:type w:val="continuous"/>
          <w:pgSz w:w="11900" w:h="16840"/>
          <w:pgMar w:header="819" w:top="2660" w:bottom="280" w:left="1680" w:right="11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374" w:lineRule="auto" w:before="100" w:after="0"/>
        <w:ind w:left="1187" w:right="114" w:hanging="360"/>
        <w:jc w:val="both"/>
        <w:rPr>
          <w:sz w:val="24"/>
        </w:rPr>
      </w:pPr>
      <w:r>
        <w:rPr>
          <w:sz w:val="24"/>
        </w:rPr>
        <w:t>Lista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presença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participação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curso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capacitação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w w:val="95"/>
          <w:sz w:val="24"/>
        </w:rPr>
        <w:t>funcionários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em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saúde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segurança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trabalho,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carga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horária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mínima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8"/>
          <w:w w:val="95"/>
          <w:sz w:val="24"/>
        </w:rPr>
        <w:t> </w:t>
      </w:r>
      <w:r>
        <w:rPr>
          <w:sz w:val="24"/>
        </w:rPr>
        <w:t>2</w:t>
      </w:r>
      <w:r>
        <w:rPr>
          <w:spacing w:val="7"/>
          <w:sz w:val="24"/>
        </w:rPr>
        <w:t> </w:t>
      </w:r>
      <w:r>
        <w:rPr>
          <w:sz w:val="24"/>
        </w:rPr>
        <w:t>horas</w:t>
      </w:r>
      <w:r>
        <w:rPr>
          <w:spacing w:val="7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doc.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292</w:t>
      </w:r>
      <w:r>
        <w:rPr>
          <w:sz w:val="24"/>
        </w:rPr>
        <w:t>);</w:t>
      </w: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40" w:lineRule="auto" w:before="121" w:after="0"/>
        <w:ind w:left="1188" w:right="0" w:hanging="361"/>
        <w:jc w:val="both"/>
        <w:rPr>
          <w:sz w:val="24"/>
        </w:rPr>
      </w:pPr>
      <w:r>
        <w:rPr>
          <w:w w:val="95"/>
          <w:sz w:val="24"/>
        </w:rPr>
        <w:t>Regularidade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Fazenda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Federal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INSS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válida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até</w:t>
      </w:r>
      <w:r>
        <w:rPr>
          <w:spacing w:val="-5"/>
          <w:w w:val="95"/>
          <w:sz w:val="24"/>
        </w:rPr>
        <w:t> </w:t>
      </w:r>
      <w:r>
        <w:rPr>
          <w:b/>
          <w:w w:val="95"/>
          <w:sz w:val="24"/>
        </w:rPr>
        <w:t>06/12/2023</w:t>
      </w:r>
      <w:r>
        <w:rPr>
          <w:b/>
          <w:spacing w:val="-4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doc. 286</w:t>
      </w:r>
      <w:r>
        <w:rPr>
          <w:w w:val="95"/>
          <w:sz w:val="24"/>
        </w:rPr>
        <w:t>);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67" w:val="left" w:leader="none"/>
        </w:tabs>
        <w:spacing w:line="240" w:lineRule="auto" w:before="0" w:after="0"/>
        <w:ind w:left="1166" w:right="0" w:hanging="327"/>
        <w:jc w:val="both"/>
        <w:rPr>
          <w:sz w:val="24"/>
        </w:rPr>
      </w:pPr>
      <w:r>
        <w:rPr>
          <w:spacing w:val="-1"/>
          <w:w w:val="95"/>
          <w:sz w:val="24"/>
        </w:rPr>
        <w:t>Regularidade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com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a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Fazenda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Estadual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válida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até</w:t>
      </w:r>
      <w:r>
        <w:rPr>
          <w:spacing w:val="-9"/>
          <w:w w:val="95"/>
          <w:sz w:val="24"/>
        </w:rPr>
        <w:t> </w:t>
      </w:r>
      <w:r>
        <w:rPr>
          <w:b/>
          <w:w w:val="95"/>
          <w:sz w:val="24"/>
        </w:rPr>
        <w:t>10/07/2023</w:t>
      </w:r>
      <w:r>
        <w:rPr>
          <w:b/>
          <w:spacing w:val="-8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doc.</w:t>
      </w:r>
      <w:r>
        <w:rPr>
          <w:b/>
          <w:spacing w:val="-5"/>
          <w:w w:val="95"/>
          <w:sz w:val="24"/>
        </w:rPr>
        <w:t> </w:t>
      </w:r>
      <w:r>
        <w:rPr>
          <w:b/>
          <w:w w:val="95"/>
          <w:sz w:val="24"/>
        </w:rPr>
        <w:t>287</w:t>
      </w:r>
      <w:r>
        <w:rPr>
          <w:w w:val="95"/>
          <w:sz w:val="24"/>
        </w:rPr>
        <w:t>);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40" w:val="left" w:leader="none"/>
        </w:tabs>
        <w:spacing w:line="240" w:lineRule="auto" w:before="0" w:after="0"/>
        <w:ind w:left="1039" w:right="0" w:hanging="201"/>
        <w:jc w:val="both"/>
        <w:rPr>
          <w:sz w:val="24"/>
        </w:rPr>
      </w:pPr>
      <w:r>
        <w:rPr>
          <w:w w:val="95"/>
          <w:sz w:val="24"/>
        </w:rPr>
        <w:t>Regularidade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Fazenda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Municipal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válida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até</w:t>
      </w:r>
      <w:r>
        <w:rPr>
          <w:spacing w:val="-9"/>
          <w:w w:val="95"/>
          <w:sz w:val="24"/>
        </w:rPr>
        <w:t> </w:t>
      </w:r>
      <w:r>
        <w:rPr>
          <w:b/>
          <w:w w:val="95"/>
          <w:sz w:val="24"/>
        </w:rPr>
        <w:t>21/08/2023</w:t>
      </w:r>
      <w:r>
        <w:rPr>
          <w:b/>
          <w:spacing w:val="-9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doc.</w:t>
      </w:r>
      <w:r>
        <w:rPr>
          <w:b/>
          <w:spacing w:val="-4"/>
          <w:w w:val="95"/>
          <w:sz w:val="24"/>
        </w:rPr>
        <w:t> </w:t>
      </w:r>
      <w:r>
        <w:rPr>
          <w:b/>
          <w:w w:val="95"/>
          <w:sz w:val="24"/>
        </w:rPr>
        <w:t>288</w:t>
      </w:r>
      <w:r>
        <w:rPr>
          <w:w w:val="95"/>
          <w:sz w:val="24"/>
        </w:rPr>
        <w:t>);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61" w:val="left" w:leader="none"/>
        </w:tabs>
        <w:spacing w:line="374" w:lineRule="auto" w:before="1" w:after="0"/>
        <w:ind w:left="840" w:right="116" w:firstLine="0"/>
        <w:jc w:val="left"/>
        <w:rPr>
          <w:sz w:val="24"/>
        </w:rPr>
      </w:pPr>
      <w:r>
        <w:rPr>
          <w:sz w:val="24"/>
        </w:rPr>
        <w:t>Regularidade</w:t>
      </w:r>
      <w:r>
        <w:rPr>
          <w:spacing w:val="20"/>
          <w:sz w:val="24"/>
        </w:rPr>
        <w:t> </w:t>
      </w:r>
      <w:r>
        <w:rPr>
          <w:sz w:val="24"/>
        </w:rPr>
        <w:t>com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Fundo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Garantia</w:t>
      </w:r>
      <w:r>
        <w:rPr>
          <w:spacing w:val="21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Tempo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Serviço</w:t>
      </w:r>
      <w:r>
        <w:rPr>
          <w:spacing w:val="21"/>
          <w:sz w:val="24"/>
        </w:rPr>
        <w:t> </w:t>
      </w:r>
      <w:r>
        <w:rPr>
          <w:sz w:val="24"/>
        </w:rPr>
        <w:t>–</w:t>
      </w:r>
      <w:r>
        <w:rPr>
          <w:spacing w:val="22"/>
          <w:sz w:val="24"/>
        </w:rPr>
        <w:t> </w:t>
      </w:r>
      <w:r>
        <w:rPr>
          <w:sz w:val="24"/>
        </w:rPr>
        <w:t>FGTS</w:t>
      </w:r>
      <w:r>
        <w:rPr>
          <w:spacing w:val="21"/>
          <w:sz w:val="24"/>
        </w:rPr>
        <w:t> </w:t>
      </w:r>
      <w:r>
        <w:rPr>
          <w:sz w:val="24"/>
        </w:rPr>
        <w:t>válida</w:t>
      </w:r>
      <w:r>
        <w:rPr>
          <w:spacing w:val="-50"/>
          <w:sz w:val="24"/>
        </w:rPr>
        <w:t> </w:t>
      </w:r>
      <w:r>
        <w:rPr>
          <w:sz w:val="24"/>
        </w:rPr>
        <w:t>até</w:t>
      </w:r>
      <w:r>
        <w:rPr>
          <w:spacing w:val="4"/>
          <w:sz w:val="24"/>
        </w:rPr>
        <w:t> </w:t>
      </w:r>
      <w:r>
        <w:rPr>
          <w:b/>
          <w:sz w:val="24"/>
        </w:rPr>
        <w:t>18/07/23</w:t>
      </w:r>
      <w:r>
        <w:rPr>
          <w:b/>
          <w:spacing w:val="7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doc.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290</w:t>
      </w:r>
      <w:r>
        <w:rPr>
          <w:sz w:val="24"/>
        </w:rPr>
        <w:t>);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374" w:lineRule="auto" w:before="120" w:after="0"/>
        <w:ind w:left="840" w:right="118" w:hanging="1"/>
        <w:jc w:val="left"/>
        <w:rPr>
          <w:sz w:val="24"/>
        </w:rPr>
      </w:pPr>
      <w:r>
        <w:rPr>
          <w:w w:val="95"/>
          <w:sz w:val="24"/>
        </w:rPr>
        <w:t>Regularidade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Justiça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Trabalho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–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CNDT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válida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até</w:t>
      </w:r>
      <w:r>
        <w:rPr>
          <w:spacing w:val="22"/>
          <w:w w:val="95"/>
          <w:sz w:val="24"/>
        </w:rPr>
        <w:t> </w:t>
      </w:r>
      <w:r>
        <w:rPr>
          <w:b/>
          <w:w w:val="95"/>
          <w:sz w:val="24"/>
        </w:rPr>
        <w:t>25/10/2023</w:t>
      </w:r>
      <w:r>
        <w:rPr>
          <w:b/>
          <w:spacing w:val="23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doc.</w:t>
      </w:r>
      <w:r>
        <w:rPr>
          <w:b/>
          <w:spacing w:val="-47"/>
          <w:w w:val="95"/>
          <w:sz w:val="24"/>
        </w:rPr>
        <w:t> </w:t>
      </w:r>
      <w:r>
        <w:rPr>
          <w:b/>
          <w:sz w:val="24"/>
        </w:rPr>
        <w:t>289</w:t>
      </w:r>
      <w:r>
        <w:rPr>
          <w:sz w:val="24"/>
        </w:rPr>
        <w:t>);</w:t>
      </w:r>
    </w:p>
    <w:p>
      <w:pPr>
        <w:pStyle w:val="ListParagraph"/>
        <w:numPr>
          <w:ilvl w:val="1"/>
          <w:numId w:val="1"/>
        </w:numPr>
        <w:tabs>
          <w:tab w:pos="1088" w:val="left" w:leader="none"/>
        </w:tabs>
        <w:spacing w:line="372" w:lineRule="auto" w:before="121" w:after="0"/>
        <w:ind w:left="840" w:right="121" w:firstLine="0"/>
        <w:jc w:val="left"/>
        <w:rPr>
          <w:sz w:val="24"/>
        </w:rPr>
      </w:pPr>
      <w:r>
        <w:rPr>
          <w:sz w:val="24"/>
        </w:rPr>
        <w:t>Certidão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quitação</w:t>
      </w:r>
      <w:r>
        <w:rPr>
          <w:spacing w:val="22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CREA</w:t>
      </w:r>
      <w:r>
        <w:rPr>
          <w:spacing w:val="22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Contratada</w:t>
      </w:r>
      <w:r>
        <w:rPr>
          <w:spacing w:val="21"/>
          <w:sz w:val="24"/>
        </w:rPr>
        <w:t> </w:t>
      </w:r>
      <w:r>
        <w:rPr>
          <w:sz w:val="24"/>
        </w:rPr>
        <w:t>válida</w:t>
      </w:r>
      <w:r>
        <w:rPr>
          <w:spacing w:val="22"/>
          <w:sz w:val="24"/>
        </w:rPr>
        <w:t> </w:t>
      </w:r>
      <w:r>
        <w:rPr>
          <w:sz w:val="24"/>
        </w:rPr>
        <w:t>até</w:t>
      </w:r>
      <w:r>
        <w:rPr>
          <w:spacing w:val="21"/>
          <w:sz w:val="24"/>
        </w:rPr>
        <w:t> </w:t>
      </w:r>
      <w:r>
        <w:rPr>
          <w:b/>
          <w:sz w:val="24"/>
        </w:rPr>
        <w:t>30/07/2023</w:t>
      </w:r>
      <w:r>
        <w:rPr>
          <w:b/>
          <w:spacing w:val="23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doc.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291</w:t>
      </w:r>
      <w:r>
        <w:rPr>
          <w:sz w:val="24"/>
        </w:rPr>
        <w:t>);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</w:tabs>
        <w:spacing w:line="374" w:lineRule="auto" w:before="123" w:after="0"/>
        <w:ind w:left="840" w:right="119" w:firstLine="0"/>
        <w:jc w:val="left"/>
        <w:rPr>
          <w:sz w:val="24"/>
        </w:rPr>
      </w:pPr>
      <w:r>
        <w:rPr>
          <w:w w:val="95"/>
          <w:sz w:val="24"/>
        </w:rPr>
        <w:t>Relatório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Andamento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Serviços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fotografias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itens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executados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47"/>
          <w:w w:val="95"/>
          <w:sz w:val="24"/>
        </w:rPr>
        <w:t> </w:t>
      </w:r>
      <w:r>
        <w:rPr>
          <w:sz w:val="24"/>
        </w:rPr>
        <w:t>Contratada</w:t>
      </w:r>
      <w:r>
        <w:rPr>
          <w:spacing w:val="9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doc.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298</w:t>
      </w:r>
      <w:r>
        <w:rPr>
          <w:sz w:val="24"/>
        </w:rPr>
        <w:t>);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</w:tabs>
        <w:spacing w:line="374" w:lineRule="auto" w:before="121" w:after="0"/>
        <w:ind w:left="840" w:right="120" w:firstLine="0"/>
        <w:jc w:val="left"/>
        <w:rPr>
          <w:sz w:val="24"/>
        </w:rPr>
      </w:pPr>
      <w:r>
        <w:rPr>
          <w:sz w:val="24"/>
        </w:rPr>
        <w:t>Cronograma</w:t>
      </w:r>
      <w:r>
        <w:rPr>
          <w:spacing w:val="3"/>
          <w:sz w:val="24"/>
        </w:rPr>
        <w:t> </w:t>
      </w:r>
      <w:r>
        <w:rPr>
          <w:sz w:val="24"/>
        </w:rPr>
        <w:t>Físico-Financeiro</w:t>
      </w:r>
      <w:r>
        <w:rPr>
          <w:spacing w:val="3"/>
          <w:sz w:val="24"/>
        </w:rPr>
        <w:t> </w:t>
      </w:r>
      <w:r>
        <w:rPr>
          <w:sz w:val="24"/>
        </w:rPr>
        <w:t>Atualizado,</w:t>
      </w:r>
      <w:r>
        <w:rPr>
          <w:spacing w:val="6"/>
          <w:sz w:val="24"/>
        </w:rPr>
        <w:t> </w:t>
      </w:r>
      <w:r>
        <w:rPr>
          <w:sz w:val="24"/>
        </w:rPr>
        <w:t>com</w:t>
      </w:r>
      <w:r>
        <w:rPr>
          <w:spacing w:val="3"/>
          <w:sz w:val="24"/>
        </w:rPr>
        <w:t> </w:t>
      </w:r>
      <w:r>
        <w:rPr>
          <w:sz w:val="24"/>
        </w:rPr>
        <w:t>justificativa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eventuais</w:t>
      </w:r>
      <w:r>
        <w:rPr>
          <w:spacing w:val="-50"/>
          <w:sz w:val="24"/>
        </w:rPr>
        <w:t> </w:t>
      </w:r>
      <w:r>
        <w:rPr>
          <w:sz w:val="24"/>
        </w:rPr>
        <w:t>atrasos</w:t>
      </w:r>
      <w:r>
        <w:rPr>
          <w:spacing w:val="8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doc.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297</w:t>
      </w:r>
      <w:r>
        <w:rPr>
          <w:sz w:val="24"/>
        </w:rPr>
        <w:t>);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"/>
        <w:ind w:left="119"/>
      </w:pPr>
      <w:r>
        <w:rPr>
          <w:w w:val="95"/>
        </w:rPr>
        <w:t>Fortaleza,</w:t>
      </w:r>
      <w:r>
        <w:rPr>
          <w:spacing w:val="6"/>
          <w:w w:val="95"/>
        </w:rPr>
        <w:t> </w:t>
      </w:r>
      <w:r>
        <w:rPr>
          <w:w w:val="95"/>
        </w:rPr>
        <w:t>05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julho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89.999962pt;margin-top:8.311816pt;width:239.15pt;height:.1pt;mso-position-horizontal-relative:page;mso-position-vertical-relative:paragraph;z-index:-15728640;mso-wrap-distance-left:0;mso-wrap-distance-right:0" coordorigin="1800,166" coordsize="4783,0" path="m1800,166l6583,166e" filled="false" stroked="true" strokeweight=".611639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58" w:lineRule="exact"/>
        <w:ind w:left="484" w:right="4479"/>
        <w:jc w:val="center"/>
      </w:pPr>
      <w:r>
        <w:rPr>
          <w:w w:val="95"/>
        </w:rPr>
        <w:t>Eng.º</w:t>
      </w:r>
      <w:r>
        <w:rPr>
          <w:spacing w:val="11"/>
          <w:w w:val="95"/>
        </w:rPr>
        <w:t> </w:t>
      </w:r>
      <w:r>
        <w:rPr>
          <w:w w:val="95"/>
        </w:rPr>
        <w:t>Civil</w:t>
      </w:r>
      <w:r>
        <w:rPr>
          <w:spacing w:val="11"/>
          <w:w w:val="95"/>
        </w:rPr>
        <w:t> </w:t>
      </w:r>
      <w:r>
        <w:rPr>
          <w:w w:val="95"/>
        </w:rPr>
        <w:t>Paulo</w:t>
      </w:r>
      <w:r>
        <w:rPr>
          <w:spacing w:val="12"/>
          <w:w w:val="95"/>
        </w:rPr>
        <w:t> </w:t>
      </w:r>
      <w:r>
        <w:rPr>
          <w:w w:val="95"/>
        </w:rPr>
        <w:t>Brasileiro</w:t>
      </w:r>
      <w:r>
        <w:rPr>
          <w:spacing w:val="12"/>
          <w:w w:val="95"/>
        </w:rPr>
        <w:t> </w:t>
      </w:r>
      <w:r>
        <w:rPr>
          <w:w w:val="95"/>
        </w:rPr>
        <w:t>Pires</w:t>
      </w:r>
      <w:r>
        <w:rPr>
          <w:spacing w:val="12"/>
          <w:w w:val="95"/>
        </w:rPr>
        <w:t> </w:t>
      </w:r>
      <w:r>
        <w:rPr>
          <w:w w:val="95"/>
        </w:rPr>
        <w:t>Freire</w:t>
      </w:r>
    </w:p>
    <w:p>
      <w:pPr>
        <w:spacing w:line="249" w:lineRule="auto" w:before="11"/>
        <w:ind w:left="753" w:right="4824" w:hanging="92"/>
        <w:jc w:val="center"/>
        <w:rPr>
          <w:i/>
          <w:sz w:val="24"/>
        </w:rPr>
      </w:pPr>
      <w:r>
        <w:rPr>
          <w:i/>
          <w:sz w:val="24"/>
        </w:rPr>
        <w:t>Analista Judiciário TRT 7ª Região</w:t>
      </w:r>
      <w:r>
        <w:rPr>
          <w:i/>
          <w:spacing w:val="1"/>
          <w:sz w:val="24"/>
        </w:rPr>
        <w:t> </w:t>
      </w:r>
      <w:r>
        <w:rPr>
          <w:i/>
          <w:spacing w:val="-1"/>
          <w:w w:val="95"/>
          <w:sz w:val="24"/>
        </w:rPr>
        <w:t>Membro</w:t>
      </w:r>
      <w:r>
        <w:rPr>
          <w:i/>
          <w:spacing w:val="-9"/>
          <w:w w:val="95"/>
          <w:sz w:val="24"/>
        </w:rPr>
        <w:t> </w:t>
      </w:r>
      <w:r>
        <w:rPr>
          <w:i/>
          <w:spacing w:val="-1"/>
          <w:w w:val="95"/>
          <w:sz w:val="24"/>
        </w:rPr>
        <w:t>da</w:t>
      </w:r>
      <w:r>
        <w:rPr>
          <w:i/>
          <w:spacing w:val="-8"/>
          <w:w w:val="95"/>
          <w:sz w:val="24"/>
        </w:rPr>
        <w:t> </w:t>
      </w:r>
      <w:r>
        <w:rPr>
          <w:i/>
          <w:spacing w:val="-1"/>
          <w:w w:val="95"/>
          <w:sz w:val="24"/>
        </w:rPr>
        <w:t>Comissão</w:t>
      </w:r>
      <w:r>
        <w:rPr>
          <w:i/>
          <w:spacing w:val="-9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7"/>
          <w:w w:val="95"/>
          <w:sz w:val="24"/>
        </w:rPr>
        <w:t> </w:t>
      </w:r>
      <w:r>
        <w:rPr>
          <w:i/>
          <w:w w:val="95"/>
          <w:sz w:val="24"/>
        </w:rPr>
        <w:t>Fiscalização</w:t>
      </w:r>
      <w:r>
        <w:rPr>
          <w:i/>
          <w:spacing w:val="-47"/>
          <w:w w:val="95"/>
          <w:sz w:val="24"/>
        </w:rPr>
        <w:t> </w:t>
      </w:r>
      <w:r>
        <w:rPr>
          <w:i/>
          <w:sz w:val="24"/>
        </w:rPr>
        <w:t>(Portaria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TRT7.DG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Nº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242/2023)</w:t>
      </w:r>
    </w:p>
    <w:p>
      <w:pPr>
        <w:spacing w:after="0" w:line="249" w:lineRule="auto"/>
        <w:jc w:val="center"/>
        <w:rPr>
          <w:sz w:val="24"/>
        </w:rPr>
        <w:sectPr>
          <w:pgSz w:w="11900" w:h="16840"/>
          <w:pgMar w:header="819" w:footer="0" w:top="2660" w:bottom="280" w:left="1680" w:right="11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239.15pt;height:.65pt;mso-position-horizontal-relative:char;mso-position-vertical-relative:line" coordorigin="0,0" coordsize="4783,13">
            <v:line style="position:absolute" from="0,6" to="4783,6" stroked="true" strokeweight=".61163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9" w:lineRule="auto" w:before="0"/>
        <w:ind w:left="695" w:right="4877" w:hanging="202"/>
        <w:jc w:val="left"/>
        <w:rPr>
          <w:i/>
          <w:sz w:val="24"/>
        </w:rPr>
      </w:pPr>
      <w:r>
        <w:rPr>
          <w:b/>
          <w:i/>
          <w:sz w:val="24"/>
        </w:rPr>
        <w:t>Eng.º</w:t>
      </w:r>
      <w:r>
        <w:rPr>
          <w:b/>
          <w:i/>
          <w:spacing w:val="3"/>
          <w:sz w:val="24"/>
        </w:rPr>
        <w:t> </w:t>
      </w:r>
      <w:r>
        <w:rPr>
          <w:b/>
          <w:i/>
          <w:sz w:val="24"/>
        </w:rPr>
        <w:t>Civil</w:t>
      </w:r>
      <w:r>
        <w:rPr>
          <w:b/>
          <w:i/>
          <w:spacing w:val="3"/>
          <w:sz w:val="24"/>
        </w:rPr>
        <w:t> </w:t>
      </w:r>
      <w:r>
        <w:rPr>
          <w:b/>
          <w:i/>
          <w:sz w:val="24"/>
        </w:rPr>
        <w:t>Adriano</w:t>
      </w:r>
      <w:r>
        <w:rPr>
          <w:b/>
          <w:i/>
          <w:spacing w:val="5"/>
          <w:sz w:val="24"/>
        </w:rPr>
        <w:t> </w:t>
      </w:r>
      <w:r>
        <w:rPr>
          <w:b/>
          <w:i/>
          <w:sz w:val="24"/>
        </w:rPr>
        <w:t>Duarte</w:t>
      </w:r>
      <w:r>
        <w:rPr>
          <w:b/>
          <w:i/>
          <w:spacing w:val="3"/>
          <w:sz w:val="24"/>
        </w:rPr>
        <w:t> </w:t>
      </w:r>
      <w:r>
        <w:rPr>
          <w:b/>
          <w:i/>
          <w:sz w:val="24"/>
        </w:rPr>
        <w:t>Vieira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Analista Judiciário TRT 7ª Região</w:t>
      </w:r>
      <w:r>
        <w:rPr>
          <w:i/>
          <w:spacing w:val="1"/>
          <w:sz w:val="24"/>
        </w:rPr>
        <w:t> </w:t>
      </w:r>
      <w:r>
        <w:rPr>
          <w:i/>
          <w:spacing w:val="-1"/>
          <w:w w:val="95"/>
          <w:sz w:val="24"/>
        </w:rPr>
        <w:t>Membro</w:t>
      </w:r>
      <w:r>
        <w:rPr>
          <w:i/>
          <w:spacing w:val="-9"/>
          <w:w w:val="95"/>
          <w:sz w:val="24"/>
        </w:rPr>
        <w:t> </w:t>
      </w:r>
      <w:r>
        <w:rPr>
          <w:i/>
          <w:spacing w:val="-1"/>
          <w:w w:val="95"/>
          <w:sz w:val="24"/>
        </w:rPr>
        <w:t>da</w:t>
      </w:r>
      <w:r>
        <w:rPr>
          <w:i/>
          <w:spacing w:val="-8"/>
          <w:w w:val="95"/>
          <w:sz w:val="24"/>
        </w:rPr>
        <w:t> </w:t>
      </w:r>
      <w:r>
        <w:rPr>
          <w:i/>
          <w:spacing w:val="-1"/>
          <w:w w:val="95"/>
          <w:sz w:val="24"/>
        </w:rPr>
        <w:t>Comissão</w:t>
      </w:r>
      <w:r>
        <w:rPr>
          <w:i/>
          <w:spacing w:val="-8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8"/>
          <w:w w:val="95"/>
          <w:sz w:val="24"/>
        </w:rPr>
        <w:t> </w:t>
      </w:r>
      <w:r>
        <w:rPr>
          <w:i/>
          <w:w w:val="95"/>
          <w:sz w:val="24"/>
        </w:rPr>
        <w:t>Fiscalização</w:t>
      </w:r>
      <w:r>
        <w:rPr>
          <w:i/>
          <w:spacing w:val="-47"/>
          <w:w w:val="95"/>
          <w:sz w:val="24"/>
        </w:rPr>
        <w:t> </w:t>
      </w:r>
      <w:r>
        <w:rPr>
          <w:i/>
          <w:sz w:val="24"/>
        </w:rPr>
        <w:t>(Portaria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TRT7.DG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Nº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242/2023)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10"/>
        <w:rPr>
          <w:i/>
          <w:sz w:val="21"/>
        </w:rPr>
      </w:pPr>
    </w:p>
    <w:p>
      <w:pPr>
        <w:tabs>
          <w:tab w:pos="1900" w:val="left" w:leader="none"/>
        </w:tabs>
        <w:spacing w:line="249" w:lineRule="auto" w:before="0"/>
        <w:ind w:left="119" w:right="4544" w:hanging="1"/>
        <w:jc w:val="left"/>
        <w:rPr>
          <w:i/>
          <w:sz w:val="24"/>
        </w:rPr>
      </w:pPr>
      <w:r>
        <w:rPr>
          <w:i/>
          <w:sz w:val="24"/>
        </w:rPr>
        <w:t>À  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SA  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para  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a</w:t>
        <w:tab/>
      </w:r>
      <w:r>
        <w:rPr>
          <w:i/>
          <w:w w:val="95"/>
          <w:sz w:val="24"/>
        </w:rPr>
        <w:t>tomada</w:t>
      </w:r>
      <w:r>
        <w:rPr>
          <w:i/>
          <w:spacing w:val="17"/>
          <w:w w:val="95"/>
          <w:sz w:val="24"/>
        </w:rPr>
        <w:t> </w:t>
      </w:r>
      <w:r>
        <w:rPr>
          <w:i/>
          <w:w w:val="95"/>
          <w:sz w:val="24"/>
        </w:rPr>
        <w:t>das</w:t>
      </w:r>
      <w:r>
        <w:rPr>
          <w:i/>
          <w:spacing w:val="15"/>
          <w:w w:val="95"/>
          <w:sz w:val="24"/>
        </w:rPr>
        <w:t> </w:t>
      </w:r>
      <w:r>
        <w:rPr>
          <w:i/>
          <w:w w:val="95"/>
          <w:sz w:val="24"/>
        </w:rPr>
        <w:t>providências</w:t>
      </w:r>
      <w:r>
        <w:rPr>
          <w:i/>
          <w:spacing w:val="-48"/>
          <w:w w:val="95"/>
          <w:sz w:val="24"/>
        </w:rPr>
        <w:t> </w:t>
      </w:r>
      <w:r>
        <w:rPr>
          <w:i/>
          <w:sz w:val="24"/>
        </w:rPr>
        <w:t>necessárias.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5"/>
        </w:rPr>
      </w:pPr>
      <w:r>
        <w:rPr/>
        <w:pict>
          <v:shape style="position:absolute;margin-left:89.999962pt;margin-top:17.004541pt;width:239.15pt;height:.1pt;mso-position-horizontal-relative:page;mso-position-vertical-relative:paragraph;z-index:-15727616;mso-wrap-distance-left:0;mso-wrap-distance-right:0" coordorigin="1800,340" coordsize="4783,0" path="m1800,340l6583,340e" filled="false" stroked="true" strokeweight=".611639pt" strokecolor="#000000">
            <v:path arrowok="t"/>
            <v:stroke dashstyle="solid"/>
            <w10:wrap type="topAndBottom"/>
          </v:shape>
        </w:pict>
      </w:r>
    </w:p>
    <w:p>
      <w:pPr>
        <w:pStyle w:val="Heading1"/>
      </w:pPr>
      <w:r>
        <w:rPr>
          <w:w w:val="115"/>
        </w:rPr>
        <w:t>Eng.º</w:t>
      </w:r>
      <w:r>
        <w:rPr>
          <w:spacing w:val="-5"/>
          <w:w w:val="115"/>
        </w:rPr>
        <w:t> </w:t>
      </w:r>
      <w:r>
        <w:rPr>
          <w:w w:val="115"/>
        </w:rPr>
        <w:t>Civil</w:t>
      </w:r>
      <w:r>
        <w:rPr>
          <w:spacing w:val="-5"/>
          <w:w w:val="115"/>
        </w:rPr>
        <w:t> </w:t>
      </w:r>
      <w:r>
        <w:rPr>
          <w:w w:val="115"/>
        </w:rPr>
        <w:t>GUSTAVO</w:t>
      </w:r>
      <w:r>
        <w:rPr>
          <w:spacing w:val="-4"/>
          <w:w w:val="115"/>
        </w:rPr>
        <w:t> </w:t>
      </w:r>
      <w:r>
        <w:rPr>
          <w:w w:val="115"/>
        </w:rPr>
        <w:t>D.</w:t>
      </w:r>
      <w:r>
        <w:rPr>
          <w:spacing w:val="-3"/>
          <w:w w:val="115"/>
        </w:rPr>
        <w:t> </w:t>
      </w:r>
      <w:r>
        <w:rPr>
          <w:w w:val="115"/>
        </w:rPr>
        <w:t>G.</w:t>
      </w:r>
      <w:r>
        <w:rPr>
          <w:spacing w:val="-4"/>
          <w:w w:val="115"/>
        </w:rPr>
        <w:t> </w:t>
      </w:r>
      <w:r>
        <w:rPr>
          <w:w w:val="115"/>
        </w:rPr>
        <w:t>MONTEIRO</w:t>
      </w:r>
    </w:p>
    <w:p>
      <w:pPr>
        <w:spacing w:line="249" w:lineRule="auto" w:before="11"/>
        <w:ind w:left="696" w:right="3412" w:hanging="577"/>
        <w:jc w:val="left"/>
        <w:rPr>
          <w:i/>
          <w:sz w:val="24"/>
        </w:rPr>
      </w:pPr>
      <w:r>
        <w:rPr>
          <w:i/>
          <w:w w:val="95"/>
          <w:sz w:val="24"/>
        </w:rPr>
        <w:t>Diretor</w:t>
      </w:r>
      <w:r>
        <w:rPr>
          <w:i/>
          <w:spacing w:val="-7"/>
          <w:w w:val="95"/>
          <w:sz w:val="24"/>
        </w:rPr>
        <w:t> </w:t>
      </w:r>
      <w:r>
        <w:rPr>
          <w:i/>
          <w:w w:val="95"/>
          <w:sz w:val="24"/>
        </w:rPr>
        <w:t>da</w:t>
      </w:r>
      <w:r>
        <w:rPr>
          <w:i/>
          <w:spacing w:val="-8"/>
          <w:w w:val="95"/>
          <w:sz w:val="24"/>
        </w:rPr>
        <w:t> </w:t>
      </w:r>
      <w:r>
        <w:rPr>
          <w:i/>
          <w:w w:val="95"/>
          <w:sz w:val="24"/>
        </w:rPr>
        <w:t>Coordenadoria</w:t>
      </w:r>
      <w:r>
        <w:rPr>
          <w:i/>
          <w:spacing w:val="-7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7"/>
          <w:w w:val="95"/>
          <w:sz w:val="24"/>
        </w:rPr>
        <w:t> </w:t>
      </w:r>
      <w:r>
        <w:rPr>
          <w:i/>
          <w:w w:val="95"/>
          <w:sz w:val="24"/>
        </w:rPr>
        <w:t>Manutenção</w:t>
      </w:r>
      <w:r>
        <w:rPr>
          <w:i/>
          <w:spacing w:val="-8"/>
          <w:w w:val="95"/>
          <w:sz w:val="24"/>
        </w:rPr>
        <w:t> </w:t>
      </w:r>
      <w:r>
        <w:rPr>
          <w:i/>
          <w:w w:val="95"/>
          <w:sz w:val="24"/>
        </w:rPr>
        <w:t>e</w:t>
      </w:r>
      <w:r>
        <w:rPr>
          <w:i/>
          <w:spacing w:val="-7"/>
          <w:w w:val="95"/>
          <w:sz w:val="24"/>
        </w:rPr>
        <w:t> </w:t>
      </w:r>
      <w:r>
        <w:rPr>
          <w:i/>
          <w:w w:val="95"/>
          <w:sz w:val="24"/>
        </w:rPr>
        <w:t>Projetos</w:t>
      </w:r>
      <w:r>
        <w:rPr>
          <w:i/>
          <w:spacing w:val="-47"/>
          <w:w w:val="95"/>
          <w:sz w:val="24"/>
        </w:rPr>
        <w:t> </w:t>
      </w:r>
      <w:r>
        <w:rPr>
          <w:i/>
          <w:sz w:val="24"/>
        </w:rPr>
        <w:t>Gestor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Comissão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Fiscalização</w:t>
      </w:r>
    </w:p>
    <w:p>
      <w:pPr>
        <w:spacing w:before="0"/>
        <w:ind w:left="696" w:right="0" w:firstLine="0"/>
        <w:jc w:val="left"/>
        <w:rPr>
          <w:i/>
          <w:sz w:val="24"/>
        </w:rPr>
      </w:pPr>
      <w:r>
        <w:rPr>
          <w:i/>
          <w:w w:val="95"/>
          <w:sz w:val="24"/>
        </w:rPr>
        <w:t>(Portaria</w:t>
      </w:r>
      <w:r>
        <w:rPr>
          <w:i/>
          <w:spacing w:val="36"/>
          <w:w w:val="95"/>
          <w:sz w:val="24"/>
        </w:rPr>
        <w:t> </w:t>
      </w:r>
      <w:r>
        <w:rPr>
          <w:i/>
          <w:w w:val="95"/>
          <w:sz w:val="24"/>
        </w:rPr>
        <w:t>TRT7.DG</w:t>
      </w:r>
      <w:r>
        <w:rPr>
          <w:i/>
          <w:spacing w:val="36"/>
          <w:w w:val="95"/>
          <w:sz w:val="24"/>
        </w:rPr>
        <w:t> </w:t>
      </w:r>
      <w:r>
        <w:rPr>
          <w:i/>
          <w:w w:val="95"/>
          <w:sz w:val="24"/>
        </w:rPr>
        <w:t>Nº</w:t>
      </w:r>
      <w:r>
        <w:rPr>
          <w:i/>
          <w:spacing w:val="37"/>
          <w:w w:val="95"/>
          <w:sz w:val="24"/>
        </w:rPr>
        <w:t> </w:t>
      </w:r>
      <w:r>
        <w:rPr>
          <w:i/>
          <w:w w:val="95"/>
          <w:sz w:val="24"/>
        </w:rPr>
        <w:t>242/2023)</w:t>
      </w:r>
    </w:p>
    <w:sectPr>
      <w:pgSz w:w="11900" w:h="16840"/>
      <w:pgMar w:header="819" w:footer="0" w:top="2660" w:bottom="280" w:left="16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4592">
          <wp:simplePos x="0" y="0"/>
          <wp:positionH relativeFrom="page">
            <wp:posOffset>2648843</wp:posOffset>
          </wp:positionH>
          <wp:positionV relativeFrom="page">
            <wp:posOffset>520034</wp:posOffset>
          </wp:positionV>
          <wp:extent cx="2545421" cy="62239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5421" cy="622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9.280411pt;margin-top:106.955177pt;width:282.150pt;height:27.4pt;mso-position-horizontal-relative:page;mso-position-vertical-relative:page;z-index:-15781376" type="#_x0000_t202" filled="false" stroked="false">
          <v:textbox inset="0,0,0,0">
            <w:txbxContent>
              <w:p>
                <w:pPr>
                  <w:spacing w:before="18"/>
                  <w:ind w:left="84" w:right="13" w:hanging="65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TRIBUNAL</w:t>
                </w:r>
                <w:r>
                  <w:rPr>
                    <w:rFonts w:ascii="Arial" w:hAns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REGIONAL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DO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TRABALHO DA</w:t>
                </w:r>
                <w:r>
                  <w:rPr>
                    <w:rFonts w:ascii="Arial" w:hAnsi="Arial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7ª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REGIÃO</w:t>
                </w:r>
                <w:r>
                  <w:rPr>
                    <w:rFonts w:ascii="Arial" w:hAnsi="Arial"/>
                    <w:b/>
                    <w:spacing w:val="-5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</w:t>
                </w:r>
                <w:r>
                  <w:rPr>
                    <w:rFonts w:ascii="Arial" w:hAnsi="Arial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MANUTENÇÃO E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PROJETOS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Cambria" w:hAnsi="Cambria" w:eastAsia="Cambria" w:cs="Cambria"/>
        <w:w w:val="86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188" w:hanging="360"/>
        <w:jc w:val="left"/>
      </w:pPr>
      <w:rPr>
        <w:rFonts w:hint="default" w:ascii="Cambria" w:hAnsi="Cambria" w:eastAsia="Cambria" w:cs="Cambria"/>
        <w:spacing w:val="-1"/>
        <w:w w:val="7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5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5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3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08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57" w:lineRule="exact"/>
      <w:ind w:left="119"/>
      <w:outlineLvl w:val="1"/>
    </w:pPr>
    <w:rPr>
      <w:rFonts w:ascii="Cambria" w:hAnsi="Cambria" w:eastAsia="Cambria" w:cs="Cambria"/>
      <w:b/>
      <w:bCs/>
      <w:i/>
      <w:i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19"/>
      <w:jc w:val="center"/>
    </w:pPr>
    <w:rPr>
      <w:rFonts w:ascii="Cambria" w:hAnsi="Cambria" w:eastAsia="Cambria" w:cs="Cambria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0"/>
      <w:jc w:val="both"/>
    </w:pPr>
    <w:rPr>
      <w:rFonts w:ascii="Cambria" w:hAnsi="Cambria" w:eastAsia="Cambria" w:cs="Cambri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paulo.freire</dc:creator>
  <cp:keywords>()</cp:keywords>
  <dc:title>Atesto da 3ª Medição Retrofit Dom Helder Câmara</dc:title>
  <dcterms:created xsi:type="dcterms:W3CDTF">2023-07-06T12:31:54Z</dcterms:created>
  <dcterms:modified xsi:type="dcterms:W3CDTF">2023-07-06T12:31:54Z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2023-07-06T00:00:00Z</vt:filetime>
  </property>
</Properties>
</file>