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widowControl w:val="1"/>
        <w:tabs>
          <w:tab w:val="left" w:leader="none" w:pos="0"/>
        </w:tabs>
        <w:spacing w:after="120" w:before="240" w:line="276" w:lineRule="auto"/>
        <w:ind w:right="284"/>
        <w:jc w:val="center"/>
        <w:rPr>
          <w:rFonts w:ascii="Calibri" w:cs="Calibri" w:eastAsia="Calibri" w:hAnsi="Calibri"/>
          <w:color w:val="000000"/>
          <w:sz w:val="22"/>
          <w:szCs w:val="22"/>
        </w:rPr>
      </w:pPr>
      <w:r w:rsidDel="00000000" w:rsidR="00000000" w:rsidRPr="00000000">
        <w:rPr>
          <w:b w:val="1"/>
        </w:rPr>
        <w:drawing>
          <wp:inline distB="0" distT="0" distL="0" distR="0">
            <wp:extent cx="646919" cy="701637"/>
            <wp:effectExtent b="0" l="0" r="0" t="0"/>
            <wp:docPr id="166090000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646919" cy="701637"/>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1"/>
        <w:widowControl w:val="1"/>
        <w:tabs>
          <w:tab w:val="left" w:leader="none" w:pos="0"/>
        </w:tabs>
        <w:spacing w:line="360" w:lineRule="auto"/>
        <w:ind w:right="284"/>
        <w:jc w:val="center"/>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 PODER JUDICIÁRIO FEDERAL</w:t>
      </w:r>
    </w:p>
    <w:p w:rsidR="00000000" w:rsidDel="00000000" w:rsidP="00000000" w:rsidRDefault="00000000" w:rsidRPr="00000000" w14:paraId="00000003">
      <w:pPr>
        <w:keepNext w:val="1"/>
        <w:widowControl w:val="1"/>
        <w:tabs>
          <w:tab w:val="left" w:leader="none" w:pos="0"/>
        </w:tabs>
        <w:spacing w:line="360" w:lineRule="auto"/>
        <w:ind w:right="284"/>
        <w:jc w:val="center"/>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 TRIBUNAL REGIONAL DO TRABALHO DA 7ª REGIÃO</w:t>
      </w:r>
    </w:p>
    <w:p w:rsidR="00000000" w:rsidDel="00000000" w:rsidP="00000000" w:rsidRDefault="00000000" w:rsidRPr="00000000" w14:paraId="00000004">
      <w:pPr>
        <w:keepNext w:val="1"/>
        <w:widowControl w:val="1"/>
        <w:tabs>
          <w:tab w:val="left" w:leader="none" w:pos="0"/>
        </w:tabs>
        <w:spacing w:line="360" w:lineRule="auto"/>
        <w:ind w:right="284"/>
        <w:jc w:val="center"/>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COORDENADORIA DE COMUNICAÇÃO SOCIAL – CCS</w:t>
      </w:r>
    </w:p>
    <w:p w:rsidR="00000000" w:rsidDel="00000000" w:rsidP="00000000" w:rsidRDefault="00000000" w:rsidRPr="00000000" w14:paraId="00000005">
      <w:pPr>
        <w:widowControl w:val="1"/>
        <w:tabs>
          <w:tab w:val="left" w:leader="none" w:pos="0"/>
        </w:tabs>
        <w:spacing w:line="360" w:lineRule="auto"/>
        <w:ind w:right="284"/>
        <w:jc w:val="center"/>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TERMO DE REFERÊNCIA - SERVIÇO</w:t>
      </w:r>
    </w:p>
    <w:p w:rsidR="00000000" w:rsidDel="00000000" w:rsidP="00000000" w:rsidRDefault="00000000" w:rsidRPr="00000000" w14:paraId="00000006">
      <w:pPr>
        <w:widowControl w:val="1"/>
        <w:tabs>
          <w:tab w:val="left" w:leader="none" w:pos="0"/>
        </w:tabs>
        <w:spacing w:line="360" w:lineRule="auto"/>
        <w:ind w:right="284"/>
        <w:jc w:val="center"/>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PROAD nº </w:t>
      </w:r>
      <w:r w:rsidDel="00000000" w:rsidR="00000000" w:rsidRPr="00000000">
        <w:rPr>
          <w:rFonts w:ascii="Arial" w:cs="Arial" w:eastAsia="Arial" w:hAnsi="Arial"/>
          <w:b w:val="1"/>
          <w:sz w:val="22"/>
          <w:szCs w:val="22"/>
          <w:rtl w:val="0"/>
        </w:rPr>
        <w:t xml:space="preserve">4298/2024</w:t>
      </w:r>
      <w:r w:rsidDel="00000000" w:rsidR="00000000" w:rsidRPr="00000000">
        <w:rPr>
          <w:rtl w:val="0"/>
        </w:rPr>
      </w:r>
    </w:p>
    <w:p w:rsidR="00000000" w:rsidDel="00000000" w:rsidP="00000000" w:rsidRDefault="00000000" w:rsidRPr="00000000" w14:paraId="00000007">
      <w:pPr>
        <w:widowControl w:val="1"/>
        <w:tabs>
          <w:tab w:val="left" w:leader="none" w:pos="0"/>
        </w:tabs>
        <w:spacing w:line="360" w:lineRule="auto"/>
        <w:ind w:right="284"/>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08">
      <w:pPr>
        <w:widowControl w:val="1"/>
        <w:tabs>
          <w:tab w:val="left" w:leader="none" w:pos="0"/>
        </w:tabs>
        <w:spacing w:line="360" w:lineRule="auto"/>
        <w:ind w:right="284"/>
        <w:jc w:val="both"/>
        <w:rPr>
          <w:rFonts w:ascii="Arial" w:cs="Arial" w:eastAsia="Arial" w:hAnsi="Arial"/>
          <w:color w:val="000000"/>
          <w:sz w:val="22"/>
          <w:szCs w:val="22"/>
        </w:rPr>
      </w:pPr>
      <w:r w:rsidDel="00000000" w:rsidR="00000000" w:rsidRPr="00000000">
        <w:rPr>
          <w:rFonts w:ascii="Arial" w:cs="Arial" w:eastAsia="Arial" w:hAnsi="Arial"/>
          <w:b w:val="1"/>
          <w:sz w:val="22"/>
          <w:szCs w:val="22"/>
          <w:rtl w:val="0"/>
        </w:rPr>
        <w:t xml:space="preserve">1. UNIDADE REQUISITANTE: </w:t>
      </w:r>
      <w:r w:rsidDel="00000000" w:rsidR="00000000" w:rsidRPr="00000000">
        <w:rPr>
          <w:rFonts w:ascii="Arial" w:cs="Arial" w:eastAsia="Arial" w:hAnsi="Arial"/>
          <w:sz w:val="22"/>
          <w:szCs w:val="22"/>
          <w:rtl w:val="0"/>
        </w:rPr>
        <w:t xml:space="preserve">Coordenadoria de Comunicação Social</w:t>
      </w:r>
      <w:r w:rsidDel="00000000" w:rsidR="00000000" w:rsidRPr="00000000">
        <w:rPr>
          <w:rtl w:val="0"/>
        </w:rPr>
      </w:r>
    </w:p>
    <w:p w:rsidR="00000000" w:rsidDel="00000000" w:rsidP="00000000" w:rsidRDefault="00000000" w:rsidRPr="00000000" w14:paraId="00000009">
      <w:pPr>
        <w:widowControl w:val="1"/>
        <w:tabs>
          <w:tab w:val="left" w:leader="none" w:pos="0"/>
        </w:tabs>
        <w:spacing w:line="360" w:lineRule="auto"/>
        <w:ind w:right="284"/>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0A">
      <w:pPr>
        <w:tabs>
          <w:tab w:val="left" w:leader="none" w:pos="0"/>
        </w:tabs>
        <w:spacing w:line="360" w:lineRule="auto"/>
        <w:ind w:right="284"/>
        <w:jc w:val="both"/>
        <w:rPr>
          <w:rFonts w:ascii="Arial" w:cs="Arial" w:eastAsia="Arial" w:hAnsi="Arial"/>
          <w:b w:val="1"/>
          <w:color w:val="ff3333"/>
          <w:sz w:val="22"/>
          <w:szCs w:val="22"/>
        </w:rPr>
      </w:pPr>
      <w:r w:rsidDel="00000000" w:rsidR="00000000" w:rsidRPr="00000000">
        <w:rPr>
          <w:rFonts w:ascii="Arial" w:cs="Arial" w:eastAsia="Arial" w:hAnsi="Arial"/>
          <w:b w:val="1"/>
          <w:color w:val="000000"/>
          <w:sz w:val="22"/>
          <w:szCs w:val="22"/>
          <w:rtl w:val="0"/>
        </w:rPr>
        <w:t xml:space="preserve">2. OBJETO</w:t>
      </w:r>
      <w:r w:rsidDel="00000000" w:rsidR="00000000" w:rsidRPr="00000000">
        <w:rPr>
          <w:rtl w:val="0"/>
        </w:rPr>
      </w:r>
    </w:p>
    <w:p w:rsidR="00000000" w:rsidDel="00000000" w:rsidP="00000000" w:rsidRDefault="00000000" w:rsidRPr="00000000" w14:paraId="0000000B">
      <w:pPr>
        <w:tabs>
          <w:tab w:val="left" w:leader="none" w:pos="0"/>
        </w:tabs>
        <w:spacing w:line="360" w:lineRule="auto"/>
        <w:ind w:right="284"/>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2.1</w:t>
      </w:r>
      <w:r w:rsidDel="00000000" w:rsidR="00000000" w:rsidRPr="00000000">
        <w:rPr>
          <w:rFonts w:ascii="Arial" w:cs="Arial" w:eastAsia="Arial" w:hAnsi="Arial"/>
          <w:sz w:val="22"/>
          <w:szCs w:val="22"/>
          <w:rtl w:val="0"/>
        </w:rPr>
        <w:t xml:space="preserve"> Contratação de </w:t>
      </w:r>
      <w:r w:rsidDel="00000000" w:rsidR="00000000" w:rsidRPr="00000000">
        <w:rPr>
          <w:rFonts w:ascii="Arial" w:cs="Arial" w:eastAsia="Arial" w:hAnsi="Arial"/>
          <w:b w:val="1"/>
          <w:sz w:val="22"/>
          <w:szCs w:val="22"/>
          <w:rtl w:val="0"/>
        </w:rPr>
        <w:t xml:space="preserve">serviço de produção audiovisual acessível</w:t>
      </w:r>
      <w:r w:rsidDel="00000000" w:rsidR="00000000" w:rsidRPr="00000000">
        <w:rPr>
          <w:rFonts w:ascii="Arial" w:cs="Arial" w:eastAsia="Arial" w:hAnsi="Arial"/>
          <w:sz w:val="22"/>
          <w:szCs w:val="22"/>
          <w:rtl w:val="0"/>
        </w:rPr>
        <w:t xml:space="preserve">, com captação e edição de imagens e áudios, mediante Sistema de Registro de Preços, para fins de registro e divulgação de ações institucionais realizadas pelo Tribunal Regional do Trabalho da 7ª Região, nos termos e condições estabelecidas neste instrumento. Código CATSER:</w:t>
      </w:r>
    </w:p>
    <w:p w:rsidR="00000000" w:rsidDel="00000000" w:rsidP="00000000" w:rsidRDefault="00000000" w:rsidRPr="00000000" w14:paraId="0000000C">
      <w:pPr>
        <w:widowControl w:val="1"/>
        <w:numPr>
          <w:ilvl w:val="0"/>
          <w:numId w:val="2"/>
        </w:numPr>
        <w:spacing w:line="276" w:lineRule="auto"/>
        <w:ind w:left="1440" w:hanging="720"/>
        <w:rPr>
          <w:rFonts w:ascii="Arial" w:cs="Arial" w:eastAsia="Arial" w:hAnsi="Arial"/>
          <w:sz w:val="22"/>
          <w:szCs w:val="22"/>
        </w:rPr>
      </w:pPr>
      <w:r w:rsidDel="00000000" w:rsidR="00000000" w:rsidRPr="00000000">
        <w:rPr>
          <w:rFonts w:ascii="Arial" w:cs="Arial" w:eastAsia="Arial" w:hAnsi="Arial"/>
          <w:sz w:val="22"/>
          <w:szCs w:val="22"/>
          <w:rtl w:val="0"/>
        </w:rPr>
        <w:t xml:space="preserve">CÓDIGO DO SERVIÇO: 961</w:t>
      </w:r>
    </w:p>
    <w:p w:rsidR="00000000" w:rsidDel="00000000" w:rsidP="00000000" w:rsidRDefault="00000000" w:rsidRPr="00000000" w14:paraId="0000000D">
      <w:pPr>
        <w:widowControl w:val="1"/>
        <w:numPr>
          <w:ilvl w:val="0"/>
          <w:numId w:val="2"/>
        </w:numPr>
        <w:spacing w:line="276" w:lineRule="auto"/>
        <w:ind w:left="1440" w:hanging="720"/>
        <w:rPr>
          <w:rFonts w:ascii="Arial" w:cs="Arial" w:eastAsia="Arial" w:hAnsi="Arial"/>
          <w:sz w:val="22"/>
          <w:szCs w:val="22"/>
        </w:rPr>
      </w:pPr>
      <w:r w:rsidDel="00000000" w:rsidR="00000000" w:rsidRPr="00000000">
        <w:rPr>
          <w:rFonts w:ascii="Arial" w:cs="Arial" w:eastAsia="Arial" w:hAnsi="Arial"/>
          <w:sz w:val="22"/>
          <w:szCs w:val="22"/>
          <w:rtl w:val="0"/>
        </w:rPr>
        <w:t xml:space="preserve">DESCRIÇÃO DO SERVIÇO: Serviços audiovisuais e relacionados (afins)</w:t>
      </w:r>
    </w:p>
    <w:p w:rsidR="00000000" w:rsidDel="00000000" w:rsidP="00000000" w:rsidRDefault="00000000" w:rsidRPr="00000000" w14:paraId="0000000E">
      <w:pPr>
        <w:widowControl w:val="1"/>
        <w:numPr>
          <w:ilvl w:val="0"/>
          <w:numId w:val="2"/>
        </w:numPr>
        <w:spacing w:line="276" w:lineRule="auto"/>
        <w:ind w:left="1440" w:hanging="720"/>
        <w:rPr>
          <w:rFonts w:ascii="Arial" w:cs="Arial" w:eastAsia="Arial" w:hAnsi="Arial"/>
          <w:sz w:val="22"/>
          <w:szCs w:val="22"/>
        </w:rPr>
      </w:pPr>
      <w:r w:rsidDel="00000000" w:rsidR="00000000" w:rsidRPr="00000000">
        <w:rPr>
          <w:rFonts w:ascii="Arial" w:cs="Arial" w:eastAsia="Arial" w:hAnsi="Arial"/>
          <w:sz w:val="22"/>
          <w:szCs w:val="22"/>
          <w:rtl w:val="0"/>
        </w:rPr>
        <w:t xml:space="preserve">CLASSE: 9612</w:t>
      </w:r>
    </w:p>
    <w:p w:rsidR="00000000" w:rsidDel="00000000" w:rsidP="00000000" w:rsidRDefault="00000000" w:rsidRPr="00000000" w14:paraId="0000000F">
      <w:pPr>
        <w:widowControl w:val="1"/>
        <w:numPr>
          <w:ilvl w:val="0"/>
          <w:numId w:val="2"/>
        </w:numPr>
        <w:spacing w:line="276" w:lineRule="auto"/>
        <w:ind w:left="1440" w:hanging="720"/>
        <w:rPr>
          <w:rFonts w:ascii="Arial" w:cs="Arial" w:eastAsia="Arial" w:hAnsi="Arial"/>
          <w:sz w:val="22"/>
          <w:szCs w:val="22"/>
        </w:rPr>
      </w:pPr>
      <w:r w:rsidDel="00000000" w:rsidR="00000000" w:rsidRPr="00000000">
        <w:rPr>
          <w:rFonts w:ascii="Arial" w:cs="Arial" w:eastAsia="Arial" w:hAnsi="Arial"/>
          <w:sz w:val="22"/>
          <w:szCs w:val="22"/>
          <w:rtl w:val="0"/>
        </w:rPr>
        <w:t xml:space="preserve">MATERIAL: Imagem, vídeo, televisão e programa de rádio, serviços de produção</w:t>
      </w:r>
    </w:p>
    <w:p w:rsidR="00000000" w:rsidDel="00000000" w:rsidP="00000000" w:rsidRDefault="00000000" w:rsidRPr="00000000" w14:paraId="00000010">
      <w:pPr>
        <w:widowControl w:val="1"/>
        <w:numPr>
          <w:ilvl w:val="0"/>
          <w:numId w:val="2"/>
        </w:numPr>
        <w:spacing w:line="276" w:lineRule="auto"/>
        <w:ind w:left="1440" w:hanging="720"/>
        <w:rPr>
          <w:rFonts w:ascii="Arial" w:cs="Arial" w:eastAsia="Arial" w:hAnsi="Arial"/>
          <w:sz w:val="22"/>
          <w:szCs w:val="22"/>
        </w:rPr>
      </w:pPr>
      <w:r w:rsidDel="00000000" w:rsidR="00000000" w:rsidRPr="00000000">
        <w:rPr>
          <w:rFonts w:ascii="Arial" w:cs="Arial" w:eastAsia="Arial" w:hAnsi="Arial"/>
          <w:sz w:val="22"/>
          <w:szCs w:val="22"/>
          <w:rtl w:val="0"/>
        </w:rPr>
        <w:t xml:space="preserve">CÓDIGO MATERIAL/SERVIÇO: 15580</w:t>
      </w:r>
    </w:p>
    <w:p w:rsidR="00000000" w:rsidDel="00000000" w:rsidP="00000000" w:rsidRDefault="00000000" w:rsidRPr="00000000" w14:paraId="00000011">
      <w:pPr>
        <w:widowControl w:val="1"/>
        <w:numPr>
          <w:ilvl w:val="0"/>
          <w:numId w:val="2"/>
        </w:numPr>
        <w:spacing w:line="276" w:lineRule="auto"/>
        <w:ind w:left="1440" w:hanging="720"/>
        <w:rPr>
          <w:rFonts w:ascii="Arial" w:cs="Arial" w:eastAsia="Arial" w:hAnsi="Arial"/>
          <w:sz w:val="22"/>
          <w:szCs w:val="22"/>
        </w:rPr>
      </w:pPr>
      <w:r w:rsidDel="00000000" w:rsidR="00000000" w:rsidRPr="00000000">
        <w:rPr>
          <w:rFonts w:ascii="Arial" w:cs="Arial" w:eastAsia="Arial" w:hAnsi="Arial"/>
          <w:sz w:val="22"/>
          <w:szCs w:val="22"/>
          <w:rtl w:val="0"/>
        </w:rPr>
        <w:t xml:space="preserve">MATERIAL/SERVIÇO: Produção/veiculação – programa teleducativo / documentário / entrevista / debate</w:t>
      </w:r>
    </w:p>
    <w:p w:rsidR="00000000" w:rsidDel="00000000" w:rsidP="00000000" w:rsidRDefault="00000000" w:rsidRPr="00000000" w14:paraId="00000012">
      <w:pPr>
        <w:widowControl w:val="1"/>
        <w:numPr>
          <w:ilvl w:val="0"/>
          <w:numId w:val="2"/>
        </w:numPr>
        <w:spacing w:line="276" w:lineRule="auto"/>
        <w:ind w:left="1440" w:hanging="720"/>
        <w:rPr>
          <w:rFonts w:ascii="Arial" w:cs="Arial" w:eastAsia="Arial" w:hAnsi="Arial"/>
          <w:sz w:val="22"/>
          <w:szCs w:val="22"/>
        </w:rPr>
      </w:pPr>
      <w:r w:rsidDel="00000000" w:rsidR="00000000" w:rsidRPr="00000000">
        <w:rPr>
          <w:rFonts w:ascii="Arial" w:cs="Arial" w:eastAsia="Arial" w:hAnsi="Arial"/>
          <w:sz w:val="22"/>
          <w:szCs w:val="22"/>
          <w:rtl w:val="0"/>
        </w:rPr>
        <w:t xml:space="preserve">SITUAÇÃO: ativo</w:t>
      </w:r>
    </w:p>
    <w:p w:rsidR="00000000" w:rsidDel="00000000" w:rsidP="00000000" w:rsidRDefault="00000000" w:rsidRPr="00000000" w14:paraId="00000013">
      <w:pPr>
        <w:widowControl w:val="1"/>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2.</w:t>
      </w:r>
      <w:r w:rsidDel="00000000" w:rsidR="00000000" w:rsidRPr="00000000">
        <w:rPr>
          <w:rFonts w:ascii="Arial" w:cs="Arial" w:eastAsia="Arial" w:hAnsi="Arial"/>
          <w:b w:val="1"/>
          <w:sz w:val="22"/>
          <w:szCs w:val="22"/>
          <w:rtl w:val="0"/>
        </w:rPr>
        <w:t xml:space="preserve">2</w:t>
      </w:r>
      <w:r w:rsidDel="00000000" w:rsidR="00000000" w:rsidRPr="00000000">
        <w:rPr>
          <w:rFonts w:ascii="Arial" w:cs="Arial" w:eastAsia="Arial" w:hAnsi="Arial"/>
          <w:color w:val="ff3333"/>
          <w:sz w:val="22"/>
          <w:szCs w:val="22"/>
          <w:rtl w:val="0"/>
        </w:rPr>
        <w:t xml:space="preserve"> </w:t>
      </w:r>
      <w:r w:rsidDel="00000000" w:rsidR="00000000" w:rsidRPr="00000000">
        <w:rPr>
          <w:rFonts w:ascii="Arial" w:cs="Arial" w:eastAsia="Arial" w:hAnsi="Arial"/>
          <w:color w:val="000000"/>
          <w:sz w:val="22"/>
          <w:szCs w:val="22"/>
          <w:rtl w:val="0"/>
        </w:rPr>
        <w:t xml:space="preserve">Os serviços objeto desta contratação são caracterizados como comuns, conforme justificativa constante do Estudo Técnico Preliminar.</w:t>
      </w:r>
    </w:p>
    <w:p w:rsidR="00000000" w:rsidDel="00000000" w:rsidP="00000000" w:rsidRDefault="00000000" w:rsidRPr="00000000" w14:paraId="00000014">
      <w:pPr>
        <w:widowControl w:val="1"/>
        <w:spacing w:line="360" w:lineRule="auto"/>
        <w:ind w:left="435" w:hanging="435"/>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2.3</w:t>
      </w:r>
      <w:r w:rsidDel="00000000" w:rsidR="00000000" w:rsidRPr="00000000">
        <w:rPr>
          <w:rFonts w:ascii="Arial" w:cs="Arial" w:eastAsia="Arial" w:hAnsi="Arial"/>
          <w:sz w:val="22"/>
          <w:szCs w:val="22"/>
          <w:rtl w:val="0"/>
        </w:rPr>
        <w:t xml:space="preserve"> O prazo de vigência da Ata de Registro de Preços é 12 (doze) meses, contados de sua assinatura, podendo ser prorrogado por igual período, na forma do Decreto nº 11.462/2023.</w:t>
      </w:r>
    </w:p>
    <w:p w:rsidR="00000000" w:rsidDel="00000000" w:rsidP="00000000" w:rsidRDefault="00000000" w:rsidRPr="00000000" w14:paraId="00000015">
      <w:pPr>
        <w:widowControl w:val="1"/>
        <w:spacing w:line="360" w:lineRule="auto"/>
        <w:ind w:left="0" w:firstLine="72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2.3.1</w:t>
      </w:r>
      <w:r w:rsidDel="00000000" w:rsidR="00000000" w:rsidRPr="00000000">
        <w:rPr>
          <w:rFonts w:ascii="Arial" w:cs="Arial" w:eastAsia="Arial" w:hAnsi="Arial"/>
          <w:sz w:val="22"/>
          <w:szCs w:val="22"/>
          <w:rtl w:val="0"/>
        </w:rPr>
        <w:t xml:space="preserve"> O prazo de vigência de cada pedido decorrente da Ata é de </w:t>
      </w:r>
      <w:r w:rsidDel="00000000" w:rsidR="00000000" w:rsidRPr="00000000">
        <w:rPr>
          <w:rFonts w:ascii="Arial" w:cs="Arial" w:eastAsia="Arial" w:hAnsi="Arial"/>
          <w:sz w:val="22"/>
          <w:szCs w:val="22"/>
          <w:rtl w:val="0"/>
        </w:rPr>
        <w:t xml:space="preserve">45 (quarenta e cinco) dias</w:t>
      </w: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sz w:val="22"/>
          <w:szCs w:val="22"/>
          <w:rtl w:val="0"/>
        </w:rPr>
        <w:t xml:space="preserve"> contados da data do recebimento da ordem de serviço pela contratada.</w:t>
      </w:r>
    </w:p>
    <w:p w:rsidR="00000000" w:rsidDel="00000000" w:rsidP="00000000" w:rsidRDefault="00000000" w:rsidRPr="00000000" w14:paraId="00000016">
      <w:pPr>
        <w:tabs>
          <w:tab w:val="left" w:leader="none" w:pos="730"/>
        </w:tabs>
        <w:spacing w:line="360" w:lineRule="auto"/>
        <w:ind w:right="284"/>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2.4</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Descrição da solução como um todo considerado o ciclo de vida do objeto e especificação do serviço (</w:t>
      </w:r>
      <w:r w:rsidDel="00000000" w:rsidR="00000000" w:rsidRPr="00000000">
        <w:rPr>
          <w:rFonts w:ascii="Arial" w:cs="Arial" w:eastAsia="Arial" w:hAnsi="Arial"/>
          <w:b w:val="1"/>
          <w:color w:val="000000"/>
          <w:sz w:val="22"/>
          <w:szCs w:val="22"/>
          <w:rtl w:val="0"/>
        </w:rPr>
        <w:t xml:space="preserve">art. 6º, inciso XXIII, alínea ‘c’, e art. 40, §1º, inciso I, da Lei nº 14.133/2021): </w:t>
      </w:r>
      <w:r w:rsidDel="00000000" w:rsidR="00000000" w:rsidRPr="00000000">
        <w:rPr>
          <w:rFonts w:ascii="Arial" w:cs="Arial" w:eastAsia="Arial" w:hAnsi="Arial"/>
          <w:color w:val="000000"/>
          <w:sz w:val="22"/>
          <w:szCs w:val="22"/>
          <w:rtl w:val="0"/>
        </w:rPr>
        <w:t xml:space="preserve">A descrição da solução como um todo encontra-se pormenorizada em tópico específico dos Estudos Técnicos Preliminares, apêndice deste Termo de Referência</w:t>
      </w:r>
      <w:r w:rsidDel="00000000" w:rsidR="00000000" w:rsidRPr="00000000">
        <w:rPr>
          <w:rFonts w:ascii="Arial" w:cs="Arial" w:eastAsia="Arial" w:hAnsi="Arial"/>
          <w:b w:val="1"/>
          <w:i w:val="1"/>
          <w:color w:val="000000"/>
          <w:sz w:val="22"/>
          <w:szCs w:val="22"/>
          <w:rtl w:val="0"/>
        </w:rPr>
        <w:t xml:space="preserve">.</w:t>
      </w:r>
      <w:r w:rsidDel="00000000" w:rsidR="00000000" w:rsidRPr="00000000">
        <w:rPr>
          <w:rtl w:val="0"/>
        </w:rPr>
      </w:r>
    </w:p>
    <w:p w:rsidR="00000000" w:rsidDel="00000000" w:rsidP="00000000" w:rsidRDefault="00000000" w:rsidRPr="00000000" w14:paraId="00000017">
      <w:pPr>
        <w:tabs>
          <w:tab w:val="left" w:leader="none" w:pos="730"/>
        </w:tabs>
        <w:spacing w:line="360" w:lineRule="auto"/>
        <w:ind w:right="284"/>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8">
      <w:pPr>
        <w:tabs>
          <w:tab w:val="left" w:leader="none" w:pos="0"/>
        </w:tabs>
        <w:spacing w:line="360" w:lineRule="auto"/>
        <w:ind w:right="284"/>
        <w:jc w:val="both"/>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3. DA NECESSIDADE E JUSTIFICATIVA DA CONTRATAÇÃO: </w:t>
      </w:r>
      <w:r w:rsidDel="00000000" w:rsidR="00000000" w:rsidRPr="00000000">
        <w:rPr>
          <w:rFonts w:ascii="Arial" w:cs="Arial" w:eastAsia="Arial" w:hAnsi="Arial"/>
          <w:color w:val="000000"/>
          <w:sz w:val="22"/>
          <w:szCs w:val="22"/>
          <w:rtl w:val="0"/>
        </w:rPr>
        <w:t xml:space="preserve">A Fundamentação da Contratação e de seus quantitativos encontra-se pormenorizada em tópico específico dos Estudos Técnicos Preliminares, apêndice deste Termo de Referência.</w:t>
      </w:r>
      <w:r w:rsidDel="00000000" w:rsidR="00000000" w:rsidRPr="00000000">
        <w:rPr>
          <w:rtl w:val="0"/>
        </w:rPr>
      </w:r>
    </w:p>
    <w:p w:rsidR="00000000" w:rsidDel="00000000" w:rsidP="00000000" w:rsidRDefault="00000000" w:rsidRPr="00000000" w14:paraId="00000019">
      <w:pPr>
        <w:tabs>
          <w:tab w:val="left" w:leader="none" w:pos="0"/>
        </w:tabs>
        <w:spacing w:line="360" w:lineRule="auto"/>
        <w:ind w:right="284"/>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1A">
      <w:pPr>
        <w:tabs>
          <w:tab w:val="left" w:leader="none" w:pos="0"/>
        </w:tabs>
        <w:spacing w:line="360" w:lineRule="auto"/>
        <w:ind w:right="284"/>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 DOS CRITÉRIOS DE SUSTENTABILIDADE</w:t>
      </w:r>
    </w:p>
    <w:p w:rsidR="00000000" w:rsidDel="00000000" w:rsidP="00000000" w:rsidRDefault="00000000" w:rsidRPr="00000000" w14:paraId="0000001B">
      <w:pPr>
        <w:tabs>
          <w:tab w:val="left" w:leader="none" w:pos="0"/>
        </w:tabs>
        <w:spacing w:line="360" w:lineRule="auto"/>
        <w:ind w:right="284"/>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4.1</w:t>
      </w:r>
      <w:r w:rsidDel="00000000" w:rsidR="00000000" w:rsidRPr="00000000">
        <w:rPr>
          <w:rFonts w:ascii="Arial" w:cs="Arial" w:eastAsia="Arial" w:hAnsi="Arial"/>
          <w:color w:val="000000"/>
          <w:sz w:val="22"/>
          <w:szCs w:val="22"/>
          <w:rtl w:val="0"/>
        </w:rPr>
        <w:t xml:space="preserve"> Os serviços deverão respeitar as normas e os princípios ambientais, minimizando ou mitigando os efeitos de danos ao meio ambiente, utilizando tecnologias, materiais e equipamentos ecologicamente corretos. Esta contratação observará as orientações e normas voltadas para a sustentabilidade ambiental incluídas no Guia de Contratações Sustentáveis da Justiça do Trabalho - Resolução do CSJT nº 310/2021, no que couber.</w:t>
      </w:r>
    </w:p>
    <w:p w:rsidR="00000000" w:rsidDel="00000000" w:rsidP="00000000" w:rsidRDefault="00000000" w:rsidRPr="00000000" w14:paraId="0000001C">
      <w:pPr>
        <w:tabs>
          <w:tab w:val="left" w:leader="none" w:pos="0"/>
        </w:tabs>
        <w:spacing w:line="360" w:lineRule="auto"/>
        <w:ind w:right="285"/>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4.2</w:t>
      </w:r>
      <w:r w:rsidDel="00000000" w:rsidR="00000000" w:rsidRPr="00000000">
        <w:rPr>
          <w:rFonts w:ascii="Arial" w:cs="Arial" w:eastAsia="Arial" w:hAnsi="Arial"/>
          <w:color w:val="000000"/>
          <w:sz w:val="22"/>
          <w:szCs w:val="22"/>
          <w:rtl w:val="0"/>
        </w:rPr>
        <w:t xml:space="preserve"> Os resíduos com logística reversa obrigatória, gerados na execução dos serviços, devem atender o disposto no Capítulo IV - Logística Reversa, do Guia de Contratações Sustentáveis da Justiça do Trabalho - Resolução do CSJT nº 310/2021.</w:t>
      </w:r>
    </w:p>
    <w:p w:rsidR="00000000" w:rsidDel="00000000" w:rsidP="00000000" w:rsidRDefault="00000000" w:rsidRPr="00000000" w14:paraId="0000001D">
      <w:pPr>
        <w:tabs>
          <w:tab w:val="left" w:leader="none" w:pos="0"/>
        </w:tabs>
        <w:spacing w:line="360" w:lineRule="auto"/>
        <w:ind w:right="285"/>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4.3</w:t>
      </w:r>
      <w:r w:rsidDel="00000000" w:rsidR="00000000" w:rsidRPr="00000000">
        <w:rPr>
          <w:rFonts w:ascii="Arial" w:cs="Arial" w:eastAsia="Arial" w:hAnsi="Arial"/>
          <w:color w:val="000000"/>
          <w:sz w:val="22"/>
          <w:szCs w:val="22"/>
          <w:rtl w:val="0"/>
        </w:rPr>
        <w:t xml:space="preserve"> A definição das rotinas de execução das atividades para contratação dos serviços deve prever e estimar período adequado para a orientação e ambientação dos trabalhadores à política de responsabilidade socioambiental do órgão, durante toda a vigência do contrato.</w:t>
      </w:r>
    </w:p>
    <w:p w:rsidR="00000000" w:rsidDel="00000000" w:rsidP="00000000" w:rsidRDefault="00000000" w:rsidRPr="00000000" w14:paraId="0000001E">
      <w:pPr>
        <w:tabs>
          <w:tab w:val="left" w:leader="none" w:pos="0"/>
        </w:tabs>
        <w:spacing w:line="360" w:lineRule="auto"/>
        <w:ind w:right="285"/>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4.4</w:t>
      </w:r>
      <w:r w:rsidDel="00000000" w:rsidR="00000000" w:rsidRPr="00000000">
        <w:rPr>
          <w:rFonts w:ascii="Arial" w:cs="Arial" w:eastAsia="Arial" w:hAnsi="Arial"/>
          <w:color w:val="000000"/>
          <w:sz w:val="22"/>
          <w:szCs w:val="22"/>
          <w:rtl w:val="0"/>
        </w:rPr>
        <w:t xml:space="preserve"> Obedecer às normas técnicas, de saúde, de higiene e de segurança do trabalho, fornece</w:t>
      </w:r>
      <w:r w:rsidDel="00000000" w:rsidR="00000000" w:rsidRPr="00000000">
        <w:rPr>
          <w:rFonts w:ascii="Arial" w:cs="Arial" w:eastAsia="Arial" w:hAnsi="Arial"/>
          <w:sz w:val="22"/>
          <w:szCs w:val="22"/>
          <w:rtl w:val="0"/>
        </w:rPr>
        <w:t xml:space="preserve">ndo aos empregados os equipamentos de segurança que se fizerem necessários para a execução dos serviços e fiscalizando seu uso, conforme consta da Norma Regulamentadora MTE nº 06. </w:t>
      </w:r>
      <w:r w:rsidDel="00000000" w:rsidR="00000000" w:rsidRPr="00000000">
        <w:rPr>
          <w:rtl w:val="0"/>
        </w:rPr>
      </w:r>
    </w:p>
    <w:p w:rsidR="00000000" w:rsidDel="00000000" w:rsidP="00000000" w:rsidRDefault="00000000" w:rsidRPr="00000000" w14:paraId="0000001F">
      <w:pPr>
        <w:tabs>
          <w:tab w:val="left" w:leader="none" w:pos="0"/>
        </w:tabs>
        <w:spacing w:line="360" w:lineRule="auto"/>
        <w:ind w:right="285"/>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4.</w:t>
      </w:r>
      <w:r w:rsidDel="00000000" w:rsidR="00000000" w:rsidRPr="00000000">
        <w:rPr>
          <w:rFonts w:ascii="Arial" w:cs="Arial" w:eastAsia="Arial" w:hAnsi="Arial"/>
          <w:b w:val="1"/>
          <w:sz w:val="22"/>
          <w:szCs w:val="22"/>
          <w:rtl w:val="0"/>
        </w:rPr>
        <w:t xml:space="preserve">5</w:t>
      </w:r>
      <w:r w:rsidDel="00000000" w:rsidR="00000000" w:rsidRPr="00000000">
        <w:rPr>
          <w:rFonts w:ascii="Arial" w:cs="Arial" w:eastAsia="Arial" w:hAnsi="Arial"/>
          <w:color w:val="000000"/>
          <w:sz w:val="22"/>
          <w:szCs w:val="22"/>
          <w:rtl w:val="0"/>
        </w:rPr>
        <w:t xml:space="preserve"> Assegurar, durante a vigência do contrato, capacitação de todos os trabalhadores em saúde e segurança no trabalho, dentro da jornada de trabalho, com carga horária mínima de 2 (duas) horas mensais, conforme a Resolução CSJT nº 98/2012.</w:t>
      </w:r>
    </w:p>
    <w:p w:rsidR="00000000" w:rsidDel="00000000" w:rsidP="00000000" w:rsidRDefault="00000000" w:rsidRPr="00000000" w14:paraId="00000020">
      <w:pPr>
        <w:tabs>
          <w:tab w:val="left" w:leader="none" w:pos="0"/>
        </w:tabs>
        <w:spacing w:line="360" w:lineRule="auto"/>
        <w:ind w:right="285"/>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4.</w:t>
      </w:r>
      <w:r w:rsidDel="00000000" w:rsidR="00000000" w:rsidRPr="00000000">
        <w:rPr>
          <w:rFonts w:ascii="Arial" w:cs="Arial" w:eastAsia="Arial" w:hAnsi="Arial"/>
          <w:b w:val="1"/>
          <w:sz w:val="22"/>
          <w:szCs w:val="22"/>
          <w:rtl w:val="0"/>
        </w:rPr>
        <w:t xml:space="preserve">6</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sz w:val="22"/>
          <w:szCs w:val="22"/>
          <w:rtl w:val="0"/>
        </w:rPr>
        <w:t xml:space="preserve">C</w:t>
      </w:r>
      <w:r w:rsidDel="00000000" w:rsidR="00000000" w:rsidRPr="00000000">
        <w:rPr>
          <w:rFonts w:ascii="Arial" w:cs="Arial" w:eastAsia="Arial" w:hAnsi="Arial"/>
          <w:color w:val="000000"/>
          <w:sz w:val="22"/>
          <w:szCs w:val="22"/>
          <w:rtl w:val="0"/>
        </w:rPr>
        <w:t xml:space="preserve">omo condição prévia à assinatura do contrato e durante a vigência contratual, sob pena de rescisão contratual, a contratada deverá apresentar declaraç</w:t>
      </w:r>
      <w:r w:rsidDel="00000000" w:rsidR="00000000" w:rsidRPr="00000000">
        <w:rPr>
          <w:rFonts w:ascii="Arial" w:cs="Arial" w:eastAsia="Arial" w:hAnsi="Arial"/>
          <w:sz w:val="22"/>
          <w:szCs w:val="22"/>
          <w:rtl w:val="0"/>
        </w:rPr>
        <w:t xml:space="preserve">ão</w:t>
      </w:r>
      <w:r w:rsidDel="00000000" w:rsidR="00000000" w:rsidRPr="00000000">
        <w:rPr>
          <w:rFonts w:ascii="Arial" w:cs="Arial" w:eastAsia="Arial" w:hAnsi="Arial"/>
          <w:color w:val="000000"/>
          <w:sz w:val="22"/>
          <w:szCs w:val="22"/>
          <w:rtl w:val="0"/>
        </w:rPr>
        <w:t xml:space="preserve"> de não te</w:t>
      </w:r>
      <w:r w:rsidDel="00000000" w:rsidR="00000000" w:rsidRPr="00000000">
        <w:rPr>
          <w:rFonts w:ascii="Arial" w:cs="Arial" w:eastAsia="Arial" w:hAnsi="Arial"/>
          <w:sz w:val="22"/>
          <w:szCs w:val="22"/>
          <w:rtl w:val="0"/>
        </w:rPr>
        <w:t xml:space="preserve">r </w:t>
      </w:r>
      <w:r w:rsidDel="00000000" w:rsidR="00000000" w:rsidRPr="00000000">
        <w:rPr>
          <w:rFonts w:ascii="Arial" w:cs="Arial" w:eastAsia="Arial" w:hAnsi="Arial"/>
          <w:color w:val="000000"/>
          <w:sz w:val="22"/>
          <w:szCs w:val="22"/>
          <w:rtl w:val="0"/>
        </w:rPr>
        <w:t xml:space="preserve">sido condenada, a </w:t>
      </w:r>
      <w:r w:rsidDel="00000000" w:rsidR="00000000" w:rsidRPr="00000000">
        <w:rPr>
          <w:rFonts w:ascii="Arial" w:cs="Arial" w:eastAsia="Arial" w:hAnsi="Arial"/>
          <w:sz w:val="22"/>
          <w:szCs w:val="22"/>
          <w:rtl w:val="0"/>
        </w:rPr>
        <w:t xml:space="preserve">de</w:t>
      </w:r>
      <w:r w:rsidDel="00000000" w:rsidR="00000000" w:rsidRPr="00000000">
        <w:rPr>
          <w:rFonts w:ascii="Arial" w:cs="Arial" w:eastAsia="Arial" w:hAnsi="Arial"/>
          <w:color w:val="000000"/>
          <w:sz w:val="22"/>
          <w:szCs w:val="22"/>
          <w:rtl w:val="0"/>
        </w:rPr>
        <w:t xml:space="preserve">tentora da Ata ou seus dirigentes, por infringir as leis de combate ao trabalho infantil.</w:t>
      </w:r>
    </w:p>
    <w:p w:rsidR="00000000" w:rsidDel="00000000" w:rsidP="00000000" w:rsidRDefault="00000000" w:rsidRPr="00000000" w14:paraId="00000021">
      <w:pPr>
        <w:tabs>
          <w:tab w:val="left" w:leader="none" w:pos="0"/>
        </w:tabs>
        <w:spacing w:line="360" w:lineRule="auto"/>
        <w:ind w:right="285"/>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4.</w:t>
      </w:r>
      <w:r w:rsidDel="00000000" w:rsidR="00000000" w:rsidRPr="00000000">
        <w:rPr>
          <w:rFonts w:ascii="Arial" w:cs="Arial" w:eastAsia="Arial" w:hAnsi="Arial"/>
          <w:b w:val="1"/>
          <w:sz w:val="22"/>
          <w:szCs w:val="22"/>
          <w:rtl w:val="0"/>
        </w:rPr>
        <w:t xml:space="preserve">7</w:t>
      </w:r>
      <w:r w:rsidDel="00000000" w:rsidR="00000000" w:rsidRPr="00000000">
        <w:rPr>
          <w:rFonts w:ascii="Arial" w:cs="Arial" w:eastAsia="Arial" w:hAnsi="Arial"/>
          <w:color w:val="000000"/>
          <w:sz w:val="22"/>
          <w:szCs w:val="22"/>
          <w:rtl w:val="0"/>
        </w:rPr>
        <w:t xml:space="preserve"> Priorizar o emprego de mão de obra, materiais, tecnologias e matérias-primas de origem local para execução dos serviços.</w:t>
      </w:r>
    </w:p>
    <w:p w:rsidR="00000000" w:rsidDel="00000000" w:rsidP="00000000" w:rsidRDefault="00000000" w:rsidRPr="00000000" w14:paraId="00000022">
      <w:pPr>
        <w:tabs>
          <w:tab w:val="left" w:leader="none" w:pos="0"/>
        </w:tabs>
        <w:spacing w:line="360" w:lineRule="auto"/>
        <w:ind w:right="285"/>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4.</w:t>
      </w:r>
      <w:r w:rsidDel="00000000" w:rsidR="00000000" w:rsidRPr="00000000">
        <w:rPr>
          <w:rFonts w:ascii="Arial" w:cs="Arial" w:eastAsia="Arial" w:hAnsi="Arial"/>
          <w:b w:val="1"/>
          <w:sz w:val="22"/>
          <w:szCs w:val="22"/>
          <w:rtl w:val="0"/>
        </w:rPr>
        <w:t xml:space="preserve">8</w:t>
      </w:r>
      <w:r w:rsidDel="00000000" w:rsidR="00000000" w:rsidRPr="00000000">
        <w:rPr>
          <w:rFonts w:ascii="Arial" w:cs="Arial" w:eastAsia="Arial" w:hAnsi="Arial"/>
          <w:color w:val="000000"/>
          <w:sz w:val="22"/>
          <w:szCs w:val="22"/>
          <w:rtl w:val="0"/>
        </w:rPr>
        <w:t xml:space="preserve"> Declaração do licitante de que tem pleno conhecimento das condições necessárias para a prestação do serviço.</w:t>
      </w:r>
    </w:p>
    <w:p w:rsidR="00000000" w:rsidDel="00000000" w:rsidP="00000000" w:rsidRDefault="00000000" w:rsidRPr="00000000" w14:paraId="00000023">
      <w:pPr>
        <w:tabs>
          <w:tab w:val="left" w:leader="none" w:pos="0"/>
        </w:tabs>
        <w:spacing w:line="360" w:lineRule="auto"/>
        <w:ind w:right="284"/>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24">
      <w:pPr>
        <w:tabs>
          <w:tab w:val="left" w:leader="none" w:pos="0"/>
        </w:tabs>
        <w:spacing w:line="360" w:lineRule="auto"/>
        <w:ind w:right="284"/>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5. ALINHAMENTO ENTRE A CONTRATAÇÃO E O PLANEJAMENTO ESTRATÉGICO DO ÓRGÃO: </w:t>
      </w:r>
      <w:r w:rsidDel="00000000" w:rsidR="00000000" w:rsidRPr="00000000">
        <w:rPr>
          <w:rFonts w:ascii="Arial" w:cs="Arial" w:eastAsia="Arial" w:hAnsi="Arial"/>
          <w:color w:val="000000"/>
          <w:sz w:val="22"/>
          <w:szCs w:val="22"/>
          <w:rtl w:val="0"/>
        </w:rPr>
        <w:t xml:space="preserve">Esta contratação atende ao disposto no Planejamento Estratégico 2021-2026 deste Regional, aprovado pelo ATO TRT7.GP nº 64/2021, observando o Objetivo Estratégico nº 1: “Fortalecer a comunicação e as parcerias institucionais”, estando prevista no Plano Anual de Contratações de Bens e Serviços (Proad 7672/2023 – item AQU048 do documento 6).</w:t>
      </w:r>
    </w:p>
    <w:p w:rsidR="00000000" w:rsidDel="00000000" w:rsidP="00000000" w:rsidRDefault="00000000" w:rsidRPr="00000000" w14:paraId="00000025">
      <w:pPr>
        <w:tabs>
          <w:tab w:val="left" w:leader="none" w:pos="0"/>
        </w:tabs>
        <w:spacing w:line="360" w:lineRule="auto"/>
        <w:ind w:right="284"/>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26">
      <w:pPr>
        <w:tabs>
          <w:tab w:val="left" w:leader="none" w:pos="0"/>
        </w:tabs>
        <w:spacing w:line="360" w:lineRule="auto"/>
        <w:ind w:right="284"/>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27">
      <w:pPr>
        <w:tabs>
          <w:tab w:val="left" w:leader="none" w:pos="0"/>
        </w:tabs>
        <w:spacing w:line="360" w:lineRule="auto"/>
        <w:ind w:right="284"/>
        <w:jc w:val="both"/>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6.  REQUISITOS DA CONTRATAÇÃO (art. 6º, XXIII, alínea ‘d’, da Lei nº 14.133/21) </w:t>
      </w:r>
    </w:p>
    <w:p w:rsidR="00000000" w:rsidDel="00000000" w:rsidP="00000000" w:rsidRDefault="00000000" w:rsidRPr="00000000" w14:paraId="00000028">
      <w:pPr>
        <w:tabs>
          <w:tab w:val="left" w:leader="none" w:pos="0"/>
        </w:tabs>
        <w:spacing w:line="360" w:lineRule="auto"/>
        <w:ind w:right="284"/>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Subcontratação</w:t>
      </w:r>
    </w:p>
    <w:p w:rsidR="00000000" w:rsidDel="00000000" w:rsidP="00000000" w:rsidRDefault="00000000" w:rsidRPr="00000000" w14:paraId="00000029">
      <w:pPr>
        <w:tabs>
          <w:tab w:val="left" w:leader="none" w:pos="0"/>
        </w:tabs>
        <w:spacing w:line="360" w:lineRule="auto"/>
        <w:ind w:right="284"/>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6.1 </w:t>
      </w:r>
      <w:r w:rsidDel="00000000" w:rsidR="00000000" w:rsidRPr="00000000">
        <w:rPr>
          <w:rFonts w:ascii="Arial" w:cs="Arial" w:eastAsia="Arial" w:hAnsi="Arial"/>
          <w:sz w:val="22"/>
          <w:szCs w:val="22"/>
          <w:rtl w:val="0"/>
        </w:rPr>
        <w:t xml:space="preserve">Não será admitida a subcontratação do objeto contratual.</w:t>
      </w:r>
    </w:p>
    <w:p w:rsidR="00000000" w:rsidDel="00000000" w:rsidP="00000000" w:rsidRDefault="00000000" w:rsidRPr="00000000" w14:paraId="0000002A">
      <w:pPr>
        <w:widowControl w:val="1"/>
        <w:spacing w:line="360" w:lineRule="auto"/>
        <w:ind w:left="72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6.1.1</w:t>
      </w:r>
      <w:r w:rsidDel="00000000" w:rsidR="00000000" w:rsidRPr="00000000">
        <w:rPr>
          <w:rFonts w:ascii="Arial" w:cs="Arial" w:eastAsia="Arial" w:hAnsi="Arial"/>
          <w:sz w:val="22"/>
          <w:szCs w:val="22"/>
          <w:rtl w:val="0"/>
        </w:rPr>
        <w:t xml:space="preserve"> A empresa melhor classificada deve apresentar declaração de capacidade de atendimento da demanda para deslocar sua equipe de profissionais e equipamentos para atender às necessidades da Administração, sem prejuízo dos serviços, tanto quanto à execução quanto à entrega do material no prazo previsto em contrato, considerando que os eventos a serem gravados podem vir a acontecer na sede da Administração (Fortaleza), ou ainda em locais por ela determinados (Região Metropolitana ou Interior, em municípios onde haja unidade judiciária da Justiça do Trabalho do Ceará, conforme Anexo 1 deste Termo de Referência).</w:t>
      </w:r>
    </w:p>
    <w:p w:rsidR="00000000" w:rsidDel="00000000" w:rsidP="00000000" w:rsidRDefault="00000000" w:rsidRPr="00000000" w14:paraId="0000002B">
      <w:pPr>
        <w:tabs>
          <w:tab w:val="left" w:leader="none" w:pos="0"/>
        </w:tabs>
        <w:spacing w:line="360" w:lineRule="auto"/>
        <w:ind w:right="284"/>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Garantia da Contratação</w:t>
      </w:r>
    </w:p>
    <w:p w:rsidR="00000000" w:rsidDel="00000000" w:rsidP="00000000" w:rsidRDefault="00000000" w:rsidRPr="00000000" w14:paraId="0000002C">
      <w:pPr>
        <w:tabs>
          <w:tab w:val="left" w:leader="none" w:pos="0"/>
        </w:tabs>
        <w:spacing w:line="360" w:lineRule="auto"/>
        <w:ind w:right="284"/>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6.2. </w:t>
      </w:r>
      <w:r w:rsidDel="00000000" w:rsidR="00000000" w:rsidRPr="00000000">
        <w:rPr>
          <w:rFonts w:ascii="Arial" w:cs="Arial" w:eastAsia="Arial" w:hAnsi="Arial"/>
          <w:sz w:val="22"/>
          <w:szCs w:val="22"/>
          <w:rtl w:val="0"/>
        </w:rPr>
        <w:t xml:space="preserve">Não haverá exigência da garantia da contratação dos artigos 96 e seguintes da Lei 14.133/21, por se tratar de registro de preço.</w:t>
      </w:r>
    </w:p>
    <w:p w:rsidR="00000000" w:rsidDel="00000000" w:rsidP="00000000" w:rsidRDefault="00000000" w:rsidRPr="00000000" w14:paraId="0000002D">
      <w:pPr>
        <w:tabs>
          <w:tab w:val="left" w:leader="none" w:pos="0"/>
        </w:tabs>
        <w:spacing w:line="360" w:lineRule="auto"/>
        <w:ind w:right="284"/>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Vistoria</w:t>
      </w:r>
    </w:p>
    <w:p w:rsidR="00000000" w:rsidDel="00000000" w:rsidP="00000000" w:rsidRDefault="00000000" w:rsidRPr="00000000" w14:paraId="0000002E">
      <w:pPr>
        <w:tabs>
          <w:tab w:val="left" w:leader="none" w:pos="0"/>
        </w:tabs>
        <w:spacing w:line="360" w:lineRule="auto"/>
        <w:ind w:right="284"/>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6.3</w:t>
      </w:r>
      <w:r w:rsidDel="00000000" w:rsidR="00000000" w:rsidRPr="00000000">
        <w:rPr>
          <w:rFonts w:ascii="Arial" w:cs="Arial" w:eastAsia="Arial" w:hAnsi="Arial"/>
          <w:sz w:val="22"/>
          <w:szCs w:val="22"/>
          <w:rtl w:val="0"/>
        </w:rPr>
        <w:t xml:space="preserve"> Não se aplica ao objeto a ser licitado.</w:t>
      </w:r>
    </w:p>
    <w:p w:rsidR="00000000" w:rsidDel="00000000" w:rsidP="00000000" w:rsidRDefault="00000000" w:rsidRPr="00000000" w14:paraId="0000002F">
      <w:pPr>
        <w:tabs>
          <w:tab w:val="left" w:leader="none" w:pos="0"/>
        </w:tabs>
        <w:spacing w:line="360" w:lineRule="auto"/>
        <w:ind w:right="284"/>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Recursos Humanos </w:t>
      </w:r>
    </w:p>
    <w:p w:rsidR="00000000" w:rsidDel="00000000" w:rsidP="00000000" w:rsidRDefault="00000000" w:rsidRPr="00000000" w14:paraId="00000030">
      <w:pPr>
        <w:tabs>
          <w:tab w:val="left" w:leader="none" w:pos="0"/>
        </w:tabs>
        <w:spacing w:line="360" w:lineRule="auto"/>
        <w:ind w:right="284"/>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6.4</w:t>
      </w:r>
      <w:r w:rsidDel="00000000" w:rsidR="00000000" w:rsidRPr="00000000">
        <w:rPr>
          <w:rFonts w:ascii="Arial" w:cs="Arial" w:eastAsia="Arial" w:hAnsi="Arial"/>
          <w:sz w:val="22"/>
          <w:szCs w:val="22"/>
          <w:rtl w:val="0"/>
        </w:rPr>
        <w:t xml:space="preserve"> O objeto da contratação pretendida não pressupõe a atuação de empresa contratada em regime de dedicação exclusiva ao Tribunal. Entretanto, a equipe profissional abaixo listada representa a configuração mínima que a empresa deve ser capaz de fornecer para a execução do contrato.</w:t>
      </w:r>
    </w:p>
    <w:p w:rsidR="00000000" w:rsidDel="00000000" w:rsidP="00000000" w:rsidRDefault="00000000" w:rsidRPr="00000000" w14:paraId="00000031">
      <w:pPr>
        <w:tabs>
          <w:tab w:val="left" w:leader="none" w:pos="0"/>
        </w:tabs>
        <w:spacing w:line="360" w:lineRule="auto"/>
        <w:ind w:left="720" w:right="284"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6.4.1</w:t>
      </w:r>
      <w:r w:rsidDel="00000000" w:rsidR="00000000" w:rsidRPr="00000000">
        <w:rPr>
          <w:rFonts w:ascii="Arial" w:cs="Arial" w:eastAsia="Arial" w:hAnsi="Arial"/>
          <w:sz w:val="22"/>
          <w:szCs w:val="22"/>
          <w:rtl w:val="0"/>
        </w:rPr>
        <w:t xml:space="preserve"> 1 (um) cinegrafista habilitado para uso dos equipamentos de captação de imagens (vídeo), sons (áudio) e equipamentos auxiliares de iluminação.</w:t>
      </w:r>
    </w:p>
    <w:p w:rsidR="00000000" w:rsidDel="00000000" w:rsidP="00000000" w:rsidRDefault="00000000" w:rsidRPr="00000000" w14:paraId="00000032">
      <w:pPr>
        <w:tabs>
          <w:tab w:val="left" w:leader="none" w:pos="0"/>
        </w:tabs>
        <w:spacing w:line="360" w:lineRule="auto"/>
        <w:ind w:left="720" w:right="284"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6.4.2 </w:t>
      </w:r>
      <w:r w:rsidDel="00000000" w:rsidR="00000000" w:rsidRPr="00000000">
        <w:rPr>
          <w:rFonts w:ascii="Arial" w:cs="Arial" w:eastAsia="Arial" w:hAnsi="Arial"/>
          <w:sz w:val="22"/>
          <w:szCs w:val="22"/>
          <w:rtl w:val="0"/>
        </w:rPr>
        <w:t xml:space="preserve">1 (um) jornalista com registro profissional no Ministério do Trabalho e Emprego, com experiência mínima comprovada de pelo menos 1 (um) ano em reportagem audiovisual com locução.</w:t>
      </w:r>
    </w:p>
    <w:p w:rsidR="00000000" w:rsidDel="00000000" w:rsidP="00000000" w:rsidRDefault="00000000" w:rsidRPr="00000000" w14:paraId="00000033">
      <w:pPr>
        <w:tabs>
          <w:tab w:val="left" w:leader="none" w:pos="0"/>
        </w:tabs>
        <w:spacing w:line="360" w:lineRule="auto"/>
        <w:ind w:left="1440" w:right="284"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6.4.2.1 </w:t>
      </w:r>
      <w:r w:rsidDel="00000000" w:rsidR="00000000" w:rsidRPr="00000000">
        <w:rPr>
          <w:rFonts w:ascii="Arial" w:cs="Arial" w:eastAsia="Arial" w:hAnsi="Arial"/>
          <w:sz w:val="22"/>
          <w:szCs w:val="22"/>
          <w:rtl w:val="0"/>
        </w:rPr>
        <w:t xml:space="preserve">Para atender ao objeto de contratação em tela, o jornalista cederá o uso de sua imagem e voz.</w:t>
      </w:r>
      <w:r w:rsidDel="00000000" w:rsidR="00000000" w:rsidRPr="00000000">
        <w:rPr>
          <w:rtl w:val="0"/>
        </w:rPr>
      </w:r>
    </w:p>
    <w:p w:rsidR="00000000" w:rsidDel="00000000" w:rsidP="00000000" w:rsidRDefault="00000000" w:rsidRPr="00000000" w14:paraId="00000034">
      <w:pPr>
        <w:tabs>
          <w:tab w:val="left" w:leader="none" w:pos="0"/>
        </w:tabs>
        <w:spacing w:line="360" w:lineRule="auto"/>
        <w:ind w:left="720" w:right="284"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6.4.3 </w:t>
      </w:r>
      <w:r w:rsidDel="00000000" w:rsidR="00000000" w:rsidRPr="00000000">
        <w:rPr>
          <w:rFonts w:ascii="Arial" w:cs="Arial" w:eastAsia="Arial" w:hAnsi="Arial"/>
          <w:sz w:val="22"/>
          <w:szCs w:val="22"/>
          <w:rtl w:val="0"/>
        </w:rPr>
        <w:t xml:space="preserve">1 (um) editor de imagens habilitado para operar </w:t>
      </w:r>
      <w:r w:rsidDel="00000000" w:rsidR="00000000" w:rsidRPr="00000000">
        <w:rPr>
          <w:rFonts w:ascii="Arial" w:cs="Arial" w:eastAsia="Arial" w:hAnsi="Arial"/>
          <w:i w:val="1"/>
          <w:sz w:val="22"/>
          <w:szCs w:val="22"/>
          <w:rtl w:val="0"/>
        </w:rPr>
        <w:t xml:space="preserve">softwares</w:t>
      </w:r>
      <w:r w:rsidDel="00000000" w:rsidR="00000000" w:rsidRPr="00000000">
        <w:rPr>
          <w:rFonts w:ascii="Arial" w:cs="Arial" w:eastAsia="Arial" w:hAnsi="Arial"/>
          <w:sz w:val="22"/>
          <w:szCs w:val="22"/>
          <w:rtl w:val="0"/>
        </w:rPr>
        <w:t xml:space="preserve"> de edição audiovisual (cortes), decupagem, sincronização de áudio e vídeo, produção de vinhetas animadas simples, </w:t>
      </w:r>
      <w:r w:rsidDel="00000000" w:rsidR="00000000" w:rsidRPr="00000000">
        <w:rPr>
          <w:rFonts w:ascii="Arial" w:cs="Arial" w:eastAsia="Arial" w:hAnsi="Arial"/>
          <w:i w:val="1"/>
          <w:sz w:val="22"/>
          <w:szCs w:val="22"/>
          <w:rtl w:val="0"/>
        </w:rPr>
        <w:t xml:space="preserve">letterings</w:t>
      </w:r>
      <w:r w:rsidDel="00000000" w:rsidR="00000000" w:rsidRPr="00000000">
        <w:rPr>
          <w:rFonts w:ascii="Arial" w:cs="Arial" w:eastAsia="Arial" w:hAnsi="Arial"/>
          <w:sz w:val="22"/>
          <w:szCs w:val="22"/>
          <w:rtl w:val="0"/>
        </w:rPr>
        <w:t xml:space="preserve"> e infográficos 2D em computação gráfica (videografismo).</w:t>
      </w:r>
    </w:p>
    <w:p w:rsidR="00000000" w:rsidDel="00000000" w:rsidP="00000000" w:rsidRDefault="00000000" w:rsidRPr="00000000" w14:paraId="00000035">
      <w:pPr>
        <w:tabs>
          <w:tab w:val="left" w:leader="none" w:pos="0"/>
        </w:tabs>
        <w:spacing w:line="360" w:lineRule="auto"/>
        <w:ind w:left="720" w:right="284"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6.4.4 </w:t>
      </w:r>
      <w:r w:rsidDel="00000000" w:rsidR="00000000" w:rsidRPr="00000000">
        <w:rPr>
          <w:rFonts w:ascii="Arial" w:cs="Arial" w:eastAsia="Arial" w:hAnsi="Arial"/>
          <w:sz w:val="22"/>
          <w:szCs w:val="22"/>
          <w:rtl w:val="0"/>
        </w:rPr>
        <w:t xml:space="preserve">Profissionais para atender aos requisitos de acessibilidade descritos no item 7.3.8.</w:t>
      </w:r>
    </w:p>
    <w:p w:rsidR="00000000" w:rsidDel="00000000" w:rsidP="00000000" w:rsidRDefault="00000000" w:rsidRPr="00000000" w14:paraId="00000036">
      <w:pPr>
        <w:tabs>
          <w:tab w:val="left" w:leader="none" w:pos="0"/>
        </w:tabs>
        <w:spacing w:line="360" w:lineRule="auto"/>
        <w:ind w:left="720" w:right="284"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6.4.5 </w:t>
      </w:r>
      <w:r w:rsidDel="00000000" w:rsidR="00000000" w:rsidRPr="00000000">
        <w:rPr>
          <w:rFonts w:ascii="Arial" w:cs="Arial" w:eastAsia="Arial" w:hAnsi="Arial"/>
          <w:sz w:val="22"/>
          <w:szCs w:val="22"/>
          <w:rtl w:val="0"/>
        </w:rPr>
        <w:t xml:space="preserve">O rol de profissionais apresentados neste item são a configuração mínima exigida, cabendo à empresa contratada, se assim julgar necessário, executar os serviços com mais profissionais.</w:t>
      </w:r>
    </w:p>
    <w:p w:rsidR="00000000" w:rsidDel="00000000" w:rsidP="00000000" w:rsidRDefault="00000000" w:rsidRPr="00000000" w14:paraId="00000037">
      <w:pPr>
        <w:tabs>
          <w:tab w:val="left" w:leader="none" w:pos="0"/>
        </w:tabs>
        <w:spacing w:line="360" w:lineRule="auto"/>
        <w:ind w:right="284"/>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Recursos materiais</w:t>
      </w:r>
    </w:p>
    <w:p w:rsidR="00000000" w:rsidDel="00000000" w:rsidP="00000000" w:rsidRDefault="00000000" w:rsidRPr="00000000" w14:paraId="00000038">
      <w:pPr>
        <w:tabs>
          <w:tab w:val="left" w:leader="none" w:pos="0"/>
        </w:tabs>
        <w:spacing w:line="360" w:lineRule="auto"/>
        <w:ind w:right="284"/>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6.5</w:t>
      </w:r>
      <w:r w:rsidDel="00000000" w:rsidR="00000000" w:rsidRPr="00000000">
        <w:rPr>
          <w:rFonts w:ascii="Arial" w:cs="Arial" w:eastAsia="Arial" w:hAnsi="Arial"/>
          <w:sz w:val="22"/>
          <w:szCs w:val="22"/>
          <w:rtl w:val="0"/>
        </w:rPr>
        <w:t xml:space="preserve"> A relação de bens materiais abaixo listada representa a configuração mínima que a empresa deve possuir para a execução do contrato.</w:t>
      </w:r>
    </w:p>
    <w:p w:rsidR="00000000" w:rsidDel="00000000" w:rsidP="00000000" w:rsidRDefault="00000000" w:rsidRPr="00000000" w14:paraId="00000039">
      <w:pPr>
        <w:tabs>
          <w:tab w:val="left" w:leader="none" w:pos="0"/>
        </w:tabs>
        <w:spacing w:line="360" w:lineRule="auto"/>
        <w:ind w:left="720" w:right="284"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6.5.1</w:t>
      </w:r>
      <w:r w:rsidDel="00000000" w:rsidR="00000000" w:rsidRPr="00000000">
        <w:rPr>
          <w:rFonts w:ascii="Arial" w:cs="Arial" w:eastAsia="Arial" w:hAnsi="Arial"/>
          <w:sz w:val="22"/>
          <w:szCs w:val="22"/>
          <w:rtl w:val="0"/>
        </w:rPr>
        <w:t xml:space="preserve"> Computador com softwares profissionais de edição audiovisual, criação de vinhetas e infográficos 2D, inserção de </w:t>
      </w:r>
      <w:r w:rsidDel="00000000" w:rsidR="00000000" w:rsidRPr="00000000">
        <w:rPr>
          <w:rFonts w:ascii="Arial" w:cs="Arial" w:eastAsia="Arial" w:hAnsi="Arial"/>
          <w:i w:val="1"/>
          <w:sz w:val="22"/>
          <w:szCs w:val="22"/>
          <w:rtl w:val="0"/>
        </w:rPr>
        <w:t xml:space="preserve">lettering</w:t>
      </w:r>
      <w:r w:rsidDel="00000000" w:rsidR="00000000" w:rsidRPr="00000000">
        <w:rPr>
          <w:rFonts w:ascii="Arial" w:cs="Arial" w:eastAsia="Arial" w:hAnsi="Arial"/>
          <w:sz w:val="22"/>
          <w:szCs w:val="22"/>
          <w:rtl w:val="0"/>
        </w:rPr>
        <w:t xml:space="preserve"> e legendagem.</w:t>
      </w:r>
    </w:p>
    <w:p w:rsidR="00000000" w:rsidDel="00000000" w:rsidP="00000000" w:rsidRDefault="00000000" w:rsidRPr="00000000" w14:paraId="0000003A">
      <w:pPr>
        <w:tabs>
          <w:tab w:val="left" w:leader="none" w:pos="0"/>
        </w:tabs>
        <w:spacing w:line="360" w:lineRule="auto"/>
        <w:ind w:left="720" w:right="284"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6.5.2 </w:t>
      </w:r>
      <w:r w:rsidDel="00000000" w:rsidR="00000000" w:rsidRPr="00000000">
        <w:rPr>
          <w:rFonts w:ascii="Arial" w:cs="Arial" w:eastAsia="Arial" w:hAnsi="Arial"/>
          <w:sz w:val="22"/>
          <w:szCs w:val="22"/>
          <w:rtl w:val="0"/>
        </w:rPr>
        <w:t xml:space="preserve">Acesso a banco de arquivos de áudio para eventual utilização de trilha sonora ou sonoplastia, com licença livre para uso editorial não comercial.</w:t>
      </w:r>
    </w:p>
    <w:p w:rsidR="00000000" w:rsidDel="00000000" w:rsidP="00000000" w:rsidRDefault="00000000" w:rsidRPr="00000000" w14:paraId="0000003B">
      <w:pPr>
        <w:tabs>
          <w:tab w:val="left" w:leader="none" w:pos="0"/>
        </w:tabs>
        <w:spacing w:line="360" w:lineRule="auto"/>
        <w:ind w:left="720" w:right="284"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6.5.3 </w:t>
      </w:r>
      <w:r w:rsidDel="00000000" w:rsidR="00000000" w:rsidRPr="00000000">
        <w:rPr>
          <w:rFonts w:ascii="Arial" w:cs="Arial" w:eastAsia="Arial" w:hAnsi="Arial"/>
          <w:sz w:val="22"/>
          <w:szCs w:val="22"/>
          <w:rtl w:val="0"/>
        </w:rPr>
        <w:t xml:space="preserve">1 (uma) câmera com capacidade de captação audiovisual em 4K.</w:t>
      </w:r>
    </w:p>
    <w:p w:rsidR="00000000" w:rsidDel="00000000" w:rsidP="00000000" w:rsidRDefault="00000000" w:rsidRPr="00000000" w14:paraId="0000003C">
      <w:pPr>
        <w:tabs>
          <w:tab w:val="left" w:leader="none" w:pos="0"/>
        </w:tabs>
        <w:spacing w:line="360" w:lineRule="auto"/>
        <w:ind w:left="720" w:right="284"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6.5.4 </w:t>
      </w:r>
      <w:r w:rsidDel="00000000" w:rsidR="00000000" w:rsidRPr="00000000">
        <w:rPr>
          <w:rFonts w:ascii="Arial" w:cs="Arial" w:eastAsia="Arial" w:hAnsi="Arial"/>
          <w:sz w:val="22"/>
          <w:szCs w:val="22"/>
          <w:rtl w:val="0"/>
        </w:rPr>
        <w:t xml:space="preserve">Tripés para suporte da(s) câmera(s).</w:t>
      </w:r>
    </w:p>
    <w:p w:rsidR="00000000" w:rsidDel="00000000" w:rsidP="00000000" w:rsidRDefault="00000000" w:rsidRPr="00000000" w14:paraId="0000003D">
      <w:pPr>
        <w:tabs>
          <w:tab w:val="left" w:leader="none" w:pos="0"/>
        </w:tabs>
        <w:spacing w:line="360" w:lineRule="auto"/>
        <w:ind w:left="720" w:right="284"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6.5.5 </w:t>
      </w:r>
      <w:r w:rsidDel="00000000" w:rsidR="00000000" w:rsidRPr="00000000">
        <w:rPr>
          <w:rFonts w:ascii="Arial" w:cs="Arial" w:eastAsia="Arial" w:hAnsi="Arial"/>
          <w:sz w:val="22"/>
          <w:szCs w:val="22"/>
          <w:rtl w:val="0"/>
        </w:rPr>
        <w:t xml:space="preserve">1 (um) microfone direcional com possibilidade de personalização da canopla com o logotipo do TRT-7.</w:t>
      </w:r>
      <w:r w:rsidDel="00000000" w:rsidR="00000000" w:rsidRPr="00000000">
        <w:rPr>
          <w:rtl w:val="0"/>
        </w:rPr>
      </w:r>
    </w:p>
    <w:p w:rsidR="00000000" w:rsidDel="00000000" w:rsidP="00000000" w:rsidRDefault="00000000" w:rsidRPr="00000000" w14:paraId="0000003E">
      <w:pPr>
        <w:tabs>
          <w:tab w:val="left" w:leader="none" w:pos="0"/>
        </w:tabs>
        <w:spacing w:line="360" w:lineRule="auto"/>
        <w:ind w:left="720" w:right="284"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6.5.6 </w:t>
      </w:r>
      <w:r w:rsidDel="00000000" w:rsidR="00000000" w:rsidRPr="00000000">
        <w:rPr>
          <w:rFonts w:ascii="Arial" w:cs="Arial" w:eastAsia="Arial" w:hAnsi="Arial"/>
          <w:sz w:val="22"/>
          <w:szCs w:val="22"/>
          <w:rtl w:val="0"/>
        </w:rPr>
        <w:t xml:space="preserve">1 (um) microfone de lapela.</w:t>
      </w:r>
      <w:r w:rsidDel="00000000" w:rsidR="00000000" w:rsidRPr="00000000">
        <w:rPr>
          <w:rtl w:val="0"/>
        </w:rPr>
      </w:r>
    </w:p>
    <w:p w:rsidR="00000000" w:rsidDel="00000000" w:rsidP="00000000" w:rsidRDefault="00000000" w:rsidRPr="00000000" w14:paraId="0000003F">
      <w:pPr>
        <w:tabs>
          <w:tab w:val="left" w:leader="none" w:pos="0"/>
        </w:tabs>
        <w:spacing w:line="360" w:lineRule="auto"/>
        <w:ind w:left="720" w:right="284"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6.5.7 </w:t>
      </w:r>
      <w:r w:rsidDel="00000000" w:rsidR="00000000" w:rsidRPr="00000000">
        <w:rPr>
          <w:rFonts w:ascii="Arial" w:cs="Arial" w:eastAsia="Arial" w:hAnsi="Arial"/>
          <w:sz w:val="22"/>
          <w:szCs w:val="22"/>
          <w:rtl w:val="0"/>
        </w:rPr>
        <w:t xml:space="preserve">1 (um)</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refletor portátil de iluminação led, luz branca fria.</w:t>
      </w:r>
    </w:p>
    <w:p w:rsidR="00000000" w:rsidDel="00000000" w:rsidP="00000000" w:rsidRDefault="00000000" w:rsidRPr="00000000" w14:paraId="00000040">
      <w:pPr>
        <w:tabs>
          <w:tab w:val="left" w:leader="none" w:pos="0"/>
        </w:tabs>
        <w:spacing w:line="360" w:lineRule="auto"/>
        <w:ind w:left="720" w:right="284"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6.5.8 </w:t>
      </w:r>
      <w:r w:rsidDel="00000000" w:rsidR="00000000" w:rsidRPr="00000000">
        <w:rPr>
          <w:rFonts w:ascii="Arial" w:cs="Arial" w:eastAsia="Arial" w:hAnsi="Arial"/>
          <w:sz w:val="22"/>
          <w:szCs w:val="22"/>
          <w:rtl w:val="0"/>
        </w:rPr>
        <w:t xml:space="preserve">Todos os cabos, pilhas e baterias para operar os referidos materiais.</w:t>
      </w:r>
      <w:r w:rsidDel="00000000" w:rsidR="00000000" w:rsidRPr="00000000">
        <w:rPr>
          <w:rtl w:val="0"/>
        </w:rPr>
      </w:r>
    </w:p>
    <w:p w:rsidR="00000000" w:rsidDel="00000000" w:rsidP="00000000" w:rsidRDefault="00000000" w:rsidRPr="00000000" w14:paraId="00000041">
      <w:pPr>
        <w:widowControl w:val="1"/>
        <w:spacing w:line="360" w:lineRule="auto"/>
        <w:jc w:val="both"/>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042">
      <w:pPr>
        <w:tabs>
          <w:tab w:val="left" w:leader="none" w:pos="0"/>
        </w:tabs>
        <w:spacing w:line="360" w:lineRule="auto"/>
        <w:ind w:right="284"/>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7. EXECUÇÃO CONTRATUAL (arts. 6º, XXIII, alínea “e” e 40, §1º, inciso II, da Lei nº 14.133/2021).</w:t>
      </w:r>
      <w:r w:rsidDel="00000000" w:rsidR="00000000" w:rsidRPr="00000000">
        <w:rPr>
          <w:rtl w:val="0"/>
        </w:rPr>
      </w:r>
    </w:p>
    <w:p w:rsidR="00000000" w:rsidDel="00000000" w:rsidP="00000000" w:rsidRDefault="00000000" w:rsidRPr="00000000" w14:paraId="00000043">
      <w:pPr>
        <w:widowControl w:val="1"/>
        <w:spacing w:line="360" w:lineRule="auto"/>
        <w:jc w:val="both"/>
        <w:rPr>
          <w:rFonts w:ascii="Arial" w:cs="Arial" w:eastAsia="Arial" w:hAnsi="Arial"/>
          <w:sz w:val="22"/>
          <w:szCs w:val="22"/>
        </w:rPr>
      </w:pPr>
      <w:r w:rsidDel="00000000" w:rsidR="00000000" w:rsidRPr="00000000">
        <w:rPr>
          <w:rFonts w:ascii="Arial" w:cs="Arial" w:eastAsia="Arial" w:hAnsi="Arial"/>
          <w:b w:val="1"/>
          <w:sz w:val="22"/>
          <w:szCs w:val="22"/>
          <w:highlight w:val="white"/>
          <w:rtl w:val="0"/>
        </w:rPr>
        <w:t xml:space="preserve">7.1.</w:t>
      </w:r>
      <w:r w:rsidDel="00000000" w:rsidR="00000000" w:rsidRPr="00000000">
        <w:rPr>
          <w:rFonts w:ascii="Arial" w:cs="Arial" w:eastAsia="Arial" w:hAnsi="Arial"/>
          <w:sz w:val="22"/>
          <w:szCs w:val="22"/>
          <w:highlight w:val="white"/>
          <w:rtl w:val="0"/>
        </w:rPr>
        <w:t xml:space="preserve"> A Ordem de Serviço que será enviada à empresa conterá o </w:t>
      </w:r>
      <w:r w:rsidDel="00000000" w:rsidR="00000000" w:rsidRPr="00000000">
        <w:rPr>
          <w:rFonts w:ascii="Arial" w:cs="Arial" w:eastAsia="Arial" w:hAnsi="Arial"/>
          <w:sz w:val="22"/>
          <w:szCs w:val="22"/>
          <w:rtl w:val="0"/>
        </w:rPr>
        <w:t xml:space="preserve">Cronograma de Gravação e o Roteiro da Pauta. </w:t>
      </w:r>
      <w:r w:rsidDel="00000000" w:rsidR="00000000" w:rsidRPr="00000000">
        <w:rPr>
          <w:rFonts w:ascii="Arial" w:cs="Arial" w:eastAsia="Arial" w:hAnsi="Arial"/>
          <w:sz w:val="22"/>
          <w:szCs w:val="22"/>
          <w:rtl w:val="0"/>
        </w:rPr>
        <w:t xml:space="preserve">Após a confirmação do recebimento, por parte da empresa, da </w:t>
      </w:r>
      <w:r w:rsidDel="00000000" w:rsidR="00000000" w:rsidRPr="00000000">
        <w:rPr>
          <w:rFonts w:ascii="Arial" w:cs="Arial" w:eastAsia="Arial" w:hAnsi="Arial"/>
          <w:sz w:val="22"/>
          <w:szCs w:val="22"/>
          <w:rtl w:val="0"/>
        </w:rPr>
        <w:t xml:space="preserve">Ordem de Serviço, </w:t>
      </w:r>
      <w:r w:rsidDel="00000000" w:rsidR="00000000" w:rsidRPr="00000000">
        <w:rPr>
          <w:rFonts w:ascii="Arial" w:cs="Arial" w:eastAsia="Arial" w:hAnsi="Arial"/>
          <w:sz w:val="22"/>
          <w:szCs w:val="22"/>
          <w:rtl w:val="0"/>
        </w:rPr>
        <w:t xml:space="preserve">o prazo total de execução dos serviços e entrega do material finalizado será de até 4 (quatro) dias, contados do último dia de gravação estipulado no cronograma de saídas para captação de imagens e sonoras.</w:t>
      </w:r>
    </w:p>
    <w:p w:rsidR="00000000" w:rsidDel="00000000" w:rsidP="00000000" w:rsidRDefault="00000000" w:rsidRPr="00000000" w14:paraId="00000044">
      <w:pPr>
        <w:widowControl w:val="1"/>
        <w:spacing w:line="360" w:lineRule="auto"/>
        <w:jc w:val="both"/>
        <w:rPr>
          <w:rFonts w:ascii="Arial" w:cs="Arial" w:eastAsia="Arial" w:hAnsi="Arial"/>
          <w:sz w:val="22"/>
          <w:szCs w:val="22"/>
        </w:rPr>
      </w:pPr>
      <w:r w:rsidDel="00000000" w:rsidR="00000000" w:rsidRPr="00000000">
        <w:rPr>
          <w:rFonts w:ascii="Arial" w:cs="Arial" w:eastAsia="Arial" w:hAnsi="Arial"/>
          <w:b w:val="1"/>
          <w:sz w:val="22"/>
          <w:szCs w:val="22"/>
          <w:highlight w:val="white"/>
          <w:rtl w:val="0"/>
        </w:rPr>
        <w:t xml:space="preserve">7.2</w:t>
      </w:r>
      <w:r w:rsidDel="00000000" w:rsidR="00000000" w:rsidRPr="00000000">
        <w:rPr>
          <w:rFonts w:ascii="Arial" w:cs="Arial" w:eastAsia="Arial" w:hAnsi="Arial"/>
          <w:sz w:val="22"/>
          <w:szCs w:val="22"/>
          <w:highlight w:val="white"/>
          <w:rtl w:val="0"/>
        </w:rPr>
        <w:t xml:space="preserve"> </w:t>
      </w:r>
      <w:r w:rsidDel="00000000" w:rsidR="00000000" w:rsidRPr="00000000">
        <w:rPr>
          <w:rFonts w:ascii="Arial" w:cs="Arial" w:eastAsia="Arial" w:hAnsi="Arial"/>
          <w:sz w:val="22"/>
          <w:szCs w:val="22"/>
          <w:rtl w:val="0"/>
        </w:rPr>
        <w:t xml:space="preserve">Os serviços serão prestados em Fortaleza, no(s) endereço(s) que a Administração indicar no Cronograma de Gravação, ou em qualquer um dos municípios da Região Metropolitana e do Interior do Estado onde haja unidade judiciária da Justiça do Trabalho do Ceará  (relação disponível no site do TRT-7, no menu Contato, link Unidades do Tribunal: </w:t>
      </w:r>
      <w:hyperlink r:id="rId8">
        <w:r w:rsidDel="00000000" w:rsidR="00000000" w:rsidRPr="00000000">
          <w:rPr>
            <w:rFonts w:ascii="Arial" w:cs="Arial" w:eastAsia="Arial" w:hAnsi="Arial"/>
            <w:color w:val="000000"/>
            <w:sz w:val="22"/>
            <w:szCs w:val="22"/>
            <w:u w:val="single"/>
            <w:rtl w:val="0"/>
          </w:rPr>
          <w:t xml:space="preserve">https://www.trt7.jus.br/index.php?option=com_content&amp;view=article&amp;id=13818&amp;Itemid=1124</w:t>
        </w:r>
      </w:hyperlink>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45">
      <w:pPr>
        <w:widowControl w:val="1"/>
        <w:spacing w:line="36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7.3</w:t>
      </w:r>
      <w:r w:rsidDel="00000000" w:rsidR="00000000" w:rsidRPr="00000000">
        <w:rPr>
          <w:rFonts w:ascii="Arial" w:cs="Arial" w:eastAsia="Arial" w:hAnsi="Arial"/>
          <w:sz w:val="22"/>
          <w:szCs w:val="22"/>
          <w:rtl w:val="0"/>
        </w:rPr>
        <w:t xml:space="preserve"> A execução contratual observará as rotinas abaixo: </w:t>
      </w:r>
    </w:p>
    <w:p w:rsidR="00000000" w:rsidDel="00000000" w:rsidP="00000000" w:rsidRDefault="00000000" w:rsidRPr="00000000" w14:paraId="00000046">
      <w:pPr>
        <w:widowControl w:val="1"/>
        <w:spacing w:line="360" w:lineRule="auto"/>
        <w:ind w:left="72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7.3.1</w:t>
      </w:r>
      <w:r w:rsidDel="00000000" w:rsidR="00000000" w:rsidRPr="00000000">
        <w:rPr>
          <w:rFonts w:ascii="Arial" w:cs="Arial" w:eastAsia="Arial" w:hAnsi="Arial"/>
          <w:sz w:val="22"/>
          <w:szCs w:val="22"/>
          <w:rtl w:val="0"/>
        </w:rPr>
        <w:t xml:space="preserve"> A Administração enviará à empresa a Nota de Empenho, Ordem de Serviço, Cronograma de Gravação e Roteiro da Pauta, via e-mail ou aplicativo de mensagens, conforme previamente compactuado pelas partes.</w:t>
      </w:r>
    </w:p>
    <w:p w:rsidR="00000000" w:rsidDel="00000000" w:rsidP="00000000" w:rsidRDefault="00000000" w:rsidRPr="00000000" w14:paraId="00000047">
      <w:pPr>
        <w:widowControl w:val="1"/>
        <w:spacing w:line="360"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7.3.1.1 </w:t>
      </w:r>
      <w:r w:rsidDel="00000000" w:rsidR="00000000" w:rsidRPr="00000000">
        <w:rPr>
          <w:rFonts w:ascii="Arial" w:cs="Arial" w:eastAsia="Arial" w:hAnsi="Arial"/>
          <w:sz w:val="22"/>
          <w:szCs w:val="22"/>
          <w:rtl w:val="0"/>
        </w:rPr>
        <w:t xml:space="preserve">A confirmação do recebimento, por parte da empresa, deverá ocorrer até o final do horário comercial do mesmo dia do envio.</w:t>
      </w:r>
    </w:p>
    <w:p w:rsidR="00000000" w:rsidDel="00000000" w:rsidP="00000000" w:rsidRDefault="00000000" w:rsidRPr="00000000" w14:paraId="00000048">
      <w:pPr>
        <w:widowControl w:val="1"/>
        <w:spacing w:line="360"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7.3.1.2 </w:t>
      </w:r>
      <w:r w:rsidDel="00000000" w:rsidR="00000000" w:rsidRPr="00000000">
        <w:rPr>
          <w:rFonts w:ascii="Arial" w:cs="Arial" w:eastAsia="Arial" w:hAnsi="Arial"/>
          <w:sz w:val="22"/>
          <w:szCs w:val="22"/>
          <w:rtl w:val="0"/>
        </w:rPr>
        <w:t xml:space="preserve">Em caso de ausência de mensagem de confirmação, os documentos citados serão considerados recebidos no primeiro dia útil seguinte ao envio, para todos os efeitos.</w:t>
      </w:r>
    </w:p>
    <w:p w:rsidR="00000000" w:rsidDel="00000000" w:rsidP="00000000" w:rsidRDefault="00000000" w:rsidRPr="00000000" w14:paraId="00000049">
      <w:pPr>
        <w:widowControl w:val="1"/>
        <w:spacing w:line="36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ab/>
        <w:t xml:space="preserve">7.3.2 </w:t>
      </w:r>
      <w:r w:rsidDel="00000000" w:rsidR="00000000" w:rsidRPr="00000000">
        <w:rPr>
          <w:rFonts w:ascii="Arial" w:cs="Arial" w:eastAsia="Arial" w:hAnsi="Arial"/>
          <w:sz w:val="22"/>
          <w:szCs w:val="22"/>
          <w:rtl w:val="0"/>
        </w:rPr>
        <w:t xml:space="preserve">No Cronograma de Gravação constará: </w:t>
      </w:r>
    </w:p>
    <w:p w:rsidR="00000000" w:rsidDel="00000000" w:rsidP="00000000" w:rsidRDefault="00000000" w:rsidRPr="00000000" w14:paraId="0000004A">
      <w:pPr>
        <w:widowControl w:val="1"/>
        <w:spacing w:line="360"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7.3.2.1</w:t>
      </w:r>
      <w:r w:rsidDel="00000000" w:rsidR="00000000" w:rsidRPr="00000000">
        <w:rPr>
          <w:rFonts w:ascii="Arial" w:cs="Arial" w:eastAsia="Arial" w:hAnsi="Arial"/>
          <w:sz w:val="22"/>
          <w:szCs w:val="22"/>
          <w:rtl w:val="0"/>
        </w:rPr>
        <w:t xml:space="preserve"> A quantidade de sonoras (entrevistas) que serão gravadas, até o limite de 6 (seis) entrevistados.</w:t>
      </w:r>
    </w:p>
    <w:p w:rsidR="00000000" w:rsidDel="00000000" w:rsidP="00000000" w:rsidRDefault="00000000" w:rsidRPr="00000000" w14:paraId="0000004B">
      <w:pPr>
        <w:widowControl w:val="1"/>
        <w:spacing w:line="360"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7.3.2.2</w:t>
      </w:r>
      <w:r w:rsidDel="00000000" w:rsidR="00000000" w:rsidRPr="00000000">
        <w:rPr>
          <w:rFonts w:ascii="Arial" w:cs="Arial" w:eastAsia="Arial" w:hAnsi="Arial"/>
          <w:sz w:val="22"/>
          <w:szCs w:val="22"/>
          <w:rtl w:val="0"/>
        </w:rPr>
        <w:t xml:space="preserve"> A quantidade de saídas (visitas) que a equipe de filmagem deverá efetuar para realizar as gravações e entrevistas, até o limite de 2 (duas) saídas, indicando qual(is) entrevista(s) será(ão) realizada(s) a cada respectiva saída.</w:t>
      </w:r>
    </w:p>
    <w:p w:rsidR="00000000" w:rsidDel="00000000" w:rsidP="00000000" w:rsidRDefault="00000000" w:rsidRPr="00000000" w14:paraId="0000004C">
      <w:pPr>
        <w:widowControl w:val="1"/>
        <w:spacing w:line="360"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7.3.2.3 </w:t>
      </w:r>
      <w:r w:rsidDel="00000000" w:rsidR="00000000" w:rsidRPr="00000000">
        <w:rPr>
          <w:rFonts w:ascii="Arial" w:cs="Arial" w:eastAsia="Arial" w:hAnsi="Arial"/>
          <w:sz w:val="22"/>
          <w:szCs w:val="22"/>
          <w:rtl w:val="0"/>
        </w:rPr>
        <w:t xml:space="preserve">Cada saída para gravação terá duração de até 2 (duas) horas, sendo esse tempo líquido, isto é, descontado o tempo de deslocamento.</w:t>
      </w:r>
    </w:p>
    <w:p w:rsidR="00000000" w:rsidDel="00000000" w:rsidP="00000000" w:rsidRDefault="00000000" w:rsidRPr="00000000" w14:paraId="0000004D">
      <w:pPr>
        <w:widowControl w:val="1"/>
        <w:spacing w:line="360"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7.3.2.4</w:t>
      </w:r>
      <w:r w:rsidDel="00000000" w:rsidR="00000000" w:rsidRPr="00000000">
        <w:rPr>
          <w:rFonts w:ascii="Arial" w:cs="Arial" w:eastAsia="Arial" w:hAnsi="Arial"/>
          <w:sz w:val="22"/>
          <w:szCs w:val="22"/>
          <w:rtl w:val="0"/>
        </w:rPr>
        <w:t xml:space="preserve"> Considerando a quantidade (item 7.3.2.2) e a duração (item 7.3.2.3), o Cronograma de Gravação terá no máximo 4 (quatro) horas.</w:t>
      </w:r>
    </w:p>
    <w:p w:rsidR="00000000" w:rsidDel="00000000" w:rsidP="00000000" w:rsidRDefault="00000000" w:rsidRPr="00000000" w14:paraId="0000004E">
      <w:pPr>
        <w:widowControl w:val="1"/>
        <w:spacing w:line="360"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7.3.2.5</w:t>
      </w:r>
      <w:r w:rsidDel="00000000" w:rsidR="00000000" w:rsidRPr="00000000">
        <w:rPr>
          <w:rFonts w:ascii="Arial" w:cs="Arial" w:eastAsia="Arial" w:hAnsi="Arial"/>
          <w:sz w:val="22"/>
          <w:szCs w:val="22"/>
          <w:rtl w:val="0"/>
        </w:rPr>
        <w:t xml:space="preserve"> Os endereços das gravações, considerando o disposto no item 7.2.</w:t>
      </w:r>
    </w:p>
    <w:p w:rsidR="00000000" w:rsidDel="00000000" w:rsidP="00000000" w:rsidRDefault="00000000" w:rsidRPr="00000000" w14:paraId="0000004F">
      <w:pPr>
        <w:widowControl w:val="1"/>
        <w:spacing w:line="360"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7.3.2.6</w:t>
      </w:r>
      <w:r w:rsidDel="00000000" w:rsidR="00000000" w:rsidRPr="00000000">
        <w:rPr>
          <w:rFonts w:ascii="Arial" w:cs="Arial" w:eastAsia="Arial" w:hAnsi="Arial"/>
          <w:sz w:val="22"/>
          <w:szCs w:val="22"/>
          <w:rtl w:val="0"/>
        </w:rPr>
        <w:t xml:space="preserve"> Os horários das gravações, preferencialmente em horário comercial e em dias úteis.</w:t>
      </w:r>
    </w:p>
    <w:p w:rsidR="00000000" w:rsidDel="00000000" w:rsidP="00000000" w:rsidRDefault="00000000" w:rsidRPr="00000000" w14:paraId="00000050">
      <w:pPr>
        <w:widowControl w:val="1"/>
        <w:spacing w:line="360"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7.3.2.7</w:t>
      </w:r>
      <w:r w:rsidDel="00000000" w:rsidR="00000000" w:rsidRPr="00000000">
        <w:rPr>
          <w:rFonts w:ascii="Arial" w:cs="Arial" w:eastAsia="Arial" w:hAnsi="Arial"/>
          <w:sz w:val="22"/>
          <w:szCs w:val="22"/>
          <w:rtl w:val="0"/>
        </w:rPr>
        <w:t xml:space="preserve"> Excepcionalmente, poderá ser solicitada saída para gravação em dia de sábado ou domingo, ou fora do horário comercial. Sendo nessas circunstâncias, o horário contabilizado deverá ser o dobro. Exemplo: agendamento de gravação entre às 18h e 20h contabilizará 4 (quatro) horas de duração.</w:t>
      </w:r>
    </w:p>
    <w:p w:rsidR="00000000" w:rsidDel="00000000" w:rsidP="00000000" w:rsidRDefault="00000000" w:rsidRPr="00000000" w14:paraId="00000051">
      <w:pPr>
        <w:widowControl w:val="1"/>
        <w:spacing w:line="360" w:lineRule="auto"/>
        <w:ind w:left="72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7.3.3</w:t>
      </w:r>
      <w:r w:rsidDel="00000000" w:rsidR="00000000" w:rsidRPr="00000000">
        <w:rPr>
          <w:rFonts w:ascii="Arial" w:cs="Arial" w:eastAsia="Arial" w:hAnsi="Arial"/>
          <w:sz w:val="22"/>
          <w:szCs w:val="22"/>
          <w:rtl w:val="0"/>
        </w:rPr>
        <w:t xml:space="preserve"> É facultado ao fiscal ou gestor do contrato, ou outro servidor da Coordenadoria de Comunicação Social do TRT-7 que ele designar, acompanhar presencialmente as saídas para gravação.</w:t>
      </w:r>
    </w:p>
    <w:p w:rsidR="00000000" w:rsidDel="00000000" w:rsidP="00000000" w:rsidRDefault="00000000" w:rsidRPr="00000000" w14:paraId="00000052">
      <w:pPr>
        <w:widowControl w:val="1"/>
        <w:spacing w:line="360" w:lineRule="auto"/>
        <w:ind w:left="72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7.3.4 </w:t>
      </w:r>
      <w:r w:rsidDel="00000000" w:rsidR="00000000" w:rsidRPr="00000000">
        <w:rPr>
          <w:rFonts w:ascii="Arial" w:cs="Arial" w:eastAsia="Arial" w:hAnsi="Arial"/>
          <w:sz w:val="22"/>
          <w:szCs w:val="22"/>
          <w:rtl w:val="0"/>
        </w:rPr>
        <w:t xml:space="preserve">No Roteiro da Pauta constará:</w:t>
      </w:r>
    </w:p>
    <w:p w:rsidR="00000000" w:rsidDel="00000000" w:rsidP="00000000" w:rsidRDefault="00000000" w:rsidRPr="00000000" w14:paraId="00000053">
      <w:pPr>
        <w:widowControl w:val="1"/>
        <w:spacing w:line="360"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7.3.4.1 </w:t>
      </w:r>
      <w:r w:rsidDel="00000000" w:rsidR="00000000" w:rsidRPr="00000000">
        <w:rPr>
          <w:rFonts w:ascii="Arial" w:cs="Arial" w:eastAsia="Arial" w:hAnsi="Arial"/>
          <w:sz w:val="22"/>
          <w:szCs w:val="22"/>
          <w:rtl w:val="0"/>
        </w:rPr>
        <w:t xml:space="preserve">O tema e a contextualização do assunto a ser abordado pela reportagem.</w:t>
      </w:r>
    </w:p>
    <w:p w:rsidR="00000000" w:rsidDel="00000000" w:rsidP="00000000" w:rsidRDefault="00000000" w:rsidRPr="00000000" w14:paraId="00000054">
      <w:pPr>
        <w:widowControl w:val="1"/>
        <w:spacing w:line="360"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7.3.4.2 </w:t>
      </w:r>
      <w:r w:rsidDel="00000000" w:rsidR="00000000" w:rsidRPr="00000000">
        <w:rPr>
          <w:rFonts w:ascii="Arial" w:cs="Arial" w:eastAsia="Arial" w:hAnsi="Arial"/>
          <w:sz w:val="22"/>
          <w:szCs w:val="22"/>
          <w:rtl w:val="0"/>
        </w:rPr>
        <w:t xml:space="preserve">A relação nominal e referências de cada entrevistado(a).</w:t>
      </w:r>
    </w:p>
    <w:p w:rsidR="00000000" w:rsidDel="00000000" w:rsidP="00000000" w:rsidRDefault="00000000" w:rsidRPr="00000000" w14:paraId="00000055">
      <w:pPr>
        <w:widowControl w:val="1"/>
        <w:spacing w:line="360" w:lineRule="auto"/>
        <w:ind w:left="1440"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7.3.4.3 </w:t>
      </w:r>
      <w:r w:rsidDel="00000000" w:rsidR="00000000" w:rsidRPr="00000000">
        <w:rPr>
          <w:rFonts w:ascii="Arial" w:cs="Arial" w:eastAsia="Arial" w:hAnsi="Arial"/>
          <w:sz w:val="22"/>
          <w:szCs w:val="22"/>
          <w:rtl w:val="0"/>
        </w:rPr>
        <w:t xml:space="preserve">Indicação das imagens que obrigatoriamente devem constar na reportagem.</w:t>
      </w:r>
      <w:r w:rsidDel="00000000" w:rsidR="00000000" w:rsidRPr="00000000">
        <w:rPr>
          <w:rtl w:val="0"/>
        </w:rPr>
      </w:r>
    </w:p>
    <w:p w:rsidR="00000000" w:rsidDel="00000000" w:rsidP="00000000" w:rsidRDefault="00000000" w:rsidRPr="00000000" w14:paraId="00000056">
      <w:pPr>
        <w:widowControl w:val="1"/>
        <w:spacing w:line="360"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7.3.4.4</w:t>
      </w:r>
      <w:r w:rsidDel="00000000" w:rsidR="00000000" w:rsidRPr="00000000">
        <w:rPr>
          <w:rFonts w:ascii="Arial" w:cs="Arial" w:eastAsia="Arial" w:hAnsi="Arial"/>
          <w:sz w:val="22"/>
          <w:szCs w:val="22"/>
          <w:rtl w:val="0"/>
        </w:rPr>
        <w:t xml:space="preserve"> Sugestões de imagens de apoio, trilha e efeitos sonoros, quando couber.</w:t>
      </w:r>
    </w:p>
    <w:p w:rsidR="00000000" w:rsidDel="00000000" w:rsidP="00000000" w:rsidRDefault="00000000" w:rsidRPr="00000000" w14:paraId="00000057">
      <w:pPr>
        <w:widowControl w:val="1"/>
        <w:spacing w:line="360"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7.3.4.5 </w:t>
      </w:r>
      <w:r w:rsidDel="00000000" w:rsidR="00000000" w:rsidRPr="00000000">
        <w:rPr>
          <w:rFonts w:ascii="Arial" w:cs="Arial" w:eastAsia="Arial" w:hAnsi="Arial"/>
          <w:sz w:val="22"/>
          <w:szCs w:val="22"/>
          <w:rtl w:val="0"/>
        </w:rPr>
        <w:t xml:space="preserve">A estimativa de duração da edição final da reportagem, limitada a 6 (seis) minutos.</w:t>
      </w:r>
    </w:p>
    <w:p w:rsidR="00000000" w:rsidDel="00000000" w:rsidP="00000000" w:rsidRDefault="00000000" w:rsidRPr="00000000" w14:paraId="00000058">
      <w:pPr>
        <w:widowControl w:val="1"/>
        <w:spacing w:line="360" w:lineRule="auto"/>
        <w:ind w:left="72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7.3.5</w:t>
      </w:r>
      <w:r w:rsidDel="00000000" w:rsidR="00000000" w:rsidRPr="00000000">
        <w:rPr>
          <w:rFonts w:ascii="Arial" w:cs="Arial" w:eastAsia="Arial" w:hAnsi="Arial"/>
          <w:sz w:val="22"/>
          <w:szCs w:val="22"/>
          <w:rtl w:val="0"/>
        </w:rPr>
        <w:t xml:space="preserve"> Considerando as informações do Roteiro da Pauta, caberá ao repórter elaborar as perguntas para cada entrevistado, indicar ao cinegrafista imagens de apoio complementares, redigir e gravar o texto off (locução com boa dicção), selecionar os trechos das sonoras que entrarão na edição final e a ordem de aparição das sonoras e imagens.</w:t>
      </w:r>
    </w:p>
    <w:p w:rsidR="00000000" w:rsidDel="00000000" w:rsidP="00000000" w:rsidRDefault="00000000" w:rsidRPr="00000000" w14:paraId="00000059">
      <w:pPr>
        <w:widowControl w:val="1"/>
        <w:spacing w:line="360" w:lineRule="auto"/>
        <w:ind w:left="72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ab/>
        <w:t xml:space="preserve">7.3.5.1 </w:t>
      </w:r>
      <w:r w:rsidDel="00000000" w:rsidR="00000000" w:rsidRPr="00000000">
        <w:rPr>
          <w:rFonts w:ascii="Arial" w:cs="Arial" w:eastAsia="Arial" w:hAnsi="Arial"/>
          <w:sz w:val="22"/>
          <w:szCs w:val="22"/>
          <w:rtl w:val="0"/>
        </w:rPr>
        <w:t xml:space="preserve">É facultado ao repórter gravar passagem ou optar apenas por texto off.</w:t>
      </w:r>
    </w:p>
    <w:p w:rsidR="00000000" w:rsidDel="00000000" w:rsidP="00000000" w:rsidRDefault="00000000" w:rsidRPr="00000000" w14:paraId="0000005A">
      <w:pPr>
        <w:widowControl w:val="1"/>
        <w:spacing w:line="360"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7.3.5.2 </w:t>
      </w:r>
      <w:r w:rsidDel="00000000" w:rsidR="00000000" w:rsidRPr="00000000">
        <w:rPr>
          <w:rFonts w:ascii="Arial" w:cs="Arial" w:eastAsia="Arial" w:hAnsi="Arial"/>
          <w:sz w:val="22"/>
          <w:szCs w:val="22"/>
          <w:rtl w:val="0"/>
        </w:rPr>
        <w:t xml:space="preserve">No caso de gravação de passagem, o repórter deverá observar sobriedade na aparência da vestimenta, corte de cabelo e maquiagem.</w:t>
      </w:r>
    </w:p>
    <w:p w:rsidR="00000000" w:rsidDel="00000000" w:rsidP="00000000" w:rsidRDefault="00000000" w:rsidRPr="00000000" w14:paraId="0000005B">
      <w:pPr>
        <w:widowControl w:val="1"/>
        <w:spacing w:line="360"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7.3.5.3 </w:t>
      </w:r>
      <w:r w:rsidDel="00000000" w:rsidR="00000000" w:rsidRPr="00000000">
        <w:rPr>
          <w:rFonts w:ascii="Arial" w:cs="Arial" w:eastAsia="Arial" w:hAnsi="Arial"/>
          <w:sz w:val="22"/>
          <w:szCs w:val="22"/>
          <w:rtl w:val="0"/>
        </w:rPr>
        <w:t xml:space="preserve">Quando da cobertura de eventos com traje especificado por Cerimonial, este deverá ser observado para toda a equipe de gravação.</w:t>
      </w:r>
    </w:p>
    <w:p w:rsidR="00000000" w:rsidDel="00000000" w:rsidP="00000000" w:rsidRDefault="00000000" w:rsidRPr="00000000" w14:paraId="0000005C">
      <w:pPr>
        <w:widowControl w:val="1"/>
        <w:spacing w:line="360"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7.3.5.4 </w:t>
      </w:r>
      <w:r w:rsidDel="00000000" w:rsidR="00000000" w:rsidRPr="00000000">
        <w:rPr>
          <w:rFonts w:ascii="Arial" w:cs="Arial" w:eastAsia="Arial" w:hAnsi="Arial"/>
          <w:sz w:val="22"/>
          <w:szCs w:val="22"/>
          <w:rtl w:val="0"/>
        </w:rPr>
        <w:t xml:space="preserve">Na execução das técnicas jornalísticas de apuração, checagem, entrevista, redação e edição, o repórter deve garantir:</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fidedignidade (não alterar a informação); imparcialidade (não interferir com opiniões próprias); impessoalidade (mediador impessoal da informação); neutralidade (não interferir com ações próprias); conduta ética, cortês e civilizada.</w:t>
      </w:r>
    </w:p>
    <w:p w:rsidR="00000000" w:rsidDel="00000000" w:rsidP="00000000" w:rsidRDefault="00000000" w:rsidRPr="00000000" w14:paraId="0000005D">
      <w:pPr>
        <w:widowControl w:val="1"/>
        <w:spacing w:line="360" w:lineRule="auto"/>
        <w:ind w:left="72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7.3.6</w:t>
      </w:r>
      <w:r w:rsidDel="00000000" w:rsidR="00000000" w:rsidRPr="00000000">
        <w:rPr>
          <w:rFonts w:ascii="Arial" w:cs="Arial" w:eastAsia="Arial" w:hAnsi="Arial"/>
          <w:sz w:val="22"/>
          <w:szCs w:val="22"/>
          <w:rtl w:val="0"/>
        </w:rPr>
        <w:t xml:space="preserve"> Após o cumprimento de todo o Cronograma de Gravação, passará a contar o prazo indicado no item 7.1.</w:t>
      </w:r>
    </w:p>
    <w:p w:rsidR="00000000" w:rsidDel="00000000" w:rsidP="00000000" w:rsidRDefault="00000000" w:rsidRPr="00000000" w14:paraId="0000005E">
      <w:pPr>
        <w:widowControl w:val="1"/>
        <w:spacing w:line="360" w:lineRule="auto"/>
        <w:ind w:left="72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7.3.7</w:t>
      </w:r>
      <w:r w:rsidDel="00000000" w:rsidR="00000000" w:rsidRPr="00000000">
        <w:rPr>
          <w:rFonts w:ascii="Arial" w:cs="Arial" w:eastAsia="Arial" w:hAnsi="Arial"/>
          <w:sz w:val="22"/>
          <w:szCs w:val="22"/>
          <w:rtl w:val="0"/>
        </w:rPr>
        <w:t xml:space="preserve"> A partir do material bruto de captação de imagens e sonoras, e considerando o Roteiro da Pauta e outras informações indicadas pelo repórter, caberá ao editor de imagens proceder à edição propriamente dita, fazendo a seleção de imagens, cortes, transições, sincronização imagem/áudio, inserção de vinhetas, trilhas e sonoplastia (quando indicado), inserção de </w:t>
      </w:r>
      <w:r w:rsidDel="00000000" w:rsidR="00000000" w:rsidRPr="00000000">
        <w:rPr>
          <w:rFonts w:ascii="Arial" w:cs="Arial" w:eastAsia="Arial" w:hAnsi="Arial"/>
          <w:i w:val="1"/>
          <w:sz w:val="22"/>
          <w:szCs w:val="22"/>
          <w:rtl w:val="0"/>
        </w:rPr>
        <w:t xml:space="preserve">lettering</w:t>
      </w:r>
      <w:r w:rsidDel="00000000" w:rsidR="00000000" w:rsidRPr="00000000">
        <w:rPr>
          <w:rFonts w:ascii="Arial" w:cs="Arial" w:eastAsia="Arial" w:hAnsi="Arial"/>
          <w:sz w:val="22"/>
          <w:szCs w:val="22"/>
          <w:rtl w:val="0"/>
        </w:rPr>
        <w:t xml:space="preserve"> de identificação de pessoas e créditos, e inserção dos recursos de acessibilidade.</w:t>
      </w:r>
    </w:p>
    <w:p w:rsidR="00000000" w:rsidDel="00000000" w:rsidP="00000000" w:rsidRDefault="00000000" w:rsidRPr="00000000" w14:paraId="0000005F">
      <w:pPr>
        <w:widowControl w:val="1"/>
        <w:spacing w:line="360" w:lineRule="auto"/>
        <w:ind w:left="72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7.3.8 </w:t>
      </w:r>
      <w:r w:rsidDel="00000000" w:rsidR="00000000" w:rsidRPr="00000000">
        <w:rPr>
          <w:rFonts w:ascii="Arial" w:cs="Arial" w:eastAsia="Arial" w:hAnsi="Arial"/>
          <w:sz w:val="22"/>
          <w:szCs w:val="22"/>
          <w:rtl w:val="0"/>
        </w:rPr>
        <w:t xml:space="preserve">Os recursos de acessibilidade exigidos para cada reportagem são: audiodescrição (AD), legendagem (CC) e janela de Libras (LS), de acordo com a Norma ABNT NBR 15290:2016.</w:t>
      </w:r>
    </w:p>
    <w:p w:rsidR="00000000" w:rsidDel="00000000" w:rsidP="00000000" w:rsidRDefault="00000000" w:rsidRPr="00000000" w14:paraId="00000060">
      <w:pPr>
        <w:widowControl w:val="1"/>
        <w:spacing w:line="360" w:lineRule="auto"/>
        <w:ind w:left="72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7.3.9</w:t>
      </w:r>
      <w:r w:rsidDel="00000000" w:rsidR="00000000" w:rsidRPr="00000000">
        <w:rPr>
          <w:rFonts w:ascii="Arial" w:cs="Arial" w:eastAsia="Arial" w:hAnsi="Arial"/>
          <w:sz w:val="22"/>
          <w:szCs w:val="22"/>
          <w:rtl w:val="0"/>
        </w:rPr>
        <w:t xml:space="preserve"> A audiodescrição (AD) é o serviço prestado por profissionais habilitados com utilização de técnica, visando narração em língua portuguesa, sincronizada com o som original, contendo descrições de sons, de elementos visuais e de quaisquer informações adicionais que sejam relevantes para possibilitar a melhor compreensão por pessoas com deficiência visual, devendo observar os requisitos da ABNT NBR 16452:2016.</w:t>
      </w:r>
    </w:p>
    <w:p w:rsidR="00000000" w:rsidDel="00000000" w:rsidP="00000000" w:rsidRDefault="00000000" w:rsidRPr="00000000" w14:paraId="00000061">
      <w:pPr>
        <w:widowControl w:val="1"/>
        <w:spacing w:line="360"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7.3.9.1 </w:t>
      </w:r>
      <w:r w:rsidDel="00000000" w:rsidR="00000000" w:rsidRPr="00000000">
        <w:rPr>
          <w:rFonts w:ascii="Arial" w:cs="Arial" w:eastAsia="Arial" w:hAnsi="Arial"/>
          <w:sz w:val="22"/>
          <w:szCs w:val="22"/>
          <w:rtl w:val="0"/>
        </w:rPr>
        <w:t xml:space="preserve">A AD deve ser gravada e mixada à banda de áudio original do produto audiovisual, em cópia avulsa à original.</w:t>
      </w:r>
    </w:p>
    <w:p w:rsidR="00000000" w:rsidDel="00000000" w:rsidP="00000000" w:rsidRDefault="00000000" w:rsidRPr="00000000" w14:paraId="00000062">
      <w:pPr>
        <w:widowControl w:val="1"/>
        <w:spacing w:line="360" w:lineRule="auto"/>
        <w:ind w:left="72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7.3.10</w:t>
      </w:r>
      <w:r w:rsidDel="00000000" w:rsidR="00000000" w:rsidRPr="00000000">
        <w:rPr>
          <w:rFonts w:ascii="Arial" w:cs="Arial" w:eastAsia="Arial" w:hAnsi="Arial"/>
          <w:sz w:val="22"/>
          <w:szCs w:val="22"/>
          <w:rtl w:val="0"/>
        </w:rPr>
        <w:t xml:space="preserve"> A legendagem (CC) é o serviço de exibição em vídeo da transcrição para a língua portuguesa escrita, com utilização de tecnologia assistiva ou ajuda técnica, de efeitos sonoros, sons do ambiente, falas e demais informações que não poderiam ser percebidos ou compreendidos por pessoa que desconhecem a Língua Brasileira de Sinais – Libras.</w:t>
      </w:r>
    </w:p>
    <w:p w:rsidR="00000000" w:rsidDel="00000000" w:rsidP="00000000" w:rsidRDefault="00000000" w:rsidRPr="00000000" w14:paraId="00000063">
      <w:pPr>
        <w:widowControl w:val="1"/>
        <w:spacing w:line="360"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7.3.10.1 </w:t>
      </w:r>
      <w:r w:rsidDel="00000000" w:rsidR="00000000" w:rsidRPr="00000000">
        <w:rPr>
          <w:rFonts w:ascii="Arial" w:cs="Arial" w:eastAsia="Arial" w:hAnsi="Arial"/>
          <w:sz w:val="22"/>
          <w:szCs w:val="22"/>
          <w:rtl w:val="0"/>
        </w:rPr>
        <w:t xml:space="preserve">A inserção das legendas deverá ser realizada de forma sincronizada com o áudio do vídeo.</w:t>
      </w:r>
    </w:p>
    <w:p w:rsidR="00000000" w:rsidDel="00000000" w:rsidP="00000000" w:rsidRDefault="00000000" w:rsidRPr="00000000" w14:paraId="00000064">
      <w:pPr>
        <w:widowControl w:val="1"/>
        <w:spacing w:line="360" w:lineRule="auto"/>
        <w:ind w:left="1440"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7.3.10.2 </w:t>
      </w:r>
      <w:r w:rsidDel="00000000" w:rsidR="00000000" w:rsidRPr="00000000">
        <w:rPr>
          <w:rFonts w:ascii="Arial" w:cs="Arial" w:eastAsia="Arial" w:hAnsi="Arial"/>
          <w:sz w:val="22"/>
          <w:szCs w:val="22"/>
          <w:rtl w:val="0"/>
        </w:rPr>
        <w:t xml:space="preserve">A prestação do serviço de inserção de legenda oculta deverá estar de acordo com o previsto na Norma ABNT NBR 15290:2016 e, no que couber, na Norma ABNT NBR 15610:2016. Na impossibilidade da habilitação do recurso de legenda oculta, a legenda deve ser incluída na edição do vídeo em fonte com dimensões e características que permitam clareza e fácil leitura, conforme requisitos da Norma ABNT NBR 9050:2020.</w:t>
      </w:r>
      <w:r w:rsidDel="00000000" w:rsidR="00000000" w:rsidRPr="00000000">
        <w:rPr>
          <w:rtl w:val="0"/>
        </w:rPr>
      </w:r>
    </w:p>
    <w:p w:rsidR="00000000" w:rsidDel="00000000" w:rsidP="00000000" w:rsidRDefault="00000000" w:rsidRPr="00000000" w14:paraId="00000065">
      <w:pPr>
        <w:widowControl w:val="1"/>
        <w:spacing w:line="360" w:lineRule="auto"/>
        <w:ind w:left="72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7.3.11</w:t>
      </w:r>
      <w:r w:rsidDel="00000000" w:rsidR="00000000" w:rsidRPr="00000000">
        <w:rPr>
          <w:rFonts w:ascii="Arial" w:cs="Arial" w:eastAsia="Arial" w:hAnsi="Arial"/>
          <w:sz w:val="22"/>
          <w:szCs w:val="22"/>
          <w:rtl w:val="0"/>
        </w:rPr>
        <w:t xml:space="preserve"> A janela de Libras (LS) é o serviço prestado por profissionais qualificados para atuarem como tradutor/intérprete da Língua Brasileira de Sinais – Libras, com competência para realizar a interpretação das duas línguas (Português – Libras) de maneira simultânea e consecutiva, e proficiência em tradução e interpretação de Libras e de Língua Portuguesa, visando à garantia de comunicação entre pessoa surda e o ouvinte, devendo observar os requisitos da Lei 12.319/2010, que regulamenta a profissão de tradutor e intérprete de Libras, da Lei 13.146/2015 (Estatuto da Pessoa com Deficiência) e do Decreto 5.626/2005, bem como os requisitos da ABNT NBR 15599:2008 e ABNT NBR 15610:2016.</w:t>
      </w:r>
    </w:p>
    <w:p w:rsidR="00000000" w:rsidDel="00000000" w:rsidP="00000000" w:rsidRDefault="00000000" w:rsidRPr="00000000" w14:paraId="00000066">
      <w:pPr>
        <w:widowControl w:val="1"/>
        <w:spacing w:line="360"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7.3.11.1 </w:t>
      </w:r>
      <w:r w:rsidDel="00000000" w:rsidR="00000000" w:rsidRPr="00000000">
        <w:rPr>
          <w:rFonts w:ascii="Arial" w:cs="Arial" w:eastAsia="Arial" w:hAnsi="Arial"/>
          <w:sz w:val="22"/>
          <w:szCs w:val="22"/>
          <w:rtl w:val="0"/>
        </w:rPr>
        <w:t xml:space="preserve">A contratada deve inserir o vídeo da LS na edição final original da reportagem.</w:t>
      </w:r>
    </w:p>
    <w:p w:rsidR="00000000" w:rsidDel="00000000" w:rsidP="00000000" w:rsidRDefault="00000000" w:rsidRPr="00000000" w14:paraId="00000067">
      <w:pPr>
        <w:widowControl w:val="1"/>
        <w:spacing w:line="360" w:lineRule="auto"/>
        <w:ind w:left="72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7.3.12 </w:t>
      </w:r>
      <w:r w:rsidDel="00000000" w:rsidR="00000000" w:rsidRPr="00000000">
        <w:rPr>
          <w:rFonts w:ascii="Arial" w:cs="Arial" w:eastAsia="Arial" w:hAnsi="Arial"/>
          <w:sz w:val="22"/>
          <w:szCs w:val="22"/>
          <w:rtl w:val="0"/>
        </w:rPr>
        <w:t xml:space="preserve">As cópias finais da reportagem (a edição original e a edição com recursos de acessibilidade) devem ser enviadas à Coordenadoria de Comunicação Social do TRT-7, em resolução 4K, dimensões mínimas de 3840 x 2160, em formato MP4 ou de qualidade equivalente, em tamanho não superior a 1Gb, cada.</w:t>
      </w:r>
    </w:p>
    <w:p w:rsidR="00000000" w:rsidDel="00000000" w:rsidP="00000000" w:rsidRDefault="00000000" w:rsidRPr="00000000" w14:paraId="00000068">
      <w:pPr>
        <w:widowControl w:val="1"/>
        <w:spacing w:line="360"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7.3.12.1 </w:t>
      </w:r>
      <w:r w:rsidDel="00000000" w:rsidR="00000000" w:rsidRPr="00000000">
        <w:rPr>
          <w:rFonts w:ascii="Arial" w:cs="Arial" w:eastAsia="Arial" w:hAnsi="Arial"/>
          <w:sz w:val="22"/>
          <w:szCs w:val="22"/>
          <w:rtl w:val="0"/>
        </w:rPr>
        <w:t xml:space="preserve">O envio será feito por ferramentas virtuais de compartilhamento de arquivos em nuvem (exemplo: Google Drive, WeTransfer, iCloud, Dropbox etc.).</w:t>
      </w:r>
    </w:p>
    <w:p w:rsidR="00000000" w:rsidDel="00000000" w:rsidP="00000000" w:rsidRDefault="00000000" w:rsidRPr="00000000" w14:paraId="00000069">
      <w:pPr>
        <w:widowControl w:val="1"/>
        <w:spacing w:line="360" w:lineRule="auto"/>
        <w:ind w:left="1440"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7.3.12.2 </w:t>
      </w:r>
      <w:r w:rsidDel="00000000" w:rsidR="00000000" w:rsidRPr="00000000">
        <w:rPr>
          <w:rFonts w:ascii="Arial" w:cs="Arial" w:eastAsia="Arial" w:hAnsi="Arial"/>
          <w:sz w:val="22"/>
          <w:szCs w:val="22"/>
          <w:rtl w:val="0"/>
        </w:rPr>
        <w:t xml:space="preserve">A comunicação do envio deve ser formalizada para o e-mail </w:t>
      </w:r>
      <w:hyperlink r:id="rId9">
        <w:r w:rsidDel="00000000" w:rsidR="00000000" w:rsidRPr="00000000">
          <w:rPr>
            <w:rFonts w:ascii="Arial" w:cs="Arial" w:eastAsia="Arial" w:hAnsi="Arial"/>
            <w:color w:val="000080"/>
            <w:sz w:val="22"/>
            <w:szCs w:val="22"/>
            <w:u w:val="single"/>
            <w:rtl w:val="0"/>
          </w:rPr>
          <w:t xml:space="preserve">comunicacao@trt7.jus.br</w:t>
        </w:r>
      </w:hyperlink>
      <w:r w:rsidDel="00000000" w:rsidR="00000000" w:rsidRPr="00000000">
        <w:rPr>
          <w:rFonts w:ascii="Arial" w:cs="Arial" w:eastAsia="Arial" w:hAnsi="Arial"/>
          <w:b w:val="1"/>
          <w:sz w:val="22"/>
          <w:szCs w:val="22"/>
          <w:rtl w:val="0"/>
        </w:rPr>
        <w:t xml:space="preserve"> </w:t>
      </w:r>
    </w:p>
    <w:p w:rsidR="00000000" w:rsidDel="00000000" w:rsidP="00000000" w:rsidRDefault="00000000" w:rsidRPr="00000000" w14:paraId="0000006A">
      <w:pPr>
        <w:widowControl w:val="1"/>
        <w:spacing w:line="360"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7.3.12.3 </w:t>
      </w:r>
      <w:r w:rsidDel="00000000" w:rsidR="00000000" w:rsidRPr="00000000">
        <w:rPr>
          <w:rFonts w:ascii="Arial" w:cs="Arial" w:eastAsia="Arial" w:hAnsi="Arial"/>
          <w:sz w:val="22"/>
          <w:szCs w:val="22"/>
          <w:rtl w:val="0"/>
        </w:rPr>
        <w:t xml:space="preserve">Até o final do horário comercial do dia útil seguinte ao envio, o Fiscal do Contrato deverá confirmar o recebimento do material, indicando a aprovação ou não da edição final da reportagem, tomando como referência o Roteiro da Pauta.</w:t>
      </w:r>
    </w:p>
    <w:p w:rsidR="00000000" w:rsidDel="00000000" w:rsidP="00000000" w:rsidRDefault="00000000" w:rsidRPr="00000000" w14:paraId="0000006B">
      <w:pPr>
        <w:widowControl w:val="1"/>
        <w:spacing w:line="360" w:lineRule="auto"/>
        <w:ind w:left="1440"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7.3.12.4 </w:t>
      </w:r>
      <w:r w:rsidDel="00000000" w:rsidR="00000000" w:rsidRPr="00000000">
        <w:rPr>
          <w:rFonts w:ascii="Arial" w:cs="Arial" w:eastAsia="Arial" w:hAnsi="Arial"/>
          <w:sz w:val="22"/>
          <w:szCs w:val="22"/>
          <w:rtl w:val="0"/>
        </w:rPr>
        <w:t xml:space="preserve">Em caso de não aprovação da edição final ou verificando-se não constar os recursos de acessibilidade requeridos, o Fiscal deve comunicar à Contratada, formalmente por e-mail, as alterações e ajustes que se fizerem necessários. A justificativa para os ajustes deve sempre obedecer às orientações descritas no Roteiro da Pauta.</w:t>
      </w:r>
      <w:r w:rsidDel="00000000" w:rsidR="00000000" w:rsidRPr="00000000">
        <w:rPr>
          <w:rtl w:val="0"/>
        </w:rPr>
      </w:r>
    </w:p>
    <w:p w:rsidR="00000000" w:rsidDel="00000000" w:rsidP="00000000" w:rsidRDefault="00000000" w:rsidRPr="00000000" w14:paraId="0000006C">
      <w:pPr>
        <w:widowControl w:val="1"/>
        <w:spacing w:line="360" w:lineRule="auto"/>
        <w:ind w:left="1440"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7.3.12.5 </w:t>
      </w:r>
      <w:r w:rsidDel="00000000" w:rsidR="00000000" w:rsidRPr="00000000">
        <w:rPr>
          <w:rFonts w:ascii="Arial" w:cs="Arial" w:eastAsia="Arial" w:hAnsi="Arial"/>
          <w:sz w:val="22"/>
          <w:szCs w:val="22"/>
          <w:rtl w:val="0"/>
        </w:rPr>
        <w:t xml:space="preserve">Após a confirmação do recebimento do e-mail com a solicitação de ajustes, a contratada terá até o final do horário comercial do dia útil seguinte para proceder às correções e entregar novamente o material finalizado.</w:t>
      </w:r>
    </w:p>
    <w:p w:rsidR="00000000" w:rsidDel="00000000" w:rsidP="00000000" w:rsidRDefault="00000000" w:rsidRPr="00000000" w14:paraId="0000006D">
      <w:pPr>
        <w:widowControl w:val="1"/>
        <w:spacing w:line="360" w:lineRule="auto"/>
        <w:ind w:left="1440" w:firstLine="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7.3.12.6 </w:t>
      </w:r>
      <w:r w:rsidDel="00000000" w:rsidR="00000000" w:rsidRPr="00000000">
        <w:rPr>
          <w:rFonts w:ascii="Arial" w:cs="Arial" w:eastAsia="Arial" w:hAnsi="Arial"/>
          <w:sz w:val="22"/>
          <w:szCs w:val="22"/>
          <w:rtl w:val="0"/>
        </w:rPr>
        <w:t xml:space="preserve">A ausência de comunicação, por parte do Fiscal, de solicitação de ajustes descrita no item 7.3.12.3 implicará na aprovação da edição final da reportagem.</w:t>
      </w:r>
      <w:r w:rsidDel="00000000" w:rsidR="00000000" w:rsidRPr="00000000">
        <w:rPr>
          <w:rtl w:val="0"/>
        </w:rPr>
      </w:r>
    </w:p>
    <w:p w:rsidR="00000000" w:rsidDel="00000000" w:rsidP="00000000" w:rsidRDefault="00000000" w:rsidRPr="00000000" w14:paraId="0000006E">
      <w:pPr>
        <w:widowControl w:val="1"/>
        <w:spacing w:line="360" w:lineRule="auto"/>
        <w:ind w:left="720" w:firstLine="0"/>
        <w:jc w:val="both"/>
        <w:rPr>
          <w:rFonts w:ascii="Arial" w:cs="Arial" w:eastAsia="Arial" w:hAnsi="Arial"/>
          <w:color w:val="ff0000"/>
          <w:sz w:val="22"/>
          <w:szCs w:val="22"/>
        </w:rPr>
      </w:pPr>
      <w:r w:rsidDel="00000000" w:rsidR="00000000" w:rsidRPr="00000000">
        <w:rPr>
          <w:rFonts w:ascii="Arial" w:cs="Arial" w:eastAsia="Arial" w:hAnsi="Arial"/>
          <w:b w:val="1"/>
          <w:sz w:val="22"/>
          <w:szCs w:val="22"/>
          <w:rtl w:val="0"/>
        </w:rPr>
        <w:t xml:space="preserve">7.3.13 </w:t>
      </w:r>
      <w:r w:rsidDel="00000000" w:rsidR="00000000" w:rsidRPr="00000000">
        <w:rPr>
          <w:rFonts w:ascii="Arial" w:cs="Arial" w:eastAsia="Arial" w:hAnsi="Arial"/>
          <w:sz w:val="22"/>
          <w:szCs w:val="22"/>
          <w:rtl w:val="0"/>
        </w:rPr>
        <w:t xml:space="preserve">Após a aprovação da reportagem entregue, poderá a empresa proceder à emissão da Nota Fiscal para pagamento por parte da Administração.</w:t>
      </w:r>
      <w:r w:rsidDel="00000000" w:rsidR="00000000" w:rsidRPr="00000000">
        <w:rPr>
          <w:rtl w:val="0"/>
        </w:rPr>
      </w:r>
    </w:p>
    <w:p w:rsidR="00000000" w:rsidDel="00000000" w:rsidP="00000000" w:rsidRDefault="00000000" w:rsidRPr="00000000" w14:paraId="0000006F">
      <w:pPr>
        <w:keepNext w:val="1"/>
        <w:keepLines w:val="1"/>
        <w:widowControl w:val="1"/>
        <w:tabs>
          <w:tab w:val="left" w:leader="none" w:pos="357"/>
          <w:tab w:val="left" w:leader="none" w:pos="567"/>
        </w:tabs>
        <w:spacing w:line="36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7.4 </w:t>
      </w:r>
      <w:r w:rsidDel="00000000" w:rsidR="00000000" w:rsidRPr="00000000">
        <w:rPr>
          <w:rFonts w:ascii="Arial" w:cs="Arial" w:eastAsia="Arial" w:hAnsi="Arial"/>
          <w:sz w:val="22"/>
          <w:szCs w:val="22"/>
          <w:rtl w:val="0"/>
        </w:rPr>
        <w:t xml:space="preserve">Especificação da garantia do serviço: não se aplica ao objeto a ser licitado.</w:t>
      </w:r>
    </w:p>
    <w:p w:rsidR="00000000" w:rsidDel="00000000" w:rsidP="00000000" w:rsidRDefault="00000000" w:rsidRPr="00000000" w14:paraId="00000070">
      <w:pPr>
        <w:keepNext w:val="1"/>
        <w:keepLines w:val="1"/>
        <w:widowControl w:val="1"/>
        <w:tabs>
          <w:tab w:val="left" w:leader="none" w:pos="357"/>
          <w:tab w:val="left" w:leader="none" w:pos="567"/>
        </w:tabs>
        <w:spacing w:line="360" w:lineRule="auto"/>
        <w:jc w:val="both"/>
        <w:rPr>
          <w:rFonts w:ascii="Arial" w:cs="Arial" w:eastAsia="Arial" w:hAnsi="Arial"/>
          <w:color w:val="ff0000"/>
          <w:sz w:val="22"/>
          <w:szCs w:val="22"/>
        </w:rPr>
      </w:pPr>
      <w:r w:rsidDel="00000000" w:rsidR="00000000" w:rsidRPr="00000000">
        <w:rPr>
          <w:rFonts w:ascii="Arial" w:cs="Arial" w:eastAsia="Arial" w:hAnsi="Arial"/>
          <w:b w:val="1"/>
          <w:sz w:val="22"/>
          <w:szCs w:val="22"/>
          <w:rtl w:val="0"/>
        </w:rPr>
        <w:t xml:space="preserve">7.5</w:t>
      </w:r>
      <w:r w:rsidDel="00000000" w:rsidR="00000000" w:rsidRPr="00000000">
        <w:rPr>
          <w:rFonts w:ascii="Arial" w:cs="Arial" w:eastAsia="Arial" w:hAnsi="Arial"/>
          <w:color w:val="ff0000"/>
          <w:sz w:val="22"/>
          <w:szCs w:val="22"/>
          <w:rtl w:val="0"/>
        </w:rPr>
        <w:t xml:space="preserve"> A contratada se obriga a ceder todos os direitos patrimoniais relativos ao objeto deste termo, mediante declaração firmada em cartório, podendo a Administração utilizá-lo nos moldes do art. 93 da Lei nº 14.133/2021. </w:t>
      </w:r>
    </w:p>
    <w:p w:rsidR="00000000" w:rsidDel="00000000" w:rsidP="00000000" w:rsidRDefault="00000000" w:rsidRPr="00000000" w14:paraId="00000071">
      <w:pPr>
        <w:keepNext w:val="1"/>
        <w:keepLines w:val="1"/>
        <w:widowControl w:val="1"/>
        <w:tabs>
          <w:tab w:val="left" w:leader="none" w:pos="357"/>
          <w:tab w:val="left" w:leader="none" w:pos="567"/>
        </w:tabs>
        <w:spacing w:line="360" w:lineRule="auto"/>
        <w:jc w:val="both"/>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072">
      <w:pPr>
        <w:tabs>
          <w:tab w:val="left" w:leader="none" w:pos="0"/>
        </w:tabs>
        <w:spacing w:line="360" w:lineRule="auto"/>
        <w:ind w:right="284"/>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73">
      <w:pPr>
        <w:tabs>
          <w:tab w:val="left" w:leader="none" w:pos="0"/>
        </w:tabs>
        <w:spacing w:line="360" w:lineRule="auto"/>
        <w:ind w:right="284"/>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8.</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b w:val="1"/>
          <w:color w:val="000000"/>
          <w:sz w:val="22"/>
          <w:szCs w:val="22"/>
          <w:rtl w:val="0"/>
        </w:rPr>
        <w:t xml:space="preserve">MODELO DE GESTÃO DO CONTRATO (art. 6º, XXIII, alínea “f”, da Lei nº. 14.133/21)</w:t>
      </w:r>
      <w:r w:rsidDel="00000000" w:rsidR="00000000" w:rsidRPr="00000000">
        <w:rPr>
          <w:rtl w:val="0"/>
        </w:rPr>
      </w:r>
    </w:p>
    <w:p w:rsidR="00000000" w:rsidDel="00000000" w:rsidP="00000000" w:rsidRDefault="00000000" w:rsidRPr="00000000" w14:paraId="00000074">
      <w:pPr>
        <w:widowControl w:val="1"/>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Rotinas de Fiscalização Contratual</w:t>
      </w:r>
      <w:r w:rsidDel="00000000" w:rsidR="00000000" w:rsidRPr="00000000">
        <w:rPr>
          <w:rtl w:val="0"/>
        </w:rPr>
      </w:r>
    </w:p>
    <w:p w:rsidR="00000000" w:rsidDel="00000000" w:rsidP="00000000" w:rsidRDefault="00000000" w:rsidRPr="00000000" w14:paraId="00000075">
      <w:pPr>
        <w:widowControl w:val="1"/>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8.1</w:t>
      </w:r>
      <w:r w:rsidDel="00000000" w:rsidR="00000000" w:rsidRPr="00000000">
        <w:rPr>
          <w:rFonts w:ascii="Arial" w:cs="Arial" w:eastAsia="Arial" w:hAnsi="Arial"/>
          <w:color w:val="000000"/>
          <w:sz w:val="22"/>
          <w:szCs w:val="22"/>
          <w:rtl w:val="0"/>
        </w:rPr>
        <w:t xml:space="preserve"> O contrato deverá ser executado fielmente pelas partes, de acordo com as cláusulas avençadas e as normas da Lei 14.133/2021, e cada parte responderá pelas consequências de sua inexecução total ou parcial.</w:t>
      </w:r>
    </w:p>
    <w:p w:rsidR="00000000" w:rsidDel="00000000" w:rsidP="00000000" w:rsidRDefault="00000000" w:rsidRPr="00000000" w14:paraId="00000076">
      <w:pPr>
        <w:widowControl w:val="1"/>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8.2</w:t>
      </w:r>
      <w:r w:rsidDel="00000000" w:rsidR="00000000" w:rsidRPr="00000000">
        <w:rPr>
          <w:rFonts w:ascii="Arial" w:cs="Arial" w:eastAsia="Arial" w:hAnsi="Arial"/>
          <w:color w:val="000000"/>
          <w:sz w:val="22"/>
          <w:szCs w:val="22"/>
          <w:rtl w:val="0"/>
        </w:rPr>
        <w:t xml:space="preserve"> Em caso de impedimento, ordem de paralisação ou suspensão do contrato, o cronograma de execução será prorrogado automaticamente pelo tempo correspondente, anotadas tais</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color w:val="000000"/>
          <w:sz w:val="22"/>
          <w:szCs w:val="22"/>
          <w:rtl w:val="0"/>
        </w:rPr>
        <w:t xml:space="preserve">circunstâncias mediante simples apostila (Lei 14.133/2021, art. 115, §5º).</w:t>
      </w:r>
    </w:p>
    <w:p w:rsidR="00000000" w:rsidDel="00000000" w:rsidP="00000000" w:rsidRDefault="00000000" w:rsidRPr="00000000" w14:paraId="00000077">
      <w:pPr>
        <w:widowControl w:val="1"/>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8.3</w:t>
      </w:r>
      <w:r w:rsidDel="00000000" w:rsidR="00000000" w:rsidRPr="00000000">
        <w:rPr>
          <w:rFonts w:ascii="Arial" w:cs="Arial" w:eastAsia="Arial" w:hAnsi="Arial"/>
          <w:color w:val="000000"/>
          <w:sz w:val="22"/>
          <w:szCs w:val="22"/>
          <w:rtl w:val="0"/>
        </w:rPr>
        <w:t xml:space="preserve"> As comunicações entre o órgão ou entidade e a contratada devem ser realizadas por escrito sempre que o ato exigir tal formalidade, admitindo-se o uso de mensagem eletrônica para esse fim.</w:t>
      </w:r>
    </w:p>
    <w:p w:rsidR="00000000" w:rsidDel="00000000" w:rsidP="00000000" w:rsidRDefault="00000000" w:rsidRPr="00000000" w14:paraId="00000078">
      <w:pPr>
        <w:widowControl w:val="1"/>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8.4</w:t>
      </w:r>
      <w:r w:rsidDel="00000000" w:rsidR="00000000" w:rsidRPr="00000000">
        <w:rPr>
          <w:rFonts w:ascii="Arial" w:cs="Arial" w:eastAsia="Arial" w:hAnsi="Arial"/>
          <w:color w:val="000000"/>
          <w:sz w:val="22"/>
          <w:szCs w:val="22"/>
          <w:rtl w:val="0"/>
        </w:rPr>
        <w:t xml:space="preserve"> O órgão ou entidade poderá convocar representante da empresa para adoção de providências que devam ser cumpridas de imediato.</w:t>
      </w:r>
    </w:p>
    <w:p w:rsidR="00000000" w:rsidDel="00000000" w:rsidP="00000000" w:rsidRDefault="00000000" w:rsidRPr="00000000" w14:paraId="00000079">
      <w:pPr>
        <w:widowControl w:val="1"/>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8.5</w:t>
      </w:r>
      <w:r w:rsidDel="00000000" w:rsidR="00000000" w:rsidRPr="00000000">
        <w:rPr>
          <w:rFonts w:ascii="Arial" w:cs="Arial" w:eastAsia="Arial" w:hAnsi="Arial"/>
          <w:color w:val="000000"/>
          <w:sz w:val="22"/>
          <w:szCs w:val="22"/>
          <w:rtl w:val="0"/>
        </w:rPr>
        <w:t xml:space="preserve"> A execução do contrato deverá ser acompanhada e fiscalizada pelo(s) fiscal(is) do contrato, ou pelos respectivos substitutos (</w:t>
      </w:r>
      <w:hyperlink r:id="rId10">
        <w:r w:rsidDel="00000000" w:rsidR="00000000" w:rsidRPr="00000000">
          <w:rPr>
            <w:rFonts w:ascii="Arial" w:cs="Arial" w:eastAsia="Arial" w:hAnsi="Arial"/>
            <w:color w:val="000080"/>
            <w:sz w:val="22"/>
            <w:szCs w:val="22"/>
            <w:u w:val="single"/>
            <w:rtl w:val="0"/>
          </w:rPr>
          <w:t xml:space="preserve">Lei nº 14.133, de 2021, art. 117, caput</w:t>
        </w:r>
      </w:hyperlink>
      <w:r w:rsidDel="00000000" w:rsidR="00000000" w:rsidRPr="00000000">
        <w:rPr>
          <w:rFonts w:ascii="Arial" w:cs="Arial" w:eastAsia="Arial" w:hAnsi="Arial"/>
          <w:color w:val="000000"/>
          <w:sz w:val="22"/>
          <w:szCs w:val="22"/>
          <w:rtl w:val="0"/>
        </w:rPr>
        <w:t xml:space="preserve">).</w:t>
      </w:r>
    </w:p>
    <w:p w:rsidR="00000000" w:rsidDel="00000000" w:rsidP="00000000" w:rsidRDefault="00000000" w:rsidRPr="00000000" w14:paraId="0000007A">
      <w:pPr>
        <w:widowControl w:val="1"/>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8.6</w:t>
      </w:r>
      <w:r w:rsidDel="00000000" w:rsidR="00000000" w:rsidRPr="00000000">
        <w:rPr>
          <w:rFonts w:ascii="Arial" w:cs="Arial" w:eastAsia="Arial" w:hAnsi="Arial"/>
          <w:color w:val="000000"/>
          <w:sz w:val="22"/>
          <w:szCs w:val="22"/>
          <w:rtl w:val="0"/>
        </w:rPr>
        <w:t xml:space="preserve"> O fiscal técnico do contrato acompanhará a execução do contrato, para que sejam cumpridas todas as condições estabelecidas no contrato, de modo a assegurar os melhores resultados para a Administração (Decreto nº 11.246, de 2022, art. 22, VI).</w:t>
      </w:r>
    </w:p>
    <w:p w:rsidR="00000000" w:rsidDel="00000000" w:rsidP="00000000" w:rsidRDefault="00000000" w:rsidRPr="00000000" w14:paraId="0000007B">
      <w:pPr>
        <w:widowControl w:val="1"/>
        <w:spacing w:line="360" w:lineRule="auto"/>
        <w:ind w:left="0" w:firstLine="0"/>
        <w:jc w:val="both"/>
        <w:rPr>
          <w:rFonts w:ascii="Arial" w:cs="Arial" w:eastAsia="Arial" w:hAnsi="Arial"/>
          <w:color w:val="000000"/>
          <w:sz w:val="22"/>
          <w:szCs w:val="22"/>
        </w:rPr>
      </w:pPr>
      <w:r w:rsidDel="00000000" w:rsidR="00000000" w:rsidRPr="00000000">
        <w:rPr>
          <w:rFonts w:ascii="Arial" w:cs="Arial" w:eastAsia="Arial" w:hAnsi="Arial"/>
          <w:b w:val="1"/>
          <w:sz w:val="22"/>
          <w:szCs w:val="22"/>
          <w:rtl w:val="0"/>
        </w:rPr>
        <w:t xml:space="preserve">8.7 </w:t>
      </w:r>
      <w:r w:rsidDel="00000000" w:rsidR="00000000" w:rsidRPr="00000000">
        <w:rPr>
          <w:rFonts w:ascii="Arial" w:cs="Arial" w:eastAsia="Arial" w:hAnsi="Arial"/>
          <w:color w:val="000000"/>
          <w:sz w:val="22"/>
          <w:szCs w:val="22"/>
          <w:rtl w:val="0"/>
        </w:rPr>
        <w:t xml:space="preserve">O fiscal técnico do contrato anotará no histórico de gerenciamento do contrato todas as ocorrências relacionadas à execução do contrato, com a descrição do que for necessário para a regularização das faltas ou dos defeitos observados. (</w:t>
      </w:r>
      <w:hyperlink r:id="rId11">
        <w:r w:rsidDel="00000000" w:rsidR="00000000" w:rsidRPr="00000000">
          <w:rPr>
            <w:rFonts w:ascii="Arial" w:cs="Arial" w:eastAsia="Arial" w:hAnsi="Arial"/>
            <w:color w:val="000080"/>
            <w:sz w:val="22"/>
            <w:szCs w:val="22"/>
            <w:u w:val="single"/>
            <w:rtl w:val="0"/>
          </w:rPr>
          <w:t xml:space="preserve">Lei nº 14.133, de 2021, art. 117, §1º</w:t>
        </w:r>
      </w:hyperlink>
      <w:r w:rsidDel="00000000" w:rsidR="00000000" w:rsidRPr="00000000">
        <w:rPr>
          <w:rFonts w:ascii="Arial" w:cs="Arial" w:eastAsia="Arial" w:hAnsi="Arial"/>
          <w:color w:val="000000"/>
          <w:sz w:val="22"/>
          <w:szCs w:val="22"/>
          <w:rtl w:val="0"/>
        </w:rPr>
        <w:t xml:space="preserve">, e </w:t>
      </w:r>
      <w:hyperlink r:id="rId12">
        <w:r w:rsidDel="00000000" w:rsidR="00000000" w:rsidRPr="00000000">
          <w:rPr>
            <w:rFonts w:ascii="Arial" w:cs="Arial" w:eastAsia="Arial" w:hAnsi="Arial"/>
            <w:color w:val="000080"/>
            <w:sz w:val="22"/>
            <w:szCs w:val="22"/>
            <w:u w:val="single"/>
            <w:rtl w:val="0"/>
          </w:rPr>
          <w:t xml:space="preserve">Decreto nº 11.246, de 2022, art. 22, II).</w:t>
        </w:r>
      </w:hyperlink>
      <w:r w:rsidDel="00000000" w:rsidR="00000000" w:rsidRPr="00000000">
        <w:rPr>
          <w:rtl w:val="0"/>
        </w:rPr>
      </w:r>
    </w:p>
    <w:p w:rsidR="00000000" w:rsidDel="00000000" w:rsidP="00000000" w:rsidRDefault="00000000" w:rsidRPr="00000000" w14:paraId="0000007C">
      <w:pPr>
        <w:widowControl w:val="1"/>
        <w:spacing w:line="360" w:lineRule="auto"/>
        <w:ind w:left="0" w:firstLine="0"/>
        <w:jc w:val="both"/>
        <w:rPr>
          <w:rFonts w:ascii="Arial" w:cs="Arial" w:eastAsia="Arial" w:hAnsi="Arial"/>
          <w:color w:val="000000"/>
          <w:sz w:val="22"/>
          <w:szCs w:val="22"/>
        </w:rPr>
      </w:pPr>
      <w:r w:rsidDel="00000000" w:rsidR="00000000" w:rsidRPr="00000000">
        <w:rPr>
          <w:rFonts w:ascii="Arial" w:cs="Arial" w:eastAsia="Arial" w:hAnsi="Arial"/>
          <w:b w:val="1"/>
          <w:sz w:val="22"/>
          <w:szCs w:val="22"/>
          <w:rtl w:val="0"/>
        </w:rPr>
        <w:t xml:space="preserve">8.8 </w:t>
      </w:r>
      <w:r w:rsidDel="00000000" w:rsidR="00000000" w:rsidRPr="00000000">
        <w:rPr>
          <w:rFonts w:ascii="Arial" w:cs="Arial" w:eastAsia="Arial" w:hAnsi="Arial"/>
          <w:sz w:val="22"/>
          <w:szCs w:val="22"/>
          <w:rtl w:val="0"/>
        </w:rPr>
        <w:t xml:space="preserve">I</w:t>
      </w:r>
      <w:r w:rsidDel="00000000" w:rsidR="00000000" w:rsidRPr="00000000">
        <w:rPr>
          <w:rFonts w:ascii="Arial" w:cs="Arial" w:eastAsia="Arial" w:hAnsi="Arial"/>
          <w:color w:val="000000"/>
          <w:sz w:val="22"/>
          <w:szCs w:val="22"/>
          <w:rtl w:val="0"/>
        </w:rPr>
        <w:t xml:space="preserve">dentificada qualquer inexatidão ou irregularidade, o fiscal técnico do contrato emitirá notificações para a correção da execução do contrato, determinando prazo para a correção. (</w:t>
      </w:r>
      <w:hyperlink r:id="rId13">
        <w:r w:rsidDel="00000000" w:rsidR="00000000" w:rsidRPr="00000000">
          <w:rPr>
            <w:rFonts w:ascii="Arial" w:cs="Arial" w:eastAsia="Arial" w:hAnsi="Arial"/>
            <w:color w:val="000080"/>
            <w:sz w:val="22"/>
            <w:szCs w:val="22"/>
            <w:u w:val="single"/>
            <w:rtl w:val="0"/>
          </w:rPr>
          <w:t xml:space="preserve">Decreto nº 11.246, de 2022, art. 22, III</w:t>
        </w:r>
      </w:hyperlink>
      <w:r w:rsidDel="00000000" w:rsidR="00000000" w:rsidRPr="00000000">
        <w:rPr>
          <w:rFonts w:ascii="Arial" w:cs="Arial" w:eastAsia="Arial" w:hAnsi="Arial"/>
          <w:color w:val="000000"/>
          <w:sz w:val="22"/>
          <w:szCs w:val="22"/>
          <w:rtl w:val="0"/>
        </w:rPr>
        <w:t xml:space="preserve">). </w:t>
      </w:r>
    </w:p>
    <w:p w:rsidR="00000000" w:rsidDel="00000000" w:rsidP="00000000" w:rsidRDefault="00000000" w:rsidRPr="00000000" w14:paraId="0000007D">
      <w:pPr>
        <w:widowControl w:val="1"/>
        <w:spacing w:line="360" w:lineRule="auto"/>
        <w:ind w:left="720" w:firstLine="0"/>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8.8.</w:t>
      </w:r>
      <w:r w:rsidDel="00000000" w:rsidR="00000000" w:rsidRPr="00000000">
        <w:rPr>
          <w:rFonts w:ascii="Arial" w:cs="Arial" w:eastAsia="Arial" w:hAnsi="Arial"/>
          <w:b w:val="1"/>
          <w:sz w:val="22"/>
          <w:szCs w:val="22"/>
          <w:rtl w:val="0"/>
        </w:rPr>
        <w:t xml:space="preserve">1</w:t>
      </w:r>
      <w:r w:rsidDel="00000000" w:rsidR="00000000" w:rsidRPr="00000000">
        <w:rPr>
          <w:rFonts w:ascii="Arial" w:cs="Arial" w:eastAsia="Arial" w:hAnsi="Arial"/>
          <w:color w:val="000000"/>
          <w:sz w:val="22"/>
          <w:szCs w:val="22"/>
          <w:rtl w:val="0"/>
        </w:rPr>
        <w:t xml:space="preserve"> O fiscal técnico do contrato informará ao gestor do </w:t>
      </w:r>
      <w:r w:rsidDel="00000000" w:rsidR="00000000" w:rsidRPr="00000000">
        <w:rPr>
          <w:rFonts w:ascii="Arial" w:cs="Arial" w:eastAsia="Arial" w:hAnsi="Arial"/>
          <w:sz w:val="22"/>
          <w:szCs w:val="22"/>
          <w:rtl w:val="0"/>
        </w:rPr>
        <w:t xml:space="preserve">contrato</w:t>
      </w:r>
      <w:r w:rsidDel="00000000" w:rsidR="00000000" w:rsidRPr="00000000">
        <w:rPr>
          <w:rFonts w:ascii="Arial" w:cs="Arial" w:eastAsia="Arial" w:hAnsi="Arial"/>
          <w:color w:val="000000"/>
          <w:sz w:val="22"/>
          <w:szCs w:val="22"/>
          <w:rtl w:val="0"/>
        </w:rPr>
        <w:t xml:space="preserve">, em tempo hábil, a situação que demandar decisão ou adoção de medidas que ultrapassem sua competência, para que adote as medidas necessárias e saneadoras, se for o caso. (</w:t>
      </w:r>
      <w:hyperlink r:id="rId14">
        <w:r w:rsidDel="00000000" w:rsidR="00000000" w:rsidRPr="00000000">
          <w:rPr>
            <w:rFonts w:ascii="Arial" w:cs="Arial" w:eastAsia="Arial" w:hAnsi="Arial"/>
            <w:color w:val="000080"/>
            <w:sz w:val="22"/>
            <w:szCs w:val="22"/>
            <w:u w:val="single"/>
            <w:rtl w:val="0"/>
          </w:rPr>
          <w:t xml:space="preserve">Decreto nº 11.246, de 2022, art. 22, IV</w:t>
        </w:r>
      </w:hyperlink>
      <w:r w:rsidDel="00000000" w:rsidR="00000000" w:rsidRPr="00000000">
        <w:rPr>
          <w:rFonts w:ascii="Arial" w:cs="Arial" w:eastAsia="Arial" w:hAnsi="Arial"/>
          <w:color w:val="000000"/>
          <w:sz w:val="22"/>
          <w:szCs w:val="22"/>
          <w:rtl w:val="0"/>
        </w:rPr>
        <w:t xml:space="preserve">).</w:t>
      </w:r>
    </w:p>
    <w:p w:rsidR="00000000" w:rsidDel="00000000" w:rsidP="00000000" w:rsidRDefault="00000000" w:rsidRPr="00000000" w14:paraId="0000007E">
      <w:pPr>
        <w:widowControl w:val="1"/>
        <w:spacing w:line="360" w:lineRule="auto"/>
        <w:ind w:left="720" w:firstLine="0"/>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8.</w:t>
      </w:r>
      <w:r w:rsidDel="00000000" w:rsidR="00000000" w:rsidRPr="00000000">
        <w:rPr>
          <w:rFonts w:ascii="Arial" w:cs="Arial" w:eastAsia="Arial" w:hAnsi="Arial"/>
          <w:b w:val="1"/>
          <w:sz w:val="22"/>
          <w:szCs w:val="22"/>
          <w:rtl w:val="0"/>
        </w:rPr>
        <w:t xml:space="preserve">8.2</w:t>
      </w:r>
      <w:r w:rsidDel="00000000" w:rsidR="00000000" w:rsidRPr="00000000">
        <w:rPr>
          <w:rFonts w:ascii="Arial" w:cs="Arial" w:eastAsia="Arial" w:hAnsi="Arial"/>
          <w:color w:val="000000"/>
          <w:sz w:val="22"/>
          <w:szCs w:val="22"/>
          <w:rtl w:val="0"/>
        </w:rPr>
        <w:t xml:space="preserve"> No caso de ocorrências que possam inviabilizar a execução do contrato nas datas aprazadas, o fiscal técnico do contrato comunicará o fato imediatamente ao gestor do contrato. (</w:t>
      </w:r>
      <w:hyperlink r:id="rId15">
        <w:r w:rsidDel="00000000" w:rsidR="00000000" w:rsidRPr="00000000">
          <w:rPr>
            <w:rFonts w:ascii="Arial" w:cs="Arial" w:eastAsia="Arial" w:hAnsi="Arial"/>
            <w:color w:val="000080"/>
            <w:sz w:val="22"/>
            <w:szCs w:val="22"/>
            <w:u w:val="single"/>
            <w:rtl w:val="0"/>
          </w:rPr>
          <w:t xml:space="preserve">Decreto nº 11.246, de 2022, art. 22, V</w:t>
        </w:r>
      </w:hyperlink>
      <w:r w:rsidDel="00000000" w:rsidR="00000000" w:rsidRPr="00000000">
        <w:rPr>
          <w:rFonts w:ascii="Arial" w:cs="Arial" w:eastAsia="Arial" w:hAnsi="Arial"/>
          <w:color w:val="000000"/>
          <w:sz w:val="22"/>
          <w:szCs w:val="22"/>
          <w:rtl w:val="0"/>
        </w:rPr>
        <w:t xml:space="preserve">).</w:t>
      </w:r>
    </w:p>
    <w:p w:rsidR="00000000" w:rsidDel="00000000" w:rsidP="00000000" w:rsidRDefault="00000000" w:rsidRPr="00000000" w14:paraId="0000007F">
      <w:pPr>
        <w:widowControl w:val="1"/>
        <w:spacing w:line="360" w:lineRule="auto"/>
        <w:ind w:left="720" w:firstLine="0"/>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8</w:t>
      </w:r>
      <w:r w:rsidDel="00000000" w:rsidR="00000000" w:rsidRPr="00000000">
        <w:rPr>
          <w:rFonts w:ascii="Arial" w:cs="Arial" w:eastAsia="Arial" w:hAnsi="Arial"/>
          <w:b w:val="1"/>
          <w:sz w:val="22"/>
          <w:szCs w:val="22"/>
          <w:rtl w:val="0"/>
        </w:rPr>
        <w:t xml:space="preserve">.8.3</w:t>
      </w:r>
      <w:r w:rsidDel="00000000" w:rsidR="00000000" w:rsidRPr="00000000">
        <w:rPr>
          <w:rFonts w:ascii="Arial" w:cs="Arial" w:eastAsia="Arial" w:hAnsi="Arial"/>
          <w:color w:val="000000"/>
          <w:sz w:val="22"/>
          <w:szCs w:val="22"/>
          <w:rtl w:val="0"/>
        </w:rPr>
        <w:t xml:space="preserve"> O fiscal técnico do contrato </w:t>
      </w:r>
      <w:r w:rsidDel="00000000" w:rsidR="00000000" w:rsidRPr="00000000">
        <w:rPr>
          <w:rFonts w:ascii="Arial" w:cs="Arial" w:eastAsia="Arial" w:hAnsi="Arial"/>
          <w:sz w:val="22"/>
          <w:szCs w:val="22"/>
          <w:rtl w:val="0"/>
        </w:rPr>
        <w:t xml:space="preserve">deve </w:t>
      </w:r>
      <w:r w:rsidDel="00000000" w:rsidR="00000000" w:rsidRPr="00000000">
        <w:rPr>
          <w:rFonts w:ascii="Arial" w:cs="Arial" w:eastAsia="Arial" w:hAnsi="Arial"/>
          <w:color w:val="000000"/>
          <w:sz w:val="22"/>
          <w:szCs w:val="22"/>
          <w:rtl w:val="0"/>
        </w:rPr>
        <w:t xml:space="preserve">comunicar ao gestor do contrato, em tempo hábil, o término do contrato sob sua responsabilidade, com vistas à renovação tempestiva ou à prorrogação contratual </w:t>
      </w:r>
      <w:hyperlink r:id="rId16">
        <w:r w:rsidDel="00000000" w:rsidR="00000000" w:rsidRPr="00000000">
          <w:rPr>
            <w:rFonts w:ascii="Arial" w:cs="Arial" w:eastAsia="Arial" w:hAnsi="Arial"/>
            <w:color w:val="000080"/>
            <w:sz w:val="22"/>
            <w:szCs w:val="22"/>
            <w:u w:val="single"/>
            <w:rtl w:val="0"/>
          </w:rPr>
          <w:t xml:space="preserve">(Decreto nº 11.246, de 2022, art. 22, VII</w:t>
        </w:r>
      </w:hyperlink>
      <w:r w:rsidDel="00000000" w:rsidR="00000000" w:rsidRPr="00000000">
        <w:rPr>
          <w:rFonts w:ascii="Arial" w:cs="Arial" w:eastAsia="Arial" w:hAnsi="Arial"/>
          <w:color w:val="000000"/>
          <w:sz w:val="22"/>
          <w:szCs w:val="22"/>
          <w:rtl w:val="0"/>
        </w:rPr>
        <w:t xml:space="preserve">).</w:t>
      </w:r>
    </w:p>
    <w:p w:rsidR="00000000" w:rsidDel="00000000" w:rsidP="00000000" w:rsidRDefault="00000000" w:rsidRPr="00000000" w14:paraId="00000080">
      <w:pPr>
        <w:widowControl w:val="1"/>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8.</w:t>
      </w:r>
      <w:r w:rsidDel="00000000" w:rsidR="00000000" w:rsidRPr="00000000">
        <w:rPr>
          <w:rFonts w:ascii="Arial" w:cs="Arial" w:eastAsia="Arial" w:hAnsi="Arial"/>
          <w:b w:val="1"/>
          <w:sz w:val="22"/>
          <w:szCs w:val="22"/>
          <w:rtl w:val="0"/>
        </w:rPr>
        <w:t xml:space="preserve">9</w:t>
      </w:r>
      <w:r w:rsidDel="00000000" w:rsidR="00000000" w:rsidRPr="00000000">
        <w:rPr>
          <w:rFonts w:ascii="Arial" w:cs="Arial" w:eastAsia="Arial" w:hAnsi="Arial"/>
          <w:color w:val="000000"/>
          <w:sz w:val="22"/>
          <w:szCs w:val="22"/>
          <w:rtl w:val="0"/>
        </w:rPr>
        <w:t xml:space="preserve"> 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 (</w:t>
      </w:r>
      <w:hyperlink r:id="rId17">
        <w:r w:rsidDel="00000000" w:rsidR="00000000" w:rsidRPr="00000000">
          <w:rPr>
            <w:rFonts w:ascii="Arial" w:cs="Arial" w:eastAsia="Arial" w:hAnsi="Arial"/>
            <w:color w:val="000080"/>
            <w:sz w:val="22"/>
            <w:szCs w:val="22"/>
            <w:u w:val="single"/>
            <w:rtl w:val="0"/>
          </w:rPr>
          <w:t xml:space="preserve">Art. 23, I e II, do Decreto nº 11.246, de 2022</w:t>
        </w:r>
      </w:hyperlink>
      <w:r w:rsidDel="00000000" w:rsidR="00000000" w:rsidRPr="00000000">
        <w:rPr>
          <w:rFonts w:ascii="Arial" w:cs="Arial" w:eastAsia="Arial" w:hAnsi="Arial"/>
          <w:color w:val="000000"/>
          <w:sz w:val="22"/>
          <w:szCs w:val="22"/>
          <w:rtl w:val="0"/>
        </w:rPr>
        <w:t xml:space="preserve">).</w:t>
      </w:r>
    </w:p>
    <w:p w:rsidR="00000000" w:rsidDel="00000000" w:rsidP="00000000" w:rsidRDefault="00000000" w:rsidRPr="00000000" w14:paraId="00000081">
      <w:pPr>
        <w:widowControl w:val="1"/>
        <w:spacing w:line="360" w:lineRule="auto"/>
        <w:ind w:left="0" w:firstLine="0"/>
        <w:jc w:val="both"/>
        <w:rPr>
          <w:rFonts w:ascii="Arial" w:cs="Arial" w:eastAsia="Arial" w:hAnsi="Arial"/>
          <w:color w:val="000000"/>
          <w:sz w:val="22"/>
          <w:szCs w:val="22"/>
        </w:rPr>
      </w:pPr>
      <w:r w:rsidDel="00000000" w:rsidR="00000000" w:rsidRPr="00000000">
        <w:rPr>
          <w:rFonts w:ascii="Arial" w:cs="Arial" w:eastAsia="Arial" w:hAnsi="Arial"/>
          <w:b w:val="1"/>
          <w:sz w:val="22"/>
          <w:szCs w:val="22"/>
          <w:rtl w:val="0"/>
        </w:rPr>
        <w:t xml:space="preserve">8.10 </w:t>
      </w:r>
      <w:r w:rsidDel="00000000" w:rsidR="00000000" w:rsidRPr="00000000">
        <w:rPr>
          <w:rFonts w:ascii="Arial" w:cs="Arial" w:eastAsia="Arial" w:hAnsi="Arial"/>
          <w:color w:val="000000"/>
          <w:sz w:val="22"/>
          <w:szCs w:val="22"/>
          <w:rtl w:val="0"/>
        </w:rPr>
        <w:t xml:space="preserve">Caso ocorra descumprimento das obrigações contratuais, o fiscal administrativo do contrato atuará tempestivamente na solução do problema, reportando ao gestor do contrato para que tome as providências cabíveis, quando ultrapassar a sua competência (</w:t>
      </w:r>
      <w:hyperlink r:id="rId18">
        <w:r w:rsidDel="00000000" w:rsidR="00000000" w:rsidRPr="00000000">
          <w:rPr>
            <w:rFonts w:ascii="Arial" w:cs="Arial" w:eastAsia="Arial" w:hAnsi="Arial"/>
            <w:color w:val="000080"/>
            <w:sz w:val="22"/>
            <w:szCs w:val="22"/>
            <w:u w:val="single"/>
            <w:rtl w:val="0"/>
          </w:rPr>
          <w:t xml:space="preserve">Decreto nº 11.246, de 2022, art. 23, IV</w:t>
        </w:r>
      </w:hyperlink>
      <w:r w:rsidDel="00000000" w:rsidR="00000000" w:rsidRPr="00000000">
        <w:rPr>
          <w:rFonts w:ascii="Arial" w:cs="Arial" w:eastAsia="Arial" w:hAnsi="Arial"/>
          <w:color w:val="000000"/>
          <w:sz w:val="22"/>
          <w:szCs w:val="22"/>
          <w:rtl w:val="0"/>
        </w:rPr>
        <w:t xml:space="preserve">).</w:t>
      </w:r>
    </w:p>
    <w:p w:rsidR="00000000" w:rsidDel="00000000" w:rsidP="00000000" w:rsidRDefault="00000000" w:rsidRPr="00000000" w14:paraId="00000082">
      <w:pPr>
        <w:widowControl w:val="1"/>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8.</w:t>
      </w:r>
      <w:r w:rsidDel="00000000" w:rsidR="00000000" w:rsidRPr="00000000">
        <w:rPr>
          <w:rFonts w:ascii="Arial" w:cs="Arial" w:eastAsia="Arial" w:hAnsi="Arial"/>
          <w:b w:val="1"/>
          <w:sz w:val="22"/>
          <w:szCs w:val="22"/>
          <w:rtl w:val="0"/>
        </w:rPr>
        <w:t xml:space="preserve">11</w:t>
      </w:r>
      <w:r w:rsidDel="00000000" w:rsidR="00000000" w:rsidRPr="00000000">
        <w:rPr>
          <w:rFonts w:ascii="Arial" w:cs="Arial" w:eastAsia="Arial" w:hAnsi="Arial"/>
          <w:color w:val="000000"/>
          <w:sz w:val="22"/>
          <w:szCs w:val="22"/>
          <w:rtl w:val="0"/>
        </w:rPr>
        <w:t xml:space="preserve"> 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w:t>
      </w:r>
      <w:hyperlink r:id="rId19">
        <w:r w:rsidDel="00000000" w:rsidR="00000000" w:rsidRPr="00000000">
          <w:rPr>
            <w:rFonts w:ascii="Arial" w:cs="Arial" w:eastAsia="Arial" w:hAnsi="Arial"/>
            <w:color w:val="000000"/>
            <w:sz w:val="22"/>
            <w:szCs w:val="22"/>
            <w:rtl w:val="0"/>
          </w:rPr>
          <w:t xml:space="preserve">Decreto nº 11.246, de 2022, art. 21, IV</w:t>
        </w:r>
      </w:hyperlink>
      <w:r w:rsidDel="00000000" w:rsidR="00000000" w:rsidRPr="00000000">
        <w:rPr>
          <w:rFonts w:ascii="Arial" w:cs="Arial" w:eastAsia="Arial" w:hAnsi="Arial"/>
          <w:color w:val="000000"/>
          <w:sz w:val="22"/>
          <w:szCs w:val="22"/>
          <w:rtl w:val="0"/>
        </w:rPr>
        <w:t xml:space="preserve">).</w:t>
      </w:r>
    </w:p>
    <w:p w:rsidR="00000000" w:rsidDel="00000000" w:rsidP="00000000" w:rsidRDefault="00000000" w:rsidRPr="00000000" w14:paraId="00000083">
      <w:pPr>
        <w:widowControl w:val="1"/>
        <w:spacing w:line="360" w:lineRule="auto"/>
        <w:ind w:left="0" w:firstLine="0"/>
        <w:jc w:val="both"/>
        <w:rPr>
          <w:rFonts w:ascii="Arial" w:cs="Arial" w:eastAsia="Arial" w:hAnsi="Arial"/>
          <w:color w:val="000000"/>
          <w:sz w:val="22"/>
          <w:szCs w:val="22"/>
        </w:rPr>
      </w:pPr>
      <w:r w:rsidDel="00000000" w:rsidR="00000000" w:rsidRPr="00000000">
        <w:rPr>
          <w:rFonts w:ascii="Arial" w:cs="Arial" w:eastAsia="Arial" w:hAnsi="Arial"/>
          <w:b w:val="1"/>
          <w:sz w:val="22"/>
          <w:szCs w:val="22"/>
          <w:rtl w:val="0"/>
        </w:rPr>
        <w:t xml:space="preserve">8.12 </w:t>
      </w:r>
      <w:r w:rsidDel="00000000" w:rsidR="00000000" w:rsidRPr="00000000">
        <w:rPr>
          <w:rFonts w:ascii="Arial" w:cs="Arial" w:eastAsia="Arial" w:hAnsi="Arial"/>
          <w:color w:val="000000"/>
          <w:sz w:val="22"/>
          <w:szCs w:val="22"/>
          <w:rtl w:val="0"/>
        </w:rPr>
        <w:t xml:space="preserve">O gestor do contrato acompanhará a manutenção das condições de habilitação da contratada, para fins de empenho de despesa e pagamento, e anotará os problemas que </w:t>
      </w:r>
      <w:r w:rsidDel="00000000" w:rsidR="00000000" w:rsidRPr="00000000">
        <w:rPr>
          <w:rFonts w:ascii="Arial" w:cs="Arial" w:eastAsia="Arial" w:hAnsi="Arial"/>
          <w:sz w:val="22"/>
          <w:szCs w:val="22"/>
          <w:rtl w:val="0"/>
        </w:rPr>
        <w:t xml:space="preserve">obstam</w:t>
      </w:r>
      <w:r w:rsidDel="00000000" w:rsidR="00000000" w:rsidRPr="00000000">
        <w:rPr>
          <w:rFonts w:ascii="Arial" w:cs="Arial" w:eastAsia="Arial" w:hAnsi="Arial"/>
          <w:color w:val="000000"/>
          <w:sz w:val="22"/>
          <w:szCs w:val="22"/>
          <w:rtl w:val="0"/>
        </w:rPr>
        <w:t xml:space="preserve"> o fluxo normal da liquidação e do pagamento da despesa no relatório de riscos eventuais (</w:t>
      </w:r>
      <w:hyperlink r:id="rId20">
        <w:r w:rsidDel="00000000" w:rsidR="00000000" w:rsidRPr="00000000">
          <w:rPr>
            <w:rFonts w:ascii="Arial" w:cs="Arial" w:eastAsia="Arial" w:hAnsi="Arial"/>
            <w:color w:val="000080"/>
            <w:sz w:val="22"/>
            <w:szCs w:val="22"/>
            <w:u w:val="single"/>
            <w:rtl w:val="0"/>
          </w:rPr>
          <w:t xml:space="preserve">Decreto nº 11.246, de 2022, art. 21, III</w:t>
        </w:r>
      </w:hyperlink>
      <w:r w:rsidDel="00000000" w:rsidR="00000000" w:rsidRPr="00000000">
        <w:rPr>
          <w:rFonts w:ascii="Arial" w:cs="Arial" w:eastAsia="Arial" w:hAnsi="Arial"/>
          <w:color w:val="000000"/>
          <w:sz w:val="22"/>
          <w:szCs w:val="22"/>
          <w:rtl w:val="0"/>
        </w:rPr>
        <w:t xml:space="preserve">).</w:t>
      </w:r>
    </w:p>
    <w:p w:rsidR="00000000" w:rsidDel="00000000" w:rsidP="00000000" w:rsidRDefault="00000000" w:rsidRPr="00000000" w14:paraId="00000084">
      <w:pPr>
        <w:widowControl w:val="1"/>
        <w:spacing w:line="360" w:lineRule="auto"/>
        <w:ind w:left="720" w:firstLine="0"/>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8.</w:t>
      </w:r>
      <w:r w:rsidDel="00000000" w:rsidR="00000000" w:rsidRPr="00000000">
        <w:rPr>
          <w:rFonts w:ascii="Arial" w:cs="Arial" w:eastAsia="Arial" w:hAnsi="Arial"/>
          <w:b w:val="1"/>
          <w:sz w:val="22"/>
          <w:szCs w:val="22"/>
          <w:rtl w:val="0"/>
        </w:rPr>
        <w:t xml:space="preserve">12</w:t>
      </w:r>
      <w:r w:rsidDel="00000000" w:rsidR="00000000" w:rsidRPr="00000000">
        <w:rPr>
          <w:rFonts w:ascii="Arial" w:cs="Arial" w:eastAsia="Arial" w:hAnsi="Arial"/>
          <w:b w:val="1"/>
          <w:color w:val="000000"/>
          <w:sz w:val="22"/>
          <w:szCs w:val="22"/>
          <w:rtl w:val="0"/>
        </w:rPr>
        <w:t xml:space="preserve">.</w:t>
      </w:r>
      <w:r w:rsidDel="00000000" w:rsidR="00000000" w:rsidRPr="00000000">
        <w:rPr>
          <w:rFonts w:ascii="Arial" w:cs="Arial" w:eastAsia="Arial" w:hAnsi="Arial"/>
          <w:b w:val="1"/>
          <w:sz w:val="22"/>
          <w:szCs w:val="22"/>
          <w:rtl w:val="0"/>
        </w:rPr>
        <w:t xml:space="preserve">1</w:t>
      </w:r>
      <w:r w:rsidDel="00000000" w:rsidR="00000000" w:rsidRPr="00000000">
        <w:rPr>
          <w:rFonts w:ascii="Arial" w:cs="Arial" w:eastAsia="Arial" w:hAnsi="Arial"/>
          <w:color w:val="000000"/>
          <w:sz w:val="22"/>
          <w:szCs w:val="22"/>
          <w:rtl w:val="0"/>
        </w:rPr>
        <w:t xml:space="preserve"> O gestor do contrato acompanhará os registros realizados pelos fiscais do contrato, de todas as ocorrências relacionadas à execução do contrato e as medidas adotadas, informando, se for o caso, à autoridade superior àquelas que ultrapassarem a sua competência (</w:t>
      </w:r>
      <w:hyperlink r:id="rId21">
        <w:r w:rsidDel="00000000" w:rsidR="00000000" w:rsidRPr="00000000">
          <w:rPr>
            <w:rFonts w:ascii="Arial" w:cs="Arial" w:eastAsia="Arial" w:hAnsi="Arial"/>
            <w:color w:val="000080"/>
            <w:sz w:val="22"/>
            <w:szCs w:val="22"/>
            <w:u w:val="single"/>
            <w:rtl w:val="0"/>
          </w:rPr>
          <w:t xml:space="preserve">Decreto nº 11.246, de 2022, art. 21, II</w:t>
        </w:r>
      </w:hyperlink>
      <w:r w:rsidDel="00000000" w:rsidR="00000000" w:rsidRPr="00000000">
        <w:rPr>
          <w:rFonts w:ascii="Arial" w:cs="Arial" w:eastAsia="Arial" w:hAnsi="Arial"/>
          <w:color w:val="000000"/>
          <w:sz w:val="22"/>
          <w:szCs w:val="22"/>
          <w:rtl w:val="0"/>
        </w:rPr>
        <w:t xml:space="preserve">).</w:t>
      </w:r>
    </w:p>
    <w:p w:rsidR="00000000" w:rsidDel="00000000" w:rsidP="00000000" w:rsidRDefault="00000000" w:rsidRPr="00000000" w14:paraId="00000085">
      <w:pPr>
        <w:widowControl w:val="1"/>
        <w:spacing w:line="360" w:lineRule="auto"/>
        <w:ind w:left="720" w:firstLine="0"/>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8.</w:t>
      </w:r>
      <w:r w:rsidDel="00000000" w:rsidR="00000000" w:rsidRPr="00000000">
        <w:rPr>
          <w:rFonts w:ascii="Arial" w:cs="Arial" w:eastAsia="Arial" w:hAnsi="Arial"/>
          <w:b w:val="1"/>
          <w:sz w:val="22"/>
          <w:szCs w:val="22"/>
          <w:rtl w:val="0"/>
        </w:rPr>
        <w:t xml:space="preserve">12.2 </w:t>
      </w:r>
      <w:r w:rsidDel="00000000" w:rsidR="00000000" w:rsidRPr="00000000">
        <w:rPr>
          <w:rFonts w:ascii="Arial" w:cs="Arial" w:eastAsia="Arial" w:hAnsi="Arial"/>
          <w:color w:val="000000"/>
          <w:sz w:val="22"/>
          <w:szCs w:val="22"/>
          <w:rtl w:val="0"/>
        </w:rPr>
        <w:t xml:space="preserve">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w:t>
      </w:r>
      <w:hyperlink r:id="rId22">
        <w:r w:rsidDel="00000000" w:rsidR="00000000" w:rsidRPr="00000000">
          <w:rPr>
            <w:rFonts w:ascii="Arial" w:cs="Arial" w:eastAsia="Arial" w:hAnsi="Arial"/>
            <w:color w:val="000080"/>
            <w:sz w:val="22"/>
            <w:szCs w:val="22"/>
            <w:u w:val="single"/>
            <w:rtl w:val="0"/>
          </w:rPr>
          <w:t xml:space="preserve">Decreto nº 11.246, de 2022, art. 21, VIII</w:t>
        </w:r>
      </w:hyperlink>
      <w:r w:rsidDel="00000000" w:rsidR="00000000" w:rsidRPr="00000000">
        <w:rPr>
          <w:rFonts w:ascii="Arial" w:cs="Arial" w:eastAsia="Arial" w:hAnsi="Arial"/>
          <w:color w:val="000000"/>
          <w:sz w:val="22"/>
          <w:szCs w:val="22"/>
          <w:rtl w:val="0"/>
        </w:rPr>
        <w:t xml:space="preserve">).</w:t>
      </w:r>
    </w:p>
    <w:p w:rsidR="00000000" w:rsidDel="00000000" w:rsidP="00000000" w:rsidRDefault="00000000" w:rsidRPr="00000000" w14:paraId="00000086">
      <w:pPr>
        <w:widowControl w:val="1"/>
        <w:spacing w:line="360" w:lineRule="auto"/>
        <w:ind w:left="720" w:firstLine="0"/>
        <w:jc w:val="both"/>
        <w:rPr>
          <w:rFonts w:ascii="Arial" w:cs="Arial" w:eastAsia="Arial" w:hAnsi="Arial"/>
          <w:sz w:val="22"/>
          <w:szCs w:val="22"/>
        </w:rPr>
      </w:pPr>
      <w:r w:rsidDel="00000000" w:rsidR="00000000" w:rsidRPr="00000000">
        <w:rPr>
          <w:rFonts w:ascii="Arial" w:cs="Arial" w:eastAsia="Arial" w:hAnsi="Arial"/>
          <w:b w:val="1"/>
          <w:color w:val="000000"/>
          <w:sz w:val="22"/>
          <w:szCs w:val="22"/>
          <w:rtl w:val="0"/>
        </w:rPr>
        <w:t xml:space="preserve">8.</w:t>
      </w:r>
      <w:r w:rsidDel="00000000" w:rsidR="00000000" w:rsidRPr="00000000">
        <w:rPr>
          <w:rFonts w:ascii="Arial" w:cs="Arial" w:eastAsia="Arial" w:hAnsi="Arial"/>
          <w:b w:val="1"/>
          <w:sz w:val="22"/>
          <w:szCs w:val="22"/>
          <w:rtl w:val="0"/>
        </w:rPr>
        <w:t xml:space="preserve">12.3</w:t>
      </w:r>
      <w:r w:rsidDel="00000000" w:rsidR="00000000" w:rsidRPr="00000000">
        <w:rPr>
          <w:rFonts w:ascii="Arial" w:cs="Arial" w:eastAsia="Arial" w:hAnsi="Arial"/>
          <w:color w:val="000000"/>
          <w:sz w:val="22"/>
          <w:szCs w:val="22"/>
          <w:rtl w:val="0"/>
        </w:rPr>
        <w:t xml:space="preserve"> O gestor do contrato tomará providências para a formalização de processo administrativo de responsabilização para fins de aplicação de sanções, a ser conduzido pela comissão de que trata o art. 158 da Lei 14.133/2021, ou pelo agente ou pelo setor com competência para tal, conforme o caso (</w:t>
      </w:r>
      <w:hyperlink r:id="rId23">
        <w:r w:rsidDel="00000000" w:rsidR="00000000" w:rsidRPr="00000000">
          <w:rPr>
            <w:rFonts w:ascii="Arial" w:cs="Arial" w:eastAsia="Arial" w:hAnsi="Arial"/>
            <w:color w:val="000080"/>
            <w:sz w:val="22"/>
            <w:szCs w:val="22"/>
            <w:u w:val="single"/>
            <w:rtl w:val="0"/>
          </w:rPr>
          <w:t xml:space="preserve">Decreto nº 11.246, de 2022, art. 21, X</w:t>
        </w:r>
      </w:hyperlink>
      <w:r w:rsidDel="00000000" w:rsidR="00000000" w:rsidRPr="00000000">
        <w:rPr>
          <w:rFonts w:ascii="Arial" w:cs="Arial" w:eastAsia="Arial" w:hAnsi="Arial"/>
          <w:color w:val="000000"/>
          <w:sz w:val="22"/>
          <w:szCs w:val="22"/>
          <w:rtl w:val="0"/>
        </w:rPr>
        <w:t xml:space="preserve">).</w:t>
      </w:r>
      <w:r w:rsidDel="00000000" w:rsidR="00000000" w:rsidRPr="00000000">
        <w:rPr>
          <w:rtl w:val="0"/>
        </w:rPr>
      </w:r>
    </w:p>
    <w:p w:rsidR="00000000" w:rsidDel="00000000" w:rsidP="00000000" w:rsidRDefault="00000000" w:rsidRPr="00000000" w14:paraId="00000087">
      <w:pPr>
        <w:widowControl w:val="1"/>
        <w:spacing w:line="360" w:lineRule="auto"/>
        <w:ind w:left="720" w:firstLine="0"/>
        <w:jc w:val="both"/>
        <w:rPr>
          <w:rFonts w:ascii="Arial" w:cs="Arial" w:eastAsia="Arial" w:hAnsi="Arial"/>
          <w:color w:val="000000"/>
          <w:sz w:val="22"/>
          <w:szCs w:val="22"/>
        </w:rPr>
      </w:pPr>
      <w:r w:rsidDel="00000000" w:rsidR="00000000" w:rsidRPr="00000000">
        <w:rPr>
          <w:rFonts w:ascii="Arial" w:cs="Arial" w:eastAsia="Arial" w:hAnsi="Arial"/>
          <w:b w:val="1"/>
          <w:sz w:val="22"/>
          <w:szCs w:val="22"/>
          <w:rtl w:val="0"/>
        </w:rPr>
        <w:t xml:space="preserve">8.12.4</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color w:val="000000"/>
          <w:sz w:val="22"/>
          <w:szCs w:val="22"/>
          <w:rtl w:val="0"/>
        </w:rPr>
        <w:t xml:space="preserve">O fiscal administrativo do contrato comunicará ao gestor do contrato, em tempo hábil, o término do contrato sob sua responsabilidade, com vistas à tempestiva renovação ou prorrogação contratual (</w:t>
      </w:r>
      <w:hyperlink r:id="rId24">
        <w:r w:rsidDel="00000000" w:rsidR="00000000" w:rsidRPr="00000000">
          <w:rPr>
            <w:rFonts w:ascii="Arial" w:cs="Arial" w:eastAsia="Arial" w:hAnsi="Arial"/>
            <w:color w:val="000080"/>
            <w:sz w:val="22"/>
            <w:szCs w:val="22"/>
            <w:u w:val="single"/>
            <w:rtl w:val="0"/>
          </w:rPr>
          <w:t xml:space="preserve">Decreto nº 11.246, de 2022, art. 22, VII</w:t>
        </w:r>
      </w:hyperlink>
      <w:r w:rsidDel="00000000" w:rsidR="00000000" w:rsidRPr="00000000">
        <w:rPr>
          <w:rFonts w:ascii="Arial" w:cs="Arial" w:eastAsia="Arial" w:hAnsi="Arial"/>
          <w:color w:val="000000"/>
          <w:sz w:val="22"/>
          <w:szCs w:val="22"/>
          <w:rtl w:val="0"/>
        </w:rPr>
        <w:t xml:space="preserve">).</w:t>
      </w:r>
    </w:p>
    <w:p w:rsidR="00000000" w:rsidDel="00000000" w:rsidP="00000000" w:rsidRDefault="00000000" w:rsidRPr="00000000" w14:paraId="00000088">
      <w:pPr>
        <w:widowControl w:val="1"/>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8.1</w:t>
      </w:r>
      <w:r w:rsidDel="00000000" w:rsidR="00000000" w:rsidRPr="00000000">
        <w:rPr>
          <w:rFonts w:ascii="Arial" w:cs="Arial" w:eastAsia="Arial" w:hAnsi="Arial"/>
          <w:b w:val="1"/>
          <w:sz w:val="22"/>
          <w:szCs w:val="22"/>
          <w:rtl w:val="0"/>
        </w:rPr>
        <w:t xml:space="preserve">3</w:t>
      </w:r>
      <w:r w:rsidDel="00000000" w:rsidR="00000000" w:rsidRPr="00000000">
        <w:rPr>
          <w:rFonts w:ascii="Arial" w:cs="Arial" w:eastAsia="Arial" w:hAnsi="Arial"/>
          <w:color w:val="000000"/>
          <w:sz w:val="22"/>
          <w:szCs w:val="22"/>
          <w:rtl w:val="0"/>
        </w:rPr>
        <w:t xml:space="preserve"> O gestor do contrato deverá </w:t>
      </w:r>
      <w:r w:rsidDel="00000000" w:rsidR="00000000" w:rsidRPr="00000000">
        <w:rPr>
          <w:rFonts w:ascii="Arial" w:cs="Arial" w:eastAsia="Arial" w:hAnsi="Arial"/>
          <w:sz w:val="22"/>
          <w:szCs w:val="22"/>
          <w:rtl w:val="0"/>
        </w:rPr>
        <w:t xml:space="preserve">elaborar</w:t>
      </w:r>
      <w:r w:rsidDel="00000000" w:rsidR="00000000" w:rsidRPr="00000000">
        <w:rPr>
          <w:rFonts w:ascii="Arial" w:cs="Arial" w:eastAsia="Arial" w:hAnsi="Arial"/>
          <w:color w:val="000000"/>
          <w:sz w:val="22"/>
          <w:szCs w:val="22"/>
          <w:rtl w:val="0"/>
        </w:rPr>
        <w:t xml:space="preserve"> relatório final com informações sobre a consecução dos objetivos que tenham justificado a contratação e eventuais condutas a serem adotadas para o aprimoramento das atividades da Administração (</w:t>
      </w:r>
      <w:hyperlink r:id="rId25">
        <w:r w:rsidDel="00000000" w:rsidR="00000000" w:rsidRPr="00000000">
          <w:rPr>
            <w:rFonts w:ascii="Arial" w:cs="Arial" w:eastAsia="Arial" w:hAnsi="Arial"/>
            <w:color w:val="000080"/>
            <w:sz w:val="22"/>
            <w:szCs w:val="22"/>
            <w:u w:val="single"/>
            <w:rtl w:val="0"/>
          </w:rPr>
          <w:t xml:space="preserve">Decreto nº 11.246, de 2022, art. 21, VI</w:t>
        </w:r>
      </w:hyperlink>
      <w:r w:rsidDel="00000000" w:rsidR="00000000" w:rsidRPr="00000000">
        <w:rPr>
          <w:rFonts w:ascii="Arial" w:cs="Arial" w:eastAsia="Arial" w:hAnsi="Arial"/>
          <w:color w:val="000000"/>
          <w:sz w:val="22"/>
          <w:szCs w:val="22"/>
          <w:rtl w:val="0"/>
        </w:rPr>
        <w:t xml:space="preserve">).</w:t>
      </w:r>
    </w:p>
    <w:p w:rsidR="00000000" w:rsidDel="00000000" w:rsidP="00000000" w:rsidRDefault="00000000" w:rsidRPr="00000000" w14:paraId="00000089">
      <w:pPr>
        <w:widowControl w:val="1"/>
        <w:spacing w:line="360" w:lineRule="auto"/>
        <w:jc w:val="both"/>
        <w:rPr>
          <w:rFonts w:ascii="Arial" w:cs="Arial" w:eastAsia="Arial" w:hAnsi="Arial"/>
          <w:color w:val="ff0000"/>
          <w:sz w:val="22"/>
          <w:szCs w:val="22"/>
        </w:rPr>
      </w:pPr>
      <w:r w:rsidDel="00000000" w:rsidR="00000000" w:rsidRPr="00000000">
        <w:rPr>
          <w:rFonts w:ascii="Arial" w:cs="Arial" w:eastAsia="Arial" w:hAnsi="Arial"/>
          <w:b w:val="1"/>
          <w:color w:val="000000"/>
          <w:sz w:val="22"/>
          <w:szCs w:val="22"/>
          <w:rtl w:val="0"/>
        </w:rPr>
        <w:t xml:space="preserve">8.1</w:t>
      </w:r>
      <w:r w:rsidDel="00000000" w:rsidR="00000000" w:rsidRPr="00000000">
        <w:rPr>
          <w:rFonts w:ascii="Arial" w:cs="Arial" w:eastAsia="Arial" w:hAnsi="Arial"/>
          <w:b w:val="1"/>
          <w:sz w:val="22"/>
          <w:szCs w:val="22"/>
          <w:rtl w:val="0"/>
        </w:rPr>
        <w:t xml:space="preserve">4</w:t>
      </w:r>
      <w:r w:rsidDel="00000000" w:rsidR="00000000" w:rsidRPr="00000000">
        <w:rPr>
          <w:rFonts w:ascii="Arial" w:cs="Arial" w:eastAsia="Arial" w:hAnsi="Arial"/>
          <w:color w:val="000000"/>
          <w:sz w:val="22"/>
          <w:szCs w:val="22"/>
          <w:rtl w:val="0"/>
        </w:rPr>
        <w:t xml:space="preserve"> O gestor do contrato deverá enviar a documentação pertinente ao setor de contratos para a formalização dos procedimentos de liquidação e pagamento, no valor dimensionado pela fiscalização e gestão nos termos do contrato.</w:t>
      </w:r>
      <w:r w:rsidDel="00000000" w:rsidR="00000000" w:rsidRPr="00000000">
        <w:rPr>
          <w:rtl w:val="0"/>
        </w:rPr>
      </w:r>
    </w:p>
    <w:p w:rsidR="00000000" w:rsidDel="00000000" w:rsidP="00000000" w:rsidRDefault="00000000" w:rsidRPr="00000000" w14:paraId="0000008A">
      <w:pPr>
        <w:widowControl w:val="1"/>
        <w:spacing w:line="360" w:lineRule="auto"/>
        <w:ind w:left="1440" w:firstLine="0"/>
        <w:jc w:val="both"/>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08B">
      <w:pPr>
        <w:widowControl w:val="1"/>
        <w:spacing w:line="360" w:lineRule="auto"/>
        <w:ind w:left="425" w:hanging="425"/>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Do Recebimento</w:t>
      </w:r>
    </w:p>
    <w:p w:rsidR="00000000" w:rsidDel="00000000" w:rsidP="00000000" w:rsidRDefault="00000000" w:rsidRPr="00000000" w14:paraId="0000008C">
      <w:pPr>
        <w:widowControl w:val="1"/>
        <w:spacing w:line="36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8.15 </w:t>
      </w:r>
      <w:r w:rsidDel="00000000" w:rsidR="00000000" w:rsidRPr="00000000">
        <w:rPr>
          <w:rFonts w:ascii="Arial" w:cs="Arial" w:eastAsia="Arial" w:hAnsi="Arial"/>
          <w:sz w:val="22"/>
          <w:szCs w:val="22"/>
          <w:rtl w:val="0"/>
        </w:rPr>
        <w:t xml:space="preserve">Os serviços serão recebidos provisoriamente, no prazo de 2 (dois) dias, pelos fiscais técnico e administrativo, mediante termos detalhados, quando verificado o cumprimento das exigências de caráter técnico e administrativo. (</w:t>
      </w:r>
      <w:hyperlink r:id="rId26">
        <w:r w:rsidDel="00000000" w:rsidR="00000000" w:rsidRPr="00000000">
          <w:rPr>
            <w:rFonts w:ascii="Arial" w:cs="Arial" w:eastAsia="Arial" w:hAnsi="Arial"/>
            <w:sz w:val="22"/>
            <w:szCs w:val="22"/>
            <w:u w:val="single"/>
            <w:rtl w:val="0"/>
          </w:rPr>
          <w:t xml:space="preserve">Art. 140, I, a , da Lei nº 14.133</w:t>
        </w:r>
      </w:hyperlink>
      <w:r w:rsidDel="00000000" w:rsidR="00000000" w:rsidRPr="00000000">
        <w:rPr>
          <w:rFonts w:ascii="Arial" w:cs="Arial" w:eastAsia="Arial" w:hAnsi="Arial"/>
          <w:sz w:val="22"/>
          <w:szCs w:val="22"/>
          <w:rtl w:val="0"/>
        </w:rPr>
        <w:t xml:space="preserve"> e</w:t>
      </w:r>
      <w:hyperlink r:id="rId27">
        <w:r w:rsidDel="00000000" w:rsidR="00000000" w:rsidRPr="00000000">
          <w:rPr>
            <w:rFonts w:ascii="Arial" w:cs="Arial" w:eastAsia="Arial" w:hAnsi="Arial"/>
            <w:sz w:val="22"/>
            <w:szCs w:val="22"/>
            <w:rtl w:val="0"/>
          </w:rPr>
          <w:t xml:space="preserve"> </w:t>
        </w:r>
      </w:hyperlink>
      <w:hyperlink r:id="rId28">
        <w:r w:rsidDel="00000000" w:rsidR="00000000" w:rsidRPr="00000000">
          <w:rPr>
            <w:rFonts w:ascii="Arial" w:cs="Arial" w:eastAsia="Arial" w:hAnsi="Arial"/>
            <w:sz w:val="22"/>
            <w:szCs w:val="22"/>
            <w:u w:val="single"/>
            <w:rtl w:val="0"/>
          </w:rPr>
          <w:t xml:space="preserve">Arts. 22, X e 23, X do Decreto nº 11.246, de 2022</w:t>
        </w:r>
      </w:hyperlink>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8D">
      <w:pPr>
        <w:widowControl w:val="1"/>
        <w:pBdr>
          <w:top w:space="0" w:sz="0" w:val="nil"/>
          <w:left w:space="0" w:sz="0" w:val="nil"/>
          <w:bottom w:space="0" w:sz="0" w:val="nil"/>
          <w:right w:space="0" w:sz="0" w:val="nil"/>
          <w:between w:space="0" w:sz="0" w:val="nil"/>
        </w:pBdr>
        <w:spacing w:line="360" w:lineRule="auto"/>
        <w:ind w:left="720" w:firstLine="0"/>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8.15.1 </w:t>
      </w:r>
      <w:r w:rsidDel="00000000" w:rsidR="00000000" w:rsidRPr="00000000">
        <w:rPr>
          <w:rFonts w:ascii="Arial" w:cs="Arial" w:eastAsia="Arial" w:hAnsi="Arial"/>
          <w:color w:val="000000"/>
          <w:sz w:val="22"/>
          <w:szCs w:val="22"/>
          <w:rtl w:val="0"/>
        </w:rPr>
        <w:t xml:space="preserve">O prazo da disposição acima será contado do recebimento de comunicação de cobrança oriunda do contratado com a comprovação da prestação dos serviços a que se </w:t>
      </w:r>
      <w:r w:rsidDel="00000000" w:rsidR="00000000" w:rsidRPr="00000000">
        <w:rPr>
          <w:rFonts w:ascii="Arial" w:cs="Arial" w:eastAsia="Arial" w:hAnsi="Arial"/>
          <w:sz w:val="22"/>
          <w:szCs w:val="22"/>
          <w:rtl w:val="0"/>
        </w:rPr>
        <w:t xml:space="preserve">refere</w:t>
      </w:r>
      <w:r w:rsidDel="00000000" w:rsidR="00000000" w:rsidRPr="00000000">
        <w:rPr>
          <w:rFonts w:ascii="Arial" w:cs="Arial" w:eastAsia="Arial" w:hAnsi="Arial"/>
          <w:color w:val="000000"/>
          <w:sz w:val="22"/>
          <w:szCs w:val="22"/>
          <w:rtl w:val="0"/>
        </w:rPr>
        <w:t xml:space="preserve"> a parcela a ser paga.</w:t>
      </w:r>
    </w:p>
    <w:p w:rsidR="00000000" w:rsidDel="00000000" w:rsidP="00000000" w:rsidRDefault="00000000" w:rsidRPr="00000000" w14:paraId="0000008E">
      <w:pPr>
        <w:widowControl w:val="1"/>
        <w:pBdr>
          <w:top w:space="0" w:sz="0" w:val="nil"/>
          <w:left w:space="0" w:sz="0" w:val="nil"/>
          <w:bottom w:space="0" w:sz="0" w:val="nil"/>
          <w:right w:space="0" w:sz="0" w:val="nil"/>
          <w:between w:space="0" w:sz="0" w:val="nil"/>
        </w:pBdr>
        <w:spacing w:line="360" w:lineRule="auto"/>
        <w:ind w:left="720" w:firstLine="0"/>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8.15.2</w:t>
      </w:r>
      <w:r w:rsidDel="00000000" w:rsidR="00000000" w:rsidRPr="00000000">
        <w:rPr>
          <w:rFonts w:ascii="Arial" w:cs="Arial" w:eastAsia="Arial" w:hAnsi="Arial"/>
          <w:color w:val="000000"/>
          <w:sz w:val="22"/>
          <w:szCs w:val="22"/>
          <w:rtl w:val="0"/>
        </w:rPr>
        <w:t xml:space="preserve"> O fiscal técnico do contrato realizará o recebimento provisório do objeto do contrato mediante termo detalhado que comprove o cumprimento das exigências de caráter técnico. (</w:t>
      </w:r>
      <w:hyperlink r:id="rId29">
        <w:r w:rsidDel="00000000" w:rsidR="00000000" w:rsidRPr="00000000">
          <w:rPr>
            <w:rFonts w:ascii="Arial" w:cs="Arial" w:eastAsia="Arial" w:hAnsi="Arial"/>
            <w:color w:val="000080"/>
            <w:sz w:val="22"/>
            <w:szCs w:val="22"/>
            <w:u w:val="single"/>
            <w:rtl w:val="0"/>
          </w:rPr>
          <w:t xml:space="preserve">Art. 22, X, Decreto nº 11.246, de 2022</w:t>
        </w:r>
      </w:hyperlink>
      <w:r w:rsidDel="00000000" w:rsidR="00000000" w:rsidRPr="00000000">
        <w:rPr>
          <w:rFonts w:ascii="Arial" w:cs="Arial" w:eastAsia="Arial" w:hAnsi="Arial"/>
          <w:color w:val="000000"/>
          <w:sz w:val="22"/>
          <w:szCs w:val="22"/>
          <w:rtl w:val="0"/>
        </w:rPr>
        <w:t xml:space="preserve">).</w:t>
      </w:r>
    </w:p>
    <w:p w:rsidR="00000000" w:rsidDel="00000000" w:rsidP="00000000" w:rsidRDefault="00000000" w:rsidRPr="00000000" w14:paraId="0000008F">
      <w:pPr>
        <w:widowControl w:val="1"/>
        <w:pBdr>
          <w:top w:space="0" w:sz="0" w:val="nil"/>
          <w:left w:space="0" w:sz="0" w:val="nil"/>
          <w:bottom w:space="0" w:sz="0" w:val="nil"/>
          <w:right w:space="0" w:sz="0" w:val="nil"/>
          <w:between w:space="0" w:sz="0" w:val="nil"/>
        </w:pBdr>
        <w:spacing w:line="360" w:lineRule="auto"/>
        <w:ind w:left="720" w:firstLine="0"/>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8.15.3</w:t>
      </w:r>
      <w:r w:rsidDel="00000000" w:rsidR="00000000" w:rsidRPr="00000000">
        <w:rPr>
          <w:rFonts w:ascii="Arial" w:cs="Arial" w:eastAsia="Arial" w:hAnsi="Arial"/>
          <w:color w:val="000000"/>
          <w:sz w:val="22"/>
          <w:szCs w:val="22"/>
          <w:rtl w:val="0"/>
        </w:rPr>
        <w:t xml:space="preserve"> O fiscal administrativo do contrato realizará o recebimento provisório do objeto do contrato mediante termo detalhado que comprove o cumprimento das exigências de caráter administrativo. (</w:t>
      </w:r>
      <w:hyperlink r:id="rId30">
        <w:r w:rsidDel="00000000" w:rsidR="00000000" w:rsidRPr="00000000">
          <w:rPr>
            <w:rFonts w:ascii="Arial" w:cs="Arial" w:eastAsia="Arial" w:hAnsi="Arial"/>
            <w:color w:val="000080"/>
            <w:sz w:val="22"/>
            <w:szCs w:val="22"/>
            <w:u w:val="single"/>
            <w:rtl w:val="0"/>
          </w:rPr>
          <w:t xml:space="preserve">Art. 23, X, Decreto nº 11.246, de 2022</w:t>
        </w:r>
      </w:hyperlink>
      <w:r w:rsidDel="00000000" w:rsidR="00000000" w:rsidRPr="00000000">
        <w:rPr>
          <w:rFonts w:ascii="Arial" w:cs="Arial" w:eastAsia="Arial" w:hAnsi="Arial"/>
          <w:color w:val="000000"/>
          <w:sz w:val="22"/>
          <w:szCs w:val="22"/>
          <w:rtl w:val="0"/>
        </w:rPr>
        <w:t xml:space="preserve">)</w:t>
      </w:r>
    </w:p>
    <w:p w:rsidR="00000000" w:rsidDel="00000000" w:rsidP="00000000" w:rsidRDefault="00000000" w:rsidRPr="00000000" w14:paraId="00000090">
      <w:pPr>
        <w:widowControl w:val="1"/>
        <w:pBdr>
          <w:top w:space="0" w:sz="0" w:val="nil"/>
          <w:left w:space="0" w:sz="0" w:val="nil"/>
          <w:bottom w:space="0" w:sz="0" w:val="nil"/>
          <w:right w:space="0" w:sz="0" w:val="nil"/>
          <w:between w:space="0" w:sz="0" w:val="nil"/>
        </w:pBdr>
        <w:spacing w:line="360" w:lineRule="auto"/>
        <w:ind w:left="720" w:firstLine="0"/>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8.15.4</w:t>
      </w:r>
      <w:r w:rsidDel="00000000" w:rsidR="00000000" w:rsidRPr="00000000">
        <w:rPr>
          <w:rFonts w:ascii="Arial" w:cs="Arial" w:eastAsia="Arial" w:hAnsi="Arial"/>
          <w:color w:val="000000"/>
          <w:sz w:val="22"/>
          <w:szCs w:val="22"/>
          <w:rtl w:val="0"/>
        </w:rPr>
        <w:t xml:space="preserve"> O fiscal setorial do contrato, quando houver, realizará o recebimento provisório sob o ponto de vista técnico e administrativo.</w:t>
      </w:r>
    </w:p>
    <w:p w:rsidR="00000000" w:rsidDel="00000000" w:rsidP="00000000" w:rsidRDefault="00000000" w:rsidRPr="00000000" w14:paraId="00000091">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8.16</w:t>
      </w:r>
      <w:r w:rsidDel="00000000" w:rsidR="00000000" w:rsidRPr="00000000">
        <w:rPr>
          <w:rFonts w:ascii="Arial" w:cs="Arial" w:eastAsia="Arial" w:hAnsi="Arial"/>
          <w:color w:val="000000"/>
          <w:sz w:val="22"/>
          <w:szCs w:val="22"/>
          <w:rtl w:val="0"/>
        </w:rPr>
        <w:t xml:space="preserve"> Para efeito de recebimento provisório, ao final de cada período de faturamento,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w:t>
      </w:r>
    </w:p>
    <w:p w:rsidR="00000000" w:rsidDel="00000000" w:rsidP="00000000" w:rsidRDefault="00000000" w:rsidRPr="00000000" w14:paraId="00000092">
      <w:pPr>
        <w:widowControl w:val="1"/>
        <w:pBdr>
          <w:top w:space="0" w:sz="0" w:val="nil"/>
          <w:left w:space="0" w:sz="0" w:val="nil"/>
          <w:bottom w:space="0" w:sz="0" w:val="nil"/>
          <w:right w:space="0" w:sz="0" w:val="nil"/>
          <w:between w:space="0" w:sz="0" w:val="nil"/>
        </w:pBdr>
        <w:spacing w:line="360" w:lineRule="auto"/>
        <w:ind w:left="720" w:firstLine="0"/>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8.16.1</w:t>
      </w:r>
      <w:r w:rsidDel="00000000" w:rsidR="00000000" w:rsidRPr="00000000">
        <w:rPr>
          <w:rFonts w:ascii="Arial" w:cs="Arial" w:eastAsia="Arial" w:hAnsi="Arial"/>
          <w:color w:val="000000"/>
          <w:sz w:val="22"/>
          <w:szCs w:val="22"/>
          <w:rtl w:val="0"/>
        </w:rPr>
        <w:t xml:space="preserve"> O Contratado fica obrigado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000000" w:rsidDel="00000000" w:rsidP="00000000" w:rsidRDefault="00000000" w:rsidRPr="00000000" w14:paraId="00000093">
      <w:pPr>
        <w:widowControl w:val="1"/>
        <w:pBdr>
          <w:top w:space="0" w:sz="0" w:val="nil"/>
          <w:left w:space="0" w:sz="0" w:val="nil"/>
          <w:bottom w:space="0" w:sz="0" w:val="nil"/>
          <w:right w:space="0" w:sz="0" w:val="nil"/>
          <w:between w:space="0" w:sz="0" w:val="nil"/>
        </w:pBdr>
        <w:spacing w:line="360" w:lineRule="auto"/>
        <w:ind w:left="720" w:firstLine="0"/>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8.16.2</w:t>
      </w:r>
      <w:r w:rsidDel="00000000" w:rsidR="00000000" w:rsidRPr="00000000">
        <w:rPr>
          <w:rFonts w:ascii="Arial" w:cs="Arial" w:eastAsia="Arial" w:hAnsi="Arial"/>
          <w:color w:val="000000"/>
          <w:sz w:val="22"/>
          <w:szCs w:val="22"/>
          <w:rtl w:val="0"/>
        </w:rPr>
        <w:t xml:space="preserve"> A fiscalização não efetuará o ateste da última e/ou única medição de serviços até que sejam sanadas todas as eventuais pendências que possam vir a ser apontadas no Recebimento Provisório. (</w:t>
      </w:r>
      <w:hyperlink r:id="rId31">
        <w:r w:rsidDel="00000000" w:rsidR="00000000" w:rsidRPr="00000000">
          <w:rPr>
            <w:rFonts w:ascii="Arial" w:cs="Arial" w:eastAsia="Arial" w:hAnsi="Arial"/>
            <w:color w:val="000080"/>
            <w:sz w:val="22"/>
            <w:szCs w:val="22"/>
            <w:u w:val="single"/>
            <w:rtl w:val="0"/>
          </w:rPr>
          <w:t xml:space="preserve">Art. 119 c/c art. 140 da Lei nº 14133, de 2021</w:t>
        </w:r>
      </w:hyperlink>
      <w:r w:rsidDel="00000000" w:rsidR="00000000" w:rsidRPr="00000000">
        <w:rPr>
          <w:rFonts w:ascii="Arial" w:cs="Arial" w:eastAsia="Arial" w:hAnsi="Arial"/>
          <w:color w:val="000000"/>
          <w:sz w:val="22"/>
          <w:szCs w:val="22"/>
          <w:rtl w:val="0"/>
        </w:rPr>
        <w:t xml:space="preserve">)</w:t>
      </w:r>
    </w:p>
    <w:p w:rsidR="00000000" w:rsidDel="00000000" w:rsidP="00000000" w:rsidRDefault="00000000" w:rsidRPr="00000000" w14:paraId="00000094">
      <w:pPr>
        <w:widowControl w:val="1"/>
        <w:pBdr>
          <w:top w:space="0" w:sz="0" w:val="nil"/>
          <w:left w:space="0" w:sz="0" w:val="nil"/>
          <w:bottom w:space="0" w:sz="0" w:val="nil"/>
          <w:right w:space="0" w:sz="0" w:val="nil"/>
          <w:between w:space="0" w:sz="0" w:val="nil"/>
        </w:pBdr>
        <w:spacing w:line="360" w:lineRule="auto"/>
        <w:ind w:left="720" w:firstLine="0"/>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8.16.3</w:t>
      </w:r>
      <w:r w:rsidDel="00000000" w:rsidR="00000000" w:rsidRPr="00000000">
        <w:rPr>
          <w:rFonts w:ascii="Arial" w:cs="Arial" w:eastAsia="Arial" w:hAnsi="Arial"/>
          <w:color w:val="000000"/>
          <w:sz w:val="22"/>
          <w:szCs w:val="22"/>
          <w:rtl w:val="0"/>
        </w:rPr>
        <w:t xml:space="preserve"> Os serviços poderão ser rejeitados, no todo ou em parte, quando em desacordo com as especificações constantes neste Termo de Referência e na proposta, sem prejuízo da aplicação das penalidades.</w:t>
      </w:r>
    </w:p>
    <w:p w:rsidR="00000000" w:rsidDel="00000000" w:rsidP="00000000" w:rsidRDefault="00000000" w:rsidRPr="00000000" w14:paraId="00000095">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8.17</w:t>
      </w:r>
      <w:r w:rsidDel="00000000" w:rsidR="00000000" w:rsidRPr="00000000">
        <w:rPr>
          <w:rFonts w:ascii="Arial" w:cs="Arial" w:eastAsia="Arial" w:hAnsi="Arial"/>
          <w:color w:val="000000"/>
          <w:sz w:val="22"/>
          <w:szCs w:val="22"/>
          <w:rtl w:val="0"/>
        </w:rPr>
        <w:t xml:space="preserve"> Quando a fiscalização for exercida por um único servidor, o Termo Detalhado deverá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rsidR="00000000" w:rsidDel="00000000" w:rsidP="00000000" w:rsidRDefault="00000000" w:rsidRPr="00000000" w14:paraId="00000096">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8.18</w:t>
      </w:r>
      <w:r w:rsidDel="00000000" w:rsidR="00000000" w:rsidRPr="00000000">
        <w:rPr>
          <w:rFonts w:ascii="Arial" w:cs="Arial" w:eastAsia="Arial" w:hAnsi="Arial"/>
          <w:color w:val="000000"/>
          <w:sz w:val="22"/>
          <w:szCs w:val="22"/>
          <w:rtl w:val="0"/>
        </w:rPr>
        <w:t xml:space="preserve"> Os serviços serão </w:t>
      </w:r>
      <w:r w:rsidDel="00000000" w:rsidR="00000000" w:rsidRPr="00000000">
        <w:rPr>
          <w:rFonts w:ascii="Arial" w:cs="Arial" w:eastAsia="Arial" w:hAnsi="Arial"/>
          <w:b w:val="1"/>
          <w:color w:val="000000"/>
          <w:sz w:val="22"/>
          <w:szCs w:val="22"/>
          <w:rtl w:val="0"/>
        </w:rPr>
        <w:t xml:space="preserve">recebidos definitivamente</w:t>
      </w:r>
      <w:r w:rsidDel="00000000" w:rsidR="00000000" w:rsidRPr="00000000">
        <w:rPr>
          <w:rFonts w:ascii="Arial" w:cs="Arial" w:eastAsia="Arial" w:hAnsi="Arial"/>
          <w:color w:val="000000"/>
          <w:sz w:val="22"/>
          <w:szCs w:val="22"/>
          <w:rtl w:val="0"/>
        </w:rPr>
        <w:t xml:space="preserve"> no prazo de </w:t>
      </w:r>
      <w:r w:rsidDel="00000000" w:rsidR="00000000" w:rsidRPr="00000000">
        <w:rPr>
          <w:rFonts w:ascii="Arial" w:cs="Arial" w:eastAsia="Arial" w:hAnsi="Arial"/>
          <w:sz w:val="22"/>
          <w:szCs w:val="22"/>
          <w:rtl w:val="0"/>
        </w:rPr>
        <w:t xml:space="preserve">5 (cinco) </w:t>
      </w:r>
      <w:r w:rsidDel="00000000" w:rsidR="00000000" w:rsidRPr="00000000">
        <w:rPr>
          <w:rFonts w:ascii="Arial" w:cs="Arial" w:eastAsia="Arial" w:hAnsi="Arial"/>
          <w:color w:val="000000"/>
          <w:sz w:val="22"/>
          <w:szCs w:val="22"/>
          <w:rtl w:val="0"/>
        </w:rPr>
        <w:t xml:space="preserve">dias, contados do recebimento provisório, </w:t>
      </w:r>
      <w:r w:rsidDel="00000000" w:rsidR="00000000" w:rsidRPr="00000000">
        <w:rPr>
          <w:rFonts w:ascii="Arial" w:cs="Arial" w:eastAsia="Arial" w:hAnsi="Arial"/>
          <w:b w:val="1"/>
          <w:color w:val="000000"/>
          <w:sz w:val="22"/>
          <w:szCs w:val="22"/>
          <w:rtl w:val="0"/>
        </w:rPr>
        <w:t xml:space="preserve">por servidor ou comissão designada</w:t>
      </w:r>
      <w:r w:rsidDel="00000000" w:rsidR="00000000" w:rsidRPr="00000000">
        <w:rPr>
          <w:rFonts w:ascii="Arial" w:cs="Arial" w:eastAsia="Arial" w:hAnsi="Arial"/>
          <w:color w:val="000000"/>
          <w:sz w:val="22"/>
          <w:szCs w:val="22"/>
          <w:rtl w:val="0"/>
        </w:rPr>
        <w:t xml:space="preserve"> pela autoridade competente, após a verificação da qualidade e quantidade do serviço e consequente aceitação mediante termo detalhado, obedecendo os seguintes procedimentos:</w:t>
      </w:r>
    </w:p>
    <w:p w:rsidR="00000000" w:rsidDel="00000000" w:rsidP="00000000" w:rsidRDefault="00000000" w:rsidRPr="00000000" w14:paraId="00000097">
      <w:pPr>
        <w:widowControl w:val="1"/>
        <w:pBdr>
          <w:top w:space="0" w:sz="0" w:val="nil"/>
          <w:left w:space="0" w:sz="0" w:val="nil"/>
          <w:bottom w:space="0" w:sz="0" w:val="nil"/>
          <w:right w:space="0" w:sz="0" w:val="nil"/>
          <w:between w:space="0" w:sz="0" w:val="nil"/>
        </w:pBdr>
        <w:spacing w:line="360" w:lineRule="auto"/>
        <w:ind w:left="720" w:firstLine="0"/>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8.18.1</w:t>
      </w:r>
      <w:r w:rsidDel="00000000" w:rsidR="00000000" w:rsidRPr="00000000">
        <w:rPr>
          <w:rFonts w:ascii="Arial" w:cs="Arial" w:eastAsia="Arial" w:hAnsi="Arial"/>
          <w:color w:val="000000"/>
          <w:sz w:val="22"/>
          <w:szCs w:val="22"/>
          <w:rtl w:val="0"/>
        </w:rPr>
        <w:t xml:space="preserve"> Emitir documento comprobatório da avaliação realizada pelos fiscais técnico, administrativo e setorial, quando houver, no cumprimento de obrigações assumidas pelo contratado, com menção ao seu desempenho na execução contratual, baseado em indicadores objetivamente definidos e aferidos, e a eventuais penalidades aplicadas, devendo constar do cadastro de atesto de cumprimento de obrigações, conforme regulamento (</w:t>
      </w:r>
      <w:hyperlink r:id="rId32">
        <w:r w:rsidDel="00000000" w:rsidR="00000000" w:rsidRPr="00000000">
          <w:rPr>
            <w:rFonts w:ascii="Arial" w:cs="Arial" w:eastAsia="Arial" w:hAnsi="Arial"/>
            <w:color w:val="000080"/>
            <w:sz w:val="22"/>
            <w:szCs w:val="22"/>
            <w:u w:val="single"/>
            <w:rtl w:val="0"/>
          </w:rPr>
          <w:t xml:space="preserve">art. 21, VIII, Decreto nº 11.246, de 2022</w:t>
        </w:r>
      </w:hyperlink>
      <w:r w:rsidDel="00000000" w:rsidR="00000000" w:rsidRPr="00000000">
        <w:rPr>
          <w:rFonts w:ascii="Arial" w:cs="Arial" w:eastAsia="Arial" w:hAnsi="Arial"/>
          <w:color w:val="000000"/>
          <w:sz w:val="22"/>
          <w:szCs w:val="22"/>
          <w:rtl w:val="0"/>
        </w:rPr>
        <w:t xml:space="preserve">).</w:t>
      </w:r>
    </w:p>
    <w:p w:rsidR="00000000" w:rsidDel="00000000" w:rsidP="00000000" w:rsidRDefault="00000000" w:rsidRPr="00000000" w14:paraId="00000098">
      <w:pPr>
        <w:widowControl w:val="1"/>
        <w:pBdr>
          <w:top w:space="0" w:sz="0" w:val="nil"/>
          <w:left w:space="0" w:sz="0" w:val="nil"/>
          <w:bottom w:space="0" w:sz="0" w:val="nil"/>
          <w:right w:space="0" w:sz="0" w:val="nil"/>
          <w:between w:space="0" w:sz="0" w:val="nil"/>
        </w:pBdr>
        <w:spacing w:line="360" w:lineRule="auto"/>
        <w:ind w:left="720" w:firstLine="0"/>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8.18.2</w:t>
      </w:r>
      <w:r w:rsidDel="00000000" w:rsidR="00000000" w:rsidRPr="00000000">
        <w:rPr>
          <w:rFonts w:ascii="Arial" w:cs="Arial" w:eastAsia="Arial" w:hAnsi="Arial"/>
          <w:color w:val="000000"/>
          <w:sz w:val="22"/>
          <w:szCs w:val="22"/>
          <w:rtl w:val="0"/>
        </w:rPr>
        <w:t xml:space="preserve"> 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w:t>
      </w:r>
    </w:p>
    <w:p w:rsidR="00000000" w:rsidDel="00000000" w:rsidP="00000000" w:rsidRDefault="00000000" w:rsidRPr="00000000" w14:paraId="00000099">
      <w:pPr>
        <w:widowControl w:val="1"/>
        <w:pBdr>
          <w:top w:space="0" w:sz="0" w:val="nil"/>
          <w:left w:space="0" w:sz="0" w:val="nil"/>
          <w:bottom w:space="0" w:sz="0" w:val="nil"/>
          <w:right w:space="0" w:sz="0" w:val="nil"/>
          <w:between w:space="0" w:sz="0" w:val="nil"/>
        </w:pBdr>
        <w:spacing w:line="360" w:lineRule="auto"/>
        <w:ind w:left="720" w:firstLine="0"/>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8.18.3</w:t>
      </w:r>
      <w:r w:rsidDel="00000000" w:rsidR="00000000" w:rsidRPr="00000000">
        <w:rPr>
          <w:rFonts w:ascii="Arial" w:cs="Arial" w:eastAsia="Arial" w:hAnsi="Arial"/>
          <w:color w:val="000000"/>
          <w:sz w:val="22"/>
          <w:szCs w:val="22"/>
          <w:rtl w:val="0"/>
        </w:rPr>
        <w:t xml:space="preserve"> Emitir Termo Circunstanciado para efeito de recebimento definitivo dos serviços prestados, com base nos relatórios e documentações apresentadas.</w:t>
      </w:r>
    </w:p>
    <w:p w:rsidR="00000000" w:rsidDel="00000000" w:rsidP="00000000" w:rsidRDefault="00000000" w:rsidRPr="00000000" w14:paraId="0000009A">
      <w:pPr>
        <w:widowControl w:val="1"/>
        <w:pBdr>
          <w:top w:space="0" w:sz="0" w:val="nil"/>
          <w:left w:space="0" w:sz="0" w:val="nil"/>
          <w:bottom w:space="0" w:sz="0" w:val="nil"/>
          <w:right w:space="0" w:sz="0" w:val="nil"/>
          <w:between w:space="0" w:sz="0" w:val="nil"/>
        </w:pBdr>
        <w:spacing w:line="360" w:lineRule="auto"/>
        <w:ind w:left="720" w:firstLine="0"/>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8.18.4</w:t>
      </w:r>
      <w:r w:rsidDel="00000000" w:rsidR="00000000" w:rsidRPr="00000000">
        <w:rPr>
          <w:rFonts w:ascii="Arial" w:cs="Arial" w:eastAsia="Arial" w:hAnsi="Arial"/>
          <w:color w:val="000000"/>
          <w:sz w:val="22"/>
          <w:szCs w:val="22"/>
          <w:rtl w:val="0"/>
        </w:rPr>
        <w:t xml:space="preserve"> Comunicar a empresa para que emita a Nota Fiscal ou Fatura, com o valor exato dimensionado pela fiscalização.</w:t>
      </w:r>
    </w:p>
    <w:p w:rsidR="00000000" w:rsidDel="00000000" w:rsidP="00000000" w:rsidRDefault="00000000" w:rsidRPr="00000000" w14:paraId="0000009B">
      <w:pPr>
        <w:widowControl w:val="1"/>
        <w:pBdr>
          <w:top w:space="0" w:sz="0" w:val="nil"/>
          <w:left w:space="0" w:sz="0" w:val="nil"/>
          <w:bottom w:space="0" w:sz="0" w:val="nil"/>
          <w:right w:space="0" w:sz="0" w:val="nil"/>
          <w:between w:space="0" w:sz="0" w:val="nil"/>
        </w:pBdr>
        <w:spacing w:line="360" w:lineRule="auto"/>
        <w:ind w:left="720" w:firstLine="0"/>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8.18.5</w:t>
      </w:r>
      <w:r w:rsidDel="00000000" w:rsidR="00000000" w:rsidRPr="00000000">
        <w:rPr>
          <w:rFonts w:ascii="Arial" w:cs="Arial" w:eastAsia="Arial" w:hAnsi="Arial"/>
          <w:color w:val="000000"/>
          <w:sz w:val="22"/>
          <w:szCs w:val="22"/>
          <w:rtl w:val="0"/>
        </w:rPr>
        <w:t xml:space="preserve"> Enviar a documentação pertinente ao setor de contratos para a formalização dos procedimentos de liquidação e pagamento, no valor dimensionado pela fiscalização e gestão.</w:t>
      </w:r>
    </w:p>
    <w:p w:rsidR="00000000" w:rsidDel="00000000" w:rsidP="00000000" w:rsidRDefault="00000000" w:rsidRPr="00000000" w14:paraId="0000009C">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8.19</w:t>
      </w:r>
      <w:r w:rsidDel="00000000" w:rsidR="00000000" w:rsidRPr="00000000">
        <w:rPr>
          <w:rFonts w:ascii="Arial" w:cs="Arial" w:eastAsia="Arial" w:hAnsi="Arial"/>
          <w:color w:val="000000"/>
          <w:sz w:val="22"/>
          <w:szCs w:val="22"/>
          <w:rtl w:val="0"/>
        </w:rPr>
        <w:t xml:space="preserve"> No caso de controvérsia sobre a execução do objeto, quanto à dimensão, qualidade e quantidade, deverá ser observado o teor do </w:t>
      </w:r>
      <w:hyperlink r:id="rId33">
        <w:r w:rsidDel="00000000" w:rsidR="00000000" w:rsidRPr="00000000">
          <w:rPr>
            <w:rFonts w:ascii="Arial" w:cs="Arial" w:eastAsia="Arial" w:hAnsi="Arial"/>
            <w:color w:val="000080"/>
            <w:sz w:val="22"/>
            <w:szCs w:val="22"/>
            <w:u w:val="single"/>
            <w:rtl w:val="0"/>
          </w:rPr>
          <w:t xml:space="preserve">art. 143 da Lei nº 14.133, de 2021</w:t>
        </w:r>
      </w:hyperlink>
      <w:r w:rsidDel="00000000" w:rsidR="00000000" w:rsidRPr="00000000">
        <w:rPr>
          <w:rFonts w:ascii="Arial" w:cs="Arial" w:eastAsia="Arial" w:hAnsi="Arial"/>
          <w:color w:val="000000"/>
          <w:sz w:val="22"/>
          <w:szCs w:val="22"/>
          <w:rtl w:val="0"/>
        </w:rPr>
        <w:t xml:space="preserve">, comunicando-se à empresa para emissão de Nota Fiscal no que pertine à parcela incontroversa da execução do objeto, para efeito de liquidação e pagamento.</w:t>
      </w:r>
    </w:p>
    <w:p w:rsidR="00000000" w:rsidDel="00000000" w:rsidP="00000000" w:rsidRDefault="00000000" w:rsidRPr="00000000" w14:paraId="0000009D">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8.20</w:t>
      </w:r>
      <w:r w:rsidDel="00000000" w:rsidR="00000000" w:rsidRPr="00000000">
        <w:rPr>
          <w:rFonts w:ascii="Arial" w:cs="Arial" w:eastAsia="Arial" w:hAnsi="Arial"/>
          <w:color w:val="000000"/>
          <w:sz w:val="22"/>
          <w:szCs w:val="22"/>
          <w:rtl w:val="0"/>
        </w:rPr>
        <w:t xml:space="preserve"> Nenhum prazo de recebimento ocorrerá enquanto pendente a solução, pelo contratado, de inconsistências verificadas na execução do objeto ou no instrumento de cobrança.</w:t>
      </w:r>
    </w:p>
    <w:p w:rsidR="00000000" w:rsidDel="00000000" w:rsidP="00000000" w:rsidRDefault="00000000" w:rsidRPr="00000000" w14:paraId="0000009E">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8.21</w:t>
      </w:r>
      <w:r w:rsidDel="00000000" w:rsidR="00000000" w:rsidRPr="00000000">
        <w:rPr>
          <w:rFonts w:ascii="Arial" w:cs="Arial" w:eastAsia="Arial" w:hAnsi="Arial"/>
          <w:color w:val="000000"/>
          <w:sz w:val="22"/>
          <w:szCs w:val="22"/>
          <w:rtl w:val="0"/>
        </w:rPr>
        <w:t xml:space="preserve"> O recebimento provisório ou definitivo não excluirá a responsabilidade civil pela solidez e pela segurança do serviço nem a responsabilidade ético-profissional pela perfeita execução do contrato.</w:t>
      </w:r>
    </w:p>
    <w:p w:rsidR="00000000" w:rsidDel="00000000" w:rsidP="00000000" w:rsidRDefault="00000000" w:rsidRPr="00000000" w14:paraId="0000009F">
      <w:pPr>
        <w:keepNext w:val="1"/>
        <w:keepLines w:val="1"/>
        <w:widowControl w:val="1"/>
        <w:pBdr>
          <w:top w:space="0" w:sz="0" w:val="nil"/>
          <w:left w:space="0" w:sz="0" w:val="nil"/>
          <w:bottom w:space="0" w:sz="0" w:val="nil"/>
          <w:right w:space="0" w:sz="0" w:val="nil"/>
          <w:between w:space="0" w:sz="0" w:val="nil"/>
        </w:pBdr>
        <w:tabs>
          <w:tab w:val="left" w:leader="none" w:pos="567"/>
        </w:tabs>
        <w:spacing w:line="360" w:lineRule="auto"/>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A0">
      <w:pPr>
        <w:keepNext w:val="1"/>
        <w:keepLines w:val="1"/>
        <w:widowControl w:val="1"/>
        <w:pBdr>
          <w:top w:space="0" w:sz="0" w:val="nil"/>
          <w:left w:space="0" w:sz="0" w:val="nil"/>
          <w:bottom w:space="0" w:sz="0" w:val="nil"/>
          <w:right w:space="0" w:sz="0" w:val="nil"/>
          <w:between w:space="0" w:sz="0" w:val="nil"/>
        </w:pBdr>
        <w:tabs>
          <w:tab w:val="left" w:leader="none" w:pos="567"/>
        </w:tabs>
        <w:spacing w:line="36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Liquidação</w:t>
      </w:r>
    </w:p>
    <w:p w:rsidR="00000000" w:rsidDel="00000000" w:rsidP="00000000" w:rsidRDefault="00000000" w:rsidRPr="00000000" w14:paraId="000000A1">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sz w:val="22"/>
          <w:szCs w:val="22"/>
        </w:rPr>
      </w:pPr>
      <w:r w:rsidDel="00000000" w:rsidR="00000000" w:rsidRPr="00000000">
        <w:rPr>
          <w:rFonts w:ascii="Arial" w:cs="Arial" w:eastAsia="Arial" w:hAnsi="Arial"/>
          <w:b w:val="1"/>
          <w:color w:val="000000"/>
          <w:sz w:val="22"/>
          <w:szCs w:val="22"/>
          <w:rtl w:val="0"/>
        </w:rPr>
        <w:t xml:space="preserve">8.22</w:t>
      </w:r>
      <w:r w:rsidDel="00000000" w:rsidR="00000000" w:rsidRPr="00000000">
        <w:rPr>
          <w:rFonts w:ascii="Arial" w:cs="Arial" w:eastAsia="Arial" w:hAnsi="Arial"/>
          <w:color w:val="000000"/>
          <w:sz w:val="22"/>
          <w:szCs w:val="22"/>
          <w:rtl w:val="0"/>
        </w:rPr>
        <w:t xml:space="preserve"> Recebida a Nota Fiscal ou documento de cobrança equivalente, correrá o prazo de dez dias úteis para fins de liquidação, na forma desta seção, prorrogáveis por igual período, nos termos do </w:t>
      </w:r>
      <w:hyperlink r:id="rId34">
        <w:r w:rsidDel="00000000" w:rsidR="00000000" w:rsidRPr="00000000">
          <w:rPr>
            <w:rFonts w:ascii="Arial" w:cs="Arial" w:eastAsia="Arial" w:hAnsi="Arial"/>
            <w:color w:val="000080"/>
            <w:sz w:val="22"/>
            <w:szCs w:val="22"/>
            <w:u w:val="single"/>
            <w:rtl w:val="0"/>
          </w:rPr>
          <w:t xml:space="preserve">art. 7º, §2º da Instrução Normativa SEGES/ME nº 77/2022</w:t>
        </w:r>
      </w:hyperlink>
      <w:r w:rsidDel="00000000" w:rsidR="00000000" w:rsidRPr="00000000">
        <w:rPr>
          <w:rFonts w:ascii="Arial" w:cs="Arial" w:eastAsia="Arial" w:hAnsi="Arial"/>
          <w:color w:val="000000"/>
          <w:sz w:val="22"/>
          <w:szCs w:val="22"/>
          <w:rtl w:val="0"/>
        </w:rPr>
        <w:t xml:space="preserve">.</w:t>
      </w:r>
      <w:r w:rsidDel="00000000" w:rsidR="00000000" w:rsidRPr="00000000">
        <w:rPr>
          <w:rtl w:val="0"/>
        </w:rPr>
      </w:r>
    </w:p>
    <w:p w:rsidR="00000000" w:rsidDel="00000000" w:rsidP="00000000" w:rsidRDefault="00000000" w:rsidRPr="00000000" w14:paraId="000000A2">
      <w:pPr>
        <w:widowControl w:val="1"/>
        <w:pBdr>
          <w:top w:space="0" w:sz="0" w:val="nil"/>
          <w:left w:space="0" w:sz="0" w:val="nil"/>
          <w:bottom w:space="0" w:sz="0" w:val="nil"/>
          <w:right w:space="0" w:sz="0" w:val="nil"/>
          <w:between w:space="0" w:sz="0" w:val="nil"/>
        </w:pBdr>
        <w:spacing w:line="360" w:lineRule="auto"/>
        <w:ind w:left="720" w:firstLine="0"/>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8.22.1</w:t>
      </w:r>
      <w:r w:rsidDel="00000000" w:rsidR="00000000" w:rsidRPr="00000000">
        <w:rPr>
          <w:rFonts w:ascii="Arial" w:cs="Arial" w:eastAsia="Arial" w:hAnsi="Arial"/>
          <w:color w:val="000000"/>
          <w:sz w:val="22"/>
          <w:szCs w:val="22"/>
          <w:rtl w:val="0"/>
        </w:rPr>
        <w:t xml:space="preserve"> O prazo de que trata o item anterior será reduzido à metade, mantendo-se a possibilidade de prorrogação, nos casos de contratações decorrentes de despesas cujos valores não ultrapassem o limite de que trata o </w:t>
      </w:r>
      <w:hyperlink r:id="rId35">
        <w:r w:rsidDel="00000000" w:rsidR="00000000" w:rsidRPr="00000000">
          <w:rPr>
            <w:rFonts w:ascii="Arial" w:cs="Arial" w:eastAsia="Arial" w:hAnsi="Arial"/>
            <w:color w:val="000080"/>
            <w:sz w:val="22"/>
            <w:szCs w:val="22"/>
            <w:u w:val="single"/>
            <w:rtl w:val="0"/>
          </w:rPr>
          <w:t xml:space="preserve">inciso II do art. 75 da Lei nº 14.133, de 2021</w:t>
        </w:r>
      </w:hyperlink>
      <w:r w:rsidDel="00000000" w:rsidR="00000000" w:rsidRPr="00000000">
        <w:rPr>
          <w:rFonts w:ascii="Arial" w:cs="Arial" w:eastAsia="Arial" w:hAnsi="Arial"/>
          <w:color w:val="000080"/>
          <w:sz w:val="22"/>
          <w:szCs w:val="22"/>
          <w:u w:val="single"/>
          <w:rtl w:val="0"/>
        </w:rPr>
        <w:t xml:space="preserve">.</w:t>
      </w:r>
      <w:r w:rsidDel="00000000" w:rsidR="00000000" w:rsidRPr="00000000">
        <w:rPr>
          <w:rtl w:val="0"/>
        </w:rPr>
      </w:r>
    </w:p>
    <w:p w:rsidR="00000000" w:rsidDel="00000000" w:rsidP="00000000" w:rsidRDefault="00000000" w:rsidRPr="00000000" w14:paraId="000000A3">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8.23</w:t>
      </w:r>
      <w:r w:rsidDel="00000000" w:rsidR="00000000" w:rsidRPr="00000000">
        <w:rPr>
          <w:rFonts w:ascii="Arial" w:cs="Arial" w:eastAsia="Arial" w:hAnsi="Arial"/>
          <w:color w:val="000000"/>
          <w:sz w:val="22"/>
          <w:szCs w:val="22"/>
          <w:rtl w:val="0"/>
        </w:rPr>
        <w:t xml:space="preserve"> Para fins de liquidação, o setor competente deve verificar se a Nota Fiscal ou Fatura apresentada expressa os elementos necessários e essenciais do documento, tais como:</w:t>
      </w:r>
    </w:p>
    <w:p w:rsidR="00000000" w:rsidDel="00000000" w:rsidP="00000000" w:rsidRDefault="00000000" w:rsidRPr="00000000" w14:paraId="000000A4">
      <w:pPr>
        <w:widowControl w:val="1"/>
        <w:numPr>
          <w:ilvl w:val="0"/>
          <w:numId w:val="4"/>
        </w:numPr>
        <w:pBdr>
          <w:top w:space="0" w:sz="0" w:val="nil"/>
          <w:left w:space="0" w:sz="0" w:val="nil"/>
          <w:bottom w:space="0" w:sz="0" w:val="nil"/>
          <w:right w:space="0" w:sz="0" w:val="nil"/>
          <w:between w:space="0" w:sz="0" w:val="nil"/>
        </w:pBdr>
        <w:spacing w:line="360" w:lineRule="auto"/>
        <w:ind w:left="0" w:firstLine="0"/>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 a data da emissão;</w:t>
      </w:r>
      <w:r w:rsidDel="00000000" w:rsidR="00000000" w:rsidRPr="00000000">
        <w:rPr>
          <w:rtl w:val="0"/>
        </w:rPr>
      </w:r>
    </w:p>
    <w:p w:rsidR="00000000" w:rsidDel="00000000" w:rsidP="00000000" w:rsidRDefault="00000000" w:rsidRPr="00000000" w14:paraId="000000A5">
      <w:pPr>
        <w:widowControl w:val="1"/>
        <w:numPr>
          <w:ilvl w:val="0"/>
          <w:numId w:val="4"/>
        </w:numPr>
        <w:pBdr>
          <w:top w:space="0" w:sz="0" w:val="nil"/>
          <w:left w:space="0" w:sz="0" w:val="nil"/>
          <w:bottom w:space="0" w:sz="0" w:val="nil"/>
          <w:right w:space="0" w:sz="0" w:val="nil"/>
          <w:between w:space="0" w:sz="0" w:val="nil"/>
        </w:pBdr>
        <w:spacing w:line="360" w:lineRule="auto"/>
        <w:ind w:left="0" w:firstLine="0"/>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 os dados do contrato e do órgão contratante;</w:t>
      </w:r>
      <w:r w:rsidDel="00000000" w:rsidR="00000000" w:rsidRPr="00000000">
        <w:rPr>
          <w:rtl w:val="0"/>
        </w:rPr>
      </w:r>
    </w:p>
    <w:p w:rsidR="00000000" w:rsidDel="00000000" w:rsidP="00000000" w:rsidRDefault="00000000" w:rsidRPr="00000000" w14:paraId="000000A6">
      <w:pPr>
        <w:widowControl w:val="1"/>
        <w:numPr>
          <w:ilvl w:val="0"/>
          <w:numId w:val="4"/>
        </w:numPr>
        <w:pBdr>
          <w:top w:space="0" w:sz="0" w:val="nil"/>
          <w:left w:space="0" w:sz="0" w:val="nil"/>
          <w:bottom w:space="0" w:sz="0" w:val="nil"/>
          <w:right w:space="0" w:sz="0" w:val="nil"/>
          <w:between w:space="0" w:sz="0" w:val="nil"/>
        </w:pBdr>
        <w:spacing w:line="360" w:lineRule="auto"/>
        <w:ind w:left="0" w:firstLine="0"/>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 o período respectivo de execução do contrato; e</w:t>
      </w:r>
      <w:r w:rsidDel="00000000" w:rsidR="00000000" w:rsidRPr="00000000">
        <w:rPr>
          <w:rtl w:val="0"/>
        </w:rPr>
      </w:r>
    </w:p>
    <w:p w:rsidR="00000000" w:rsidDel="00000000" w:rsidP="00000000" w:rsidRDefault="00000000" w:rsidRPr="00000000" w14:paraId="000000A7">
      <w:pPr>
        <w:widowControl w:val="1"/>
        <w:numPr>
          <w:ilvl w:val="0"/>
          <w:numId w:val="4"/>
        </w:numPr>
        <w:pBdr>
          <w:top w:space="0" w:sz="0" w:val="nil"/>
          <w:left w:space="0" w:sz="0" w:val="nil"/>
          <w:bottom w:space="0" w:sz="0" w:val="nil"/>
          <w:right w:space="0" w:sz="0" w:val="nil"/>
          <w:between w:space="0" w:sz="0" w:val="nil"/>
        </w:pBdr>
        <w:spacing w:line="360" w:lineRule="auto"/>
        <w:ind w:left="0" w:firstLine="0"/>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 o valor a pagar</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A8">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8.24</w:t>
      </w:r>
      <w:r w:rsidDel="00000000" w:rsidR="00000000" w:rsidRPr="00000000">
        <w:rPr>
          <w:rFonts w:ascii="Arial" w:cs="Arial" w:eastAsia="Arial" w:hAnsi="Arial"/>
          <w:color w:val="000000"/>
          <w:sz w:val="22"/>
          <w:szCs w:val="22"/>
          <w:rtl w:val="0"/>
        </w:rPr>
        <w:t xml:space="preserve">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000000" w:rsidDel="00000000" w:rsidP="00000000" w:rsidRDefault="00000000" w:rsidRPr="00000000" w14:paraId="000000A9">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8.25</w:t>
      </w:r>
      <w:r w:rsidDel="00000000" w:rsidR="00000000" w:rsidRPr="00000000">
        <w:rPr>
          <w:rFonts w:ascii="Arial" w:cs="Arial" w:eastAsia="Arial" w:hAnsi="Arial"/>
          <w:color w:val="000000"/>
          <w:sz w:val="22"/>
          <w:szCs w:val="22"/>
          <w:rtl w:val="0"/>
        </w:rPr>
        <w:t xml:space="preserve"> A Nota Fiscal ou Fatura deverá ser obrigatoriamente acompanhada da comprovação da regularidade fiscal, constatada por meio de consulta </w:t>
      </w:r>
      <w:r w:rsidDel="00000000" w:rsidR="00000000" w:rsidRPr="00000000">
        <w:rPr>
          <w:rFonts w:ascii="Arial" w:cs="Arial" w:eastAsia="Arial" w:hAnsi="Arial"/>
          <w:i w:val="1"/>
          <w:color w:val="000000"/>
          <w:sz w:val="22"/>
          <w:szCs w:val="22"/>
          <w:rtl w:val="0"/>
        </w:rPr>
        <w:t xml:space="preserve">on-line</w:t>
      </w:r>
      <w:r w:rsidDel="00000000" w:rsidR="00000000" w:rsidRPr="00000000">
        <w:rPr>
          <w:rFonts w:ascii="Arial" w:cs="Arial" w:eastAsia="Arial" w:hAnsi="Arial"/>
          <w:color w:val="000000"/>
          <w:sz w:val="22"/>
          <w:szCs w:val="22"/>
          <w:rtl w:val="0"/>
        </w:rPr>
        <w:t xml:space="preserve"> ao SICAF ou, na impossibilidade de acesso ao referido Sistema, mediante consulta aos sítios eletrônicos oficiais ou à documentação mencionada no </w:t>
      </w:r>
      <w:hyperlink r:id="rId36">
        <w:r w:rsidDel="00000000" w:rsidR="00000000" w:rsidRPr="00000000">
          <w:rPr>
            <w:rFonts w:ascii="Arial" w:cs="Arial" w:eastAsia="Arial" w:hAnsi="Arial"/>
            <w:color w:val="000080"/>
            <w:sz w:val="22"/>
            <w:szCs w:val="22"/>
            <w:u w:val="single"/>
            <w:rtl w:val="0"/>
          </w:rPr>
          <w:t xml:space="preserve">art. 68 da Lei nº 14.133/2021</w:t>
        </w:r>
      </w:hyperlink>
      <w:r w:rsidDel="00000000" w:rsidR="00000000" w:rsidRPr="00000000">
        <w:rPr>
          <w:rFonts w:ascii="Arial" w:cs="Arial" w:eastAsia="Arial" w:hAnsi="Arial"/>
          <w:color w:val="000000"/>
          <w:sz w:val="22"/>
          <w:szCs w:val="22"/>
          <w:rtl w:val="0"/>
        </w:rPr>
        <w:t xml:space="preserve">.</w:t>
      </w:r>
    </w:p>
    <w:p w:rsidR="00000000" w:rsidDel="00000000" w:rsidP="00000000" w:rsidRDefault="00000000" w:rsidRPr="00000000" w14:paraId="000000AA">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8.26</w:t>
      </w:r>
      <w:r w:rsidDel="00000000" w:rsidR="00000000" w:rsidRPr="00000000">
        <w:rPr>
          <w:rFonts w:ascii="Arial" w:cs="Arial" w:eastAsia="Arial" w:hAnsi="Arial"/>
          <w:color w:val="000000"/>
          <w:sz w:val="22"/>
          <w:szCs w:val="22"/>
          <w:rtl w:val="0"/>
        </w:rPr>
        <w:t xml:space="preserve"> A Administração deverá realizar consulta ao SICAF para: a) verificar a manutenção das condições de habilitação exigidas no edital; b) identificar possível razão que impeça a participação em licitação, no âmbito do órgão ou entidade, proibição de contratar com o Poder Público, bem como ocorrências impeditivas indiretas.</w:t>
      </w:r>
    </w:p>
    <w:p w:rsidR="00000000" w:rsidDel="00000000" w:rsidP="00000000" w:rsidRDefault="00000000" w:rsidRPr="00000000" w14:paraId="000000AB">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8.27</w:t>
      </w:r>
      <w:r w:rsidDel="00000000" w:rsidR="00000000" w:rsidRPr="00000000">
        <w:rPr>
          <w:rFonts w:ascii="Arial" w:cs="Arial" w:eastAsia="Arial" w:hAnsi="Arial"/>
          <w:color w:val="000000"/>
          <w:sz w:val="22"/>
          <w:szCs w:val="22"/>
          <w:rtl w:val="0"/>
        </w:rPr>
        <w:t xml:space="preserve"> 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rsidR="00000000" w:rsidDel="00000000" w:rsidP="00000000" w:rsidRDefault="00000000" w:rsidRPr="00000000" w14:paraId="000000AC">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8.2</w:t>
      </w:r>
      <w:r w:rsidDel="00000000" w:rsidR="00000000" w:rsidRPr="00000000">
        <w:rPr>
          <w:rFonts w:ascii="Arial" w:cs="Arial" w:eastAsia="Arial" w:hAnsi="Arial"/>
          <w:b w:val="1"/>
          <w:sz w:val="22"/>
          <w:szCs w:val="22"/>
          <w:rtl w:val="0"/>
        </w:rPr>
        <w:t xml:space="preserve">8</w:t>
      </w:r>
      <w:r w:rsidDel="00000000" w:rsidR="00000000" w:rsidRPr="00000000">
        <w:rPr>
          <w:rFonts w:ascii="Arial" w:cs="Arial" w:eastAsia="Arial" w:hAnsi="Arial"/>
          <w:color w:val="000000"/>
          <w:sz w:val="22"/>
          <w:szCs w:val="22"/>
          <w:rtl w:val="0"/>
        </w:rPr>
        <w:t xml:space="preserve">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rsidR="00000000" w:rsidDel="00000000" w:rsidP="00000000" w:rsidRDefault="00000000" w:rsidRPr="00000000" w14:paraId="000000AD">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8.</w:t>
      </w:r>
      <w:r w:rsidDel="00000000" w:rsidR="00000000" w:rsidRPr="00000000">
        <w:rPr>
          <w:rFonts w:ascii="Arial" w:cs="Arial" w:eastAsia="Arial" w:hAnsi="Arial"/>
          <w:b w:val="1"/>
          <w:sz w:val="22"/>
          <w:szCs w:val="22"/>
          <w:rtl w:val="0"/>
        </w:rPr>
        <w:t xml:space="preserve">29</w:t>
      </w:r>
      <w:r w:rsidDel="00000000" w:rsidR="00000000" w:rsidRPr="00000000">
        <w:rPr>
          <w:rFonts w:ascii="Arial" w:cs="Arial" w:eastAsia="Arial" w:hAnsi="Arial"/>
          <w:color w:val="000000"/>
          <w:sz w:val="22"/>
          <w:szCs w:val="22"/>
          <w:rtl w:val="0"/>
        </w:rPr>
        <w:t xml:space="preserve"> Persistindo a irregularidade, o contratante deverá adotar as medidas necessárias à rescisão contratual nos autos do processo administrativo correspondente, assegurada ao contratado a ampla defesa.</w:t>
      </w:r>
    </w:p>
    <w:p w:rsidR="00000000" w:rsidDel="00000000" w:rsidP="00000000" w:rsidRDefault="00000000" w:rsidRPr="00000000" w14:paraId="000000AE">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8.</w:t>
      </w:r>
      <w:r w:rsidDel="00000000" w:rsidR="00000000" w:rsidRPr="00000000">
        <w:rPr>
          <w:rFonts w:ascii="Arial" w:cs="Arial" w:eastAsia="Arial" w:hAnsi="Arial"/>
          <w:b w:val="1"/>
          <w:sz w:val="22"/>
          <w:szCs w:val="22"/>
          <w:rtl w:val="0"/>
        </w:rPr>
        <w:t xml:space="preserve">30</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color w:val="000000"/>
          <w:sz w:val="22"/>
          <w:szCs w:val="22"/>
          <w:rtl w:val="0"/>
        </w:rPr>
        <w:t xml:space="preserve">Havendo a efetiva execução do objeto, os pagamentos serão realizados normalmente, até que se decida pela rescisão do contrato, caso o contratado não regularize sua situação junto ao SICAF. </w:t>
      </w:r>
    </w:p>
    <w:p w:rsidR="00000000" w:rsidDel="00000000" w:rsidP="00000000" w:rsidRDefault="00000000" w:rsidRPr="00000000" w14:paraId="000000AF">
      <w:pPr>
        <w:keepNext w:val="1"/>
        <w:keepLines w:val="1"/>
        <w:widowControl w:val="1"/>
        <w:pBdr>
          <w:top w:space="0" w:sz="0" w:val="nil"/>
          <w:left w:space="0" w:sz="0" w:val="nil"/>
          <w:bottom w:space="0" w:sz="0" w:val="nil"/>
          <w:right w:space="0" w:sz="0" w:val="nil"/>
          <w:between w:space="0" w:sz="0" w:val="nil"/>
        </w:pBdr>
        <w:tabs>
          <w:tab w:val="left" w:leader="none" w:pos="567"/>
        </w:tabs>
        <w:spacing w:line="360" w:lineRule="auto"/>
        <w:jc w:val="both"/>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Prazo de pagamento</w:t>
      </w:r>
    </w:p>
    <w:p w:rsidR="00000000" w:rsidDel="00000000" w:rsidP="00000000" w:rsidRDefault="00000000" w:rsidRPr="00000000" w14:paraId="000000B0">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8.</w:t>
      </w:r>
      <w:r w:rsidDel="00000000" w:rsidR="00000000" w:rsidRPr="00000000">
        <w:rPr>
          <w:rFonts w:ascii="Arial" w:cs="Arial" w:eastAsia="Arial" w:hAnsi="Arial"/>
          <w:b w:val="1"/>
          <w:sz w:val="22"/>
          <w:szCs w:val="22"/>
          <w:rtl w:val="0"/>
        </w:rPr>
        <w:t xml:space="preserve">31</w:t>
      </w:r>
      <w:r w:rsidDel="00000000" w:rsidR="00000000" w:rsidRPr="00000000">
        <w:rPr>
          <w:rFonts w:ascii="Arial" w:cs="Arial" w:eastAsia="Arial" w:hAnsi="Arial"/>
          <w:color w:val="000000"/>
          <w:sz w:val="22"/>
          <w:szCs w:val="22"/>
          <w:rtl w:val="0"/>
        </w:rPr>
        <w:t xml:space="preserve"> O pagamento será efetuado</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color w:val="000000"/>
          <w:sz w:val="22"/>
          <w:szCs w:val="22"/>
          <w:rtl w:val="0"/>
        </w:rPr>
        <w:t xml:space="preserve">no prazo máximo de até dez dias úteis, contados da finalização da liquidação da despesa, conforme seção anterior, nos termos da </w:t>
      </w:r>
      <w:hyperlink r:id="rId37">
        <w:r w:rsidDel="00000000" w:rsidR="00000000" w:rsidRPr="00000000">
          <w:rPr>
            <w:rFonts w:ascii="Arial" w:cs="Arial" w:eastAsia="Arial" w:hAnsi="Arial"/>
            <w:color w:val="000080"/>
            <w:sz w:val="22"/>
            <w:szCs w:val="22"/>
            <w:u w:val="single"/>
            <w:rtl w:val="0"/>
          </w:rPr>
          <w:t xml:space="preserve">Instrução Normativa SEGES/ME nº 77, de 2022.</w:t>
        </w:r>
      </w:hyperlink>
      <w:r w:rsidDel="00000000" w:rsidR="00000000" w:rsidRPr="00000000">
        <w:rPr>
          <w:rtl w:val="0"/>
        </w:rPr>
      </w:r>
    </w:p>
    <w:p w:rsidR="00000000" w:rsidDel="00000000" w:rsidP="00000000" w:rsidRDefault="00000000" w:rsidRPr="00000000" w14:paraId="000000B1">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sz w:val="22"/>
          <w:szCs w:val="22"/>
        </w:rPr>
      </w:pPr>
      <w:r w:rsidDel="00000000" w:rsidR="00000000" w:rsidRPr="00000000">
        <w:rPr>
          <w:rFonts w:ascii="Arial" w:cs="Arial" w:eastAsia="Arial" w:hAnsi="Arial"/>
          <w:b w:val="1"/>
          <w:color w:val="000000"/>
          <w:sz w:val="22"/>
          <w:szCs w:val="22"/>
          <w:rtl w:val="0"/>
        </w:rPr>
        <w:t xml:space="preserve">8.</w:t>
      </w:r>
      <w:r w:rsidDel="00000000" w:rsidR="00000000" w:rsidRPr="00000000">
        <w:rPr>
          <w:rFonts w:ascii="Arial" w:cs="Arial" w:eastAsia="Arial" w:hAnsi="Arial"/>
          <w:b w:val="1"/>
          <w:sz w:val="22"/>
          <w:szCs w:val="22"/>
          <w:rtl w:val="0"/>
        </w:rPr>
        <w:t xml:space="preserve">32</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sz w:val="22"/>
          <w:szCs w:val="22"/>
          <w:rtl w:val="0"/>
        </w:rPr>
        <w:t xml:space="preserve">Nos casos de eventuais atrasos de pagamento, desde que a Contratada não tenha concorrido, de alguma forma, para tanto, fica convencionado que a taxa de compensação financeira devida pelo Contratante, entre a data do vencimento e o efetivo adimplemento da parcela, é calculada mediante a aplicação da seguinte fórmula:</w:t>
      </w:r>
    </w:p>
    <w:p w:rsidR="00000000" w:rsidDel="00000000" w:rsidP="00000000" w:rsidRDefault="00000000" w:rsidRPr="00000000" w14:paraId="000000B2">
      <w:pPr>
        <w:widowControl w:val="1"/>
        <w:tabs>
          <w:tab w:val="left" w:leader="none" w:pos="0"/>
        </w:tabs>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EM = I x N x VP, sendo:</w:t>
      </w:r>
    </w:p>
    <w:p w:rsidR="00000000" w:rsidDel="00000000" w:rsidP="00000000" w:rsidRDefault="00000000" w:rsidRPr="00000000" w14:paraId="000000B3">
      <w:pPr>
        <w:widowControl w:val="1"/>
        <w:tabs>
          <w:tab w:val="left" w:leader="none" w:pos="0"/>
        </w:tabs>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EM = Encargos moratórios;</w:t>
      </w:r>
    </w:p>
    <w:p w:rsidR="00000000" w:rsidDel="00000000" w:rsidP="00000000" w:rsidRDefault="00000000" w:rsidRPr="00000000" w14:paraId="000000B4">
      <w:pPr>
        <w:widowControl w:val="1"/>
        <w:tabs>
          <w:tab w:val="left" w:leader="none" w:pos="0"/>
        </w:tabs>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 = Número de dias entre a data prevista para o pagamento e a do efetivo pagamento;</w:t>
      </w:r>
    </w:p>
    <w:p w:rsidR="00000000" w:rsidDel="00000000" w:rsidP="00000000" w:rsidRDefault="00000000" w:rsidRPr="00000000" w14:paraId="000000B5">
      <w:pPr>
        <w:widowControl w:val="1"/>
        <w:tabs>
          <w:tab w:val="left" w:leader="none" w:pos="0"/>
        </w:tabs>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 = Índice de compensação financeira = 0,00016438, assim apurado:</w:t>
      </w:r>
    </w:p>
    <w:p w:rsidR="00000000" w:rsidDel="00000000" w:rsidP="00000000" w:rsidRDefault="00000000" w:rsidRPr="00000000" w14:paraId="000000B6">
      <w:pPr>
        <w:widowControl w:val="1"/>
        <w:tabs>
          <w:tab w:val="left" w:leader="none" w:pos="0"/>
        </w:tabs>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 = i/365 </w:t>
        <w:tab/>
        <w:t xml:space="preserve">I = 6/100</w:t>
        <w:tab/>
        <w:t xml:space="preserve">I = 0,0001643</w:t>
      </w:r>
    </w:p>
    <w:p w:rsidR="00000000" w:rsidDel="00000000" w:rsidP="00000000" w:rsidRDefault="00000000" w:rsidRPr="00000000" w14:paraId="000000B7">
      <w:pPr>
        <w:widowControl w:val="1"/>
        <w:tabs>
          <w:tab w:val="left" w:leader="none" w:pos="0"/>
        </w:tabs>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365</w:t>
      </w:r>
    </w:p>
    <w:p w:rsidR="00000000" w:rsidDel="00000000" w:rsidP="00000000" w:rsidRDefault="00000000" w:rsidRPr="00000000" w14:paraId="000000B8">
      <w:pPr>
        <w:widowControl w:val="1"/>
        <w:tabs>
          <w:tab w:val="left" w:leader="none" w:pos="0"/>
        </w:tabs>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Em que i = taxa percentual anual no valor de 6%, capitalizada diariamente em regime de juros simples.</w:t>
      </w:r>
    </w:p>
    <w:p w:rsidR="00000000" w:rsidDel="00000000" w:rsidP="00000000" w:rsidRDefault="00000000" w:rsidRPr="00000000" w14:paraId="000000B9">
      <w:pPr>
        <w:widowControl w:val="1"/>
        <w:tabs>
          <w:tab w:val="left" w:leader="none" w:pos="0"/>
        </w:tabs>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VP = Valor da parcela em atraso.</w:t>
      </w:r>
    </w:p>
    <w:p w:rsidR="00000000" w:rsidDel="00000000" w:rsidP="00000000" w:rsidRDefault="00000000" w:rsidRPr="00000000" w14:paraId="000000BA">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Forma de pagamento</w:t>
      </w:r>
    </w:p>
    <w:p w:rsidR="00000000" w:rsidDel="00000000" w:rsidP="00000000" w:rsidRDefault="00000000" w:rsidRPr="00000000" w14:paraId="000000BB">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8.</w:t>
      </w:r>
      <w:r w:rsidDel="00000000" w:rsidR="00000000" w:rsidRPr="00000000">
        <w:rPr>
          <w:rFonts w:ascii="Arial" w:cs="Arial" w:eastAsia="Arial" w:hAnsi="Arial"/>
          <w:b w:val="1"/>
          <w:sz w:val="22"/>
          <w:szCs w:val="22"/>
          <w:rtl w:val="0"/>
        </w:rPr>
        <w:t xml:space="preserve">33</w:t>
      </w:r>
      <w:r w:rsidDel="00000000" w:rsidR="00000000" w:rsidRPr="00000000">
        <w:rPr>
          <w:rFonts w:ascii="Arial" w:cs="Arial" w:eastAsia="Arial" w:hAnsi="Arial"/>
          <w:color w:val="000000"/>
          <w:sz w:val="22"/>
          <w:szCs w:val="22"/>
          <w:rtl w:val="0"/>
        </w:rPr>
        <w:t xml:space="preserve"> O pagamento será realizado através de ordem bancária, para crédito em banco, agência e conta corrente indicados pelo contratado.</w:t>
      </w:r>
    </w:p>
    <w:p w:rsidR="00000000" w:rsidDel="00000000" w:rsidP="00000000" w:rsidRDefault="00000000" w:rsidRPr="00000000" w14:paraId="000000BC">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sz w:val="22"/>
          <w:szCs w:val="22"/>
        </w:rPr>
      </w:pPr>
      <w:r w:rsidDel="00000000" w:rsidR="00000000" w:rsidRPr="00000000">
        <w:rPr>
          <w:rFonts w:ascii="Arial" w:cs="Arial" w:eastAsia="Arial" w:hAnsi="Arial"/>
          <w:b w:val="1"/>
          <w:color w:val="000000"/>
          <w:sz w:val="22"/>
          <w:szCs w:val="22"/>
          <w:rtl w:val="0"/>
        </w:rPr>
        <w:t xml:space="preserve">8.</w:t>
      </w:r>
      <w:r w:rsidDel="00000000" w:rsidR="00000000" w:rsidRPr="00000000">
        <w:rPr>
          <w:rFonts w:ascii="Arial" w:cs="Arial" w:eastAsia="Arial" w:hAnsi="Arial"/>
          <w:b w:val="1"/>
          <w:sz w:val="22"/>
          <w:szCs w:val="22"/>
          <w:rtl w:val="0"/>
        </w:rPr>
        <w:t xml:space="preserve">34</w:t>
      </w:r>
      <w:r w:rsidDel="00000000" w:rsidR="00000000" w:rsidRPr="00000000">
        <w:rPr>
          <w:rFonts w:ascii="Arial" w:cs="Arial" w:eastAsia="Arial" w:hAnsi="Arial"/>
          <w:color w:val="000000"/>
          <w:sz w:val="22"/>
          <w:szCs w:val="22"/>
          <w:rtl w:val="0"/>
        </w:rPr>
        <w:t xml:space="preserve"> Será considerada data do pagamento o dia em que constar como emitida a ordem bancária para pagamento</w:t>
      </w:r>
      <w:r w:rsidDel="00000000" w:rsidR="00000000" w:rsidRPr="00000000">
        <w:rPr>
          <w:rFonts w:ascii="Arial" w:cs="Arial" w:eastAsia="Arial" w:hAnsi="Arial"/>
          <w:i w:val="1"/>
          <w:color w:val="000000"/>
          <w:sz w:val="22"/>
          <w:szCs w:val="22"/>
          <w:rtl w:val="0"/>
        </w:rPr>
        <w:t xml:space="preserve">.</w:t>
      </w:r>
      <w:r w:rsidDel="00000000" w:rsidR="00000000" w:rsidRPr="00000000">
        <w:rPr>
          <w:rtl w:val="0"/>
        </w:rPr>
      </w:r>
    </w:p>
    <w:p w:rsidR="00000000" w:rsidDel="00000000" w:rsidP="00000000" w:rsidRDefault="00000000" w:rsidRPr="00000000" w14:paraId="000000BD">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sz w:val="22"/>
          <w:szCs w:val="22"/>
          <w:rtl w:val="0"/>
        </w:rPr>
        <w:t xml:space="preserve">8.35</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color w:val="000000"/>
          <w:sz w:val="22"/>
          <w:szCs w:val="22"/>
          <w:rtl w:val="0"/>
        </w:rPr>
        <w:t xml:space="preserve">Quando do pagamento, será efetuada a retenção tributária prevista na legislação aplicável.</w:t>
      </w:r>
    </w:p>
    <w:p w:rsidR="00000000" w:rsidDel="00000000" w:rsidP="00000000" w:rsidRDefault="00000000" w:rsidRPr="00000000" w14:paraId="000000BE">
      <w:pPr>
        <w:widowControl w:val="1"/>
        <w:pBdr>
          <w:top w:space="0" w:sz="0" w:val="nil"/>
          <w:left w:space="0" w:sz="0" w:val="nil"/>
          <w:bottom w:space="0" w:sz="0" w:val="nil"/>
          <w:right w:space="0" w:sz="0" w:val="nil"/>
          <w:between w:space="0" w:sz="0" w:val="nil"/>
        </w:pBdr>
        <w:spacing w:line="360" w:lineRule="auto"/>
        <w:ind w:left="720" w:firstLine="0"/>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8.</w:t>
      </w:r>
      <w:r w:rsidDel="00000000" w:rsidR="00000000" w:rsidRPr="00000000">
        <w:rPr>
          <w:rFonts w:ascii="Arial" w:cs="Arial" w:eastAsia="Arial" w:hAnsi="Arial"/>
          <w:b w:val="1"/>
          <w:sz w:val="22"/>
          <w:szCs w:val="22"/>
          <w:rtl w:val="0"/>
        </w:rPr>
        <w:t xml:space="preserve">35</w:t>
      </w:r>
      <w:r w:rsidDel="00000000" w:rsidR="00000000" w:rsidRPr="00000000">
        <w:rPr>
          <w:rFonts w:ascii="Arial" w:cs="Arial" w:eastAsia="Arial" w:hAnsi="Arial"/>
          <w:b w:val="1"/>
          <w:color w:val="000000"/>
          <w:sz w:val="22"/>
          <w:szCs w:val="22"/>
          <w:rtl w:val="0"/>
        </w:rPr>
        <w:t xml:space="preserve">.1</w:t>
      </w:r>
      <w:r w:rsidDel="00000000" w:rsidR="00000000" w:rsidRPr="00000000">
        <w:rPr>
          <w:rFonts w:ascii="Arial" w:cs="Arial" w:eastAsia="Arial" w:hAnsi="Arial"/>
          <w:color w:val="000000"/>
          <w:sz w:val="22"/>
          <w:szCs w:val="22"/>
          <w:rtl w:val="0"/>
        </w:rPr>
        <w:t xml:space="preserve"> Independentemente do percentual de tributo inserido na planilha, quando houver, serão retidos na fonte, quando da realização do pagamento, os percentuais estabelecidos na legislação vigente.</w:t>
      </w:r>
    </w:p>
    <w:p w:rsidR="00000000" w:rsidDel="00000000" w:rsidP="00000000" w:rsidRDefault="00000000" w:rsidRPr="00000000" w14:paraId="000000BF">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8.3</w:t>
      </w:r>
      <w:r w:rsidDel="00000000" w:rsidR="00000000" w:rsidRPr="00000000">
        <w:rPr>
          <w:rFonts w:ascii="Arial" w:cs="Arial" w:eastAsia="Arial" w:hAnsi="Arial"/>
          <w:b w:val="1"/>
          <w:sz w:val="22"/>
          <w:szCs w:val="22"/>
          <w:rtl w:val="0"/>
        </w:rPr>
        <w:t xml:space="preserve">6</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color w:val="000000"/>
          <w:sz w:val="22"/>
          <w:szCs w:val="22"/>
          <w:rtl w:val="0"/>
        </w:rPr>
        <w:t xml:space="preserve">O contratado regularmente optante pelo Simples Nacional, nos termos da </w:t>
      </w:r>
      <w:hyperlink r:id="rId38">
        <w:r w:rsidDel="00000000" w:rsidR="00000000" w:rsidRPr="00000000">
          <w:rPr>
            <w:rFonts w:ascii="Arial" w:cs="Arial" w:eastAsia="Arial" w:hAnsi="Arial"/>
            <w:color w:val="000080"/>
            <w:sz w:val="22"/>
            <w:szCs w:val="22"/>
            <w:u w:val="single"/>
            <w:rtl w:val="0"/>
          </w:rPr>
          <w:t xml:space="preserve">Lei Complementar nº 123, de 2006</w:t>
        </w:r>
      </w:hyperlink>
      <w:r w:rsidDel="00000000" w:rsidR="00000000" w:rsidRPr="00000000">
        <w:rPr>
          <w:rFonts w:ascii="Arial" w:cs="Arial" w:eastAsia="Arial" w:hAnsi="Arial"/>
          <w:color w:val="000000"/>
          <w:sz w:val="22"/>
          <w:szCs w:val="22"/>
          <w:rtl w:val="0"/>
        </w:rPr>
        <w:t xml:space="preserve">,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000000" w:rsidDel="00000000" w:rsidP="00000000" w:rsidRDefault="00000000" w:rsidRPr="00000000" w14:paraId="000000C0">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8.3</w:t>
      </w:r>
      <w:r w:rsidDel="00000000" w:rsidR="00000000" w:rsidRPr="00000000">
        <w:rPr>
          <w:rFonts w:ascii="Arial" w:cs="Arial" w:eastAsia="Arial" w:hAnsi="Arial"/>
          <w:b w:val="1"/>
          <w:sz w:val="22"/>
          <w:szCs w:val="22"/>
          <w:rtl w:val="0"/>
        </w:rPr>
        <w:t xml:space="preserve">7</w:t>
      </w:r>
      <w:r w:rsidDel="00000000" w:rsidR="00000000" w:rsidRPr="00000000">
        <w:rPr>
          <w:rFonts w:ascii="Arial" w:cs="Arial" w:eastAsia="Arial" w:hAnsi="Arial"/>
          <w:color w:val="000000"/>
          <w:sz w:val="22"/>
          <w:szCs w:val="22"/>
          <w:rtl w:val="0"/>
        </w:rPr>
        <w:t xml:space="preserve"> No caso de a CONTRATADA não possuir estabelecimento ou unidade econômica em Fortaleza/CE, deverá apresentar ao CONTRATANTE, a cada prestação de serviço, juntamente com as notas fiscais de serviços, declaração anexa a este Termo, sob pena de incidir retenção e recolhimento do Imposto Sobre Serviço para o Município de Fortaleza/CE quando se aplicar a regra geral de incidência (local do estabelecimento prestador).</w:t>
      </w:r>
    </w:p>
    <w:p w:rsidR="00000000" w:rsidDel="00000000" w:rsidP="00000000" w:rsidRDefault="00000000" w:rsidRPr="00000000" w14:paraId="000000C1">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8.3</w:t>
      </w:r>
      <w:r w:rsidDel="00000000" w:rsidR="00000000" w:rsidRPr="00000000">
        <w:rPr>
          <w:rFonts w:ascii="Arial" w:cs="Arial" w:eastAsia="Arial" w:hAnsi="Arial"/>
          <w:b w:val="1"/>
          <w:sz w:val="22"/>
          <w:szCs w:val="22"/>
          <w:rtl w:val="0"/>
        </w:rPr>
        <w:t xml:space="preserve">8</w:t>
      </w:r>
      <w:r w:rsidDel="00000000" w:rsidR="00000000" w:rsidRPr="00000000">
        <w:rPr>
          <w:rFonts w:ascii="Arial" w:cs="Arial" w:eastAsia="Arial" w:hAnsi="Arial"/>
          <w:color w:val="000000"/>
          <w:sz w:val="22"/>
          <w:szCs w:val="22"/>
          <w:rtl w:val="0"/>
        </w:rPr>
        <w:t xml:space="preserve"> A apresentação da declaração de que trata o item 8.3</w:t>
      </w:r>
      <w:r w:rsidDel="00000000" w:rsidR="00000000" w:rsidRPr="00000000">
        <w:rPr>
          <w:rFonts w:ascii="Arial" w:cs="Arial" w:eastAsia="Arial" w:hAnsi="Arial"/>
          <w:sz w:val="22"/>
          <w:szCs w:val="22"/>
          <w:rtl w:val="0"/>
        </w:rPr>
        <w:t xml:space="preserve">7</w:t>
      </w:r>
      <w:r w:rsidDel="00000000" w:rsidR="00000000" w:rsidRPr="00000000">
        <w:rPr>
          <w:rFonts w:ascii="Arial" w:cs="Arial" w:eastAsia="Arial" w:hAnsi="Arial"/>
          <w:color w:val="000000"/>
          <w:sz w:val="22"/>
          <w:szCs w:val="22"/>
          <w:rtl w:val="0"/>
        </w:rPr>
        <w:t xml:space="preserve"> pela CONTRATADA poderá ser dispensada pelo CONTRATANTE após análise do primeiro pagamento pela Divisão de Orçamento e Finanças.</w:t>
      </w:r>
    </w:p>
    <w:p w:rsidR="00000000" w:rsidDel="00000000" w:rsidP="00000000" w:rsidRDefault="00000000" w:rsidRPr="00000000" w14:paraId="000000C2">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8.</w:t>
      </w:r>
      <w:r w:rsidDel="00000000" w:rsidR="00000000" w:rsidRPr="00000000">
        <w:rPr>
          <w:rFonts w:ascii="Arial" w:cs="Arial" w:eastAsia="Arial" w:hAnsi="Arial"/>
          <w:b w:val="1"/>
          <w:sz w:val="22"/>
          <w:szCs w:val="22"/>
          <w:rtl w:val="0"/>
        </w:rPr>
        <w:t xml:space="preserve">39</w:t>
      </w:r>
      <w:r w:rsidDel="00000000" w:rsidR="00000000" w:rsidRPr="00000000">
        <w:rPr>
          <w:rFonts w:ascii="Arial" w:cs="Arial" w:eastAsia="Arial" w:hAnsi="Arial"/>
          <w:color w:val="000000"/>
          <w:sz w:val="22"/>
          <w:szCs w:val="22"/>
          <w:rtl w:val="0"/>
        </w:rPr>
        <w:t xml:space="preserve"> A CONTRATADA obriga-se a realizar e manter atualizado o autocadastro no Sistema Integrado de Gestão Orçamentária e Financeira  da Justiça do Trabalho (SIGEO-JT), nos termos previstos no ATO TRT7.GP nº 56, de 23 de março de 2022, disponível</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color w:val="000000"/>
          <w:sz w:val="22"/>
          <w:szCs w:val="22"/>
          <w:rtl w:val="0"/>
        </w:rPr>
        <w:t xml:space="preserve">em </w:t>
      </w:r>
      <w:hyperlink r:id="rId39">
        <w:r w:rsidDel="00000000" w:rsidR="00000000" w:rsidRPr="00000000">
          <w:rPr>
            <w:rFonts w:ascii="Arial" w:cs="Arial" w:eastAsia="Arial" w:hAnsi="Arial"/>
            <w:color w:val="000080"/>
            <w:sz w:val="22"/>
            <w:szCs w:val="22"/>
            <w:u w:val="single"/>
            <w:rtl w:val="0"/>
          </w:rPr>
          <w:t xml:space="preserve">https://www.trt7.jus.br/index.php?option=com_content&amp;view=article&amp;id=4885&amp;Itemid=1258</w:t>
        </w:r>
      </w:hyperlink>
      <w:r w:rsidDel="00000000" w:rsidR="00000000" w:rsidRPr="00000000">
        <w:rPr>
          <w:rFonts w:ascii="Arial" w:cs="Arial" w:eastAsia="Arial" w:hAnsi="Arial"/>
          <w:color w:val="000000"/>
          <w:sz w:val="22"/>
          <w:szCs w:val="22"/>
          <w:rtl w:val="0"/>
        </w:rPr>
        <w:t xml:space="preserve"> </w:t>
      </w:r>
    </w:p>
    <w:p w:rsidR="00000000" w:rsidDel="00000000" w:rsidP="00000000" w:rsidRDefault="00000000" w:rsidRPr="00000000" w14:paraId="000000C3">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8.</w:t>
      </w:r>
      <w:r w:rsidDel="00000000" w:rsidR="00000000" w:rsidRPr="00000000">
        <w:rPr>
          <w:rFonts w:ascii="Arial" w:cs="Arial" w:eastAsia="Arial" w:hAnsi="Arial"/>
          <w:b w:val="1"/>
          <w:sz w:val="22"/>
          <w:szCs w:val="22"/>
          <w:rtl w:val="0"/>
        </w:rPr>
        <w:t xml:space="preserve">40</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color w:val="000000"/>
          <w:sz w:val="22"/>
          <w:szCs w:val="22"/>
          <w:rtl w:val="0"/>
        </w:rPr>
        <w:t xml:space="preserve">Os documentos fiscais deverão ser enviados por meio do SIGEO-JT. </w:t>
      </w:r>
    </w:p>
    <w:p w:rsidR="00000000" w:rsidDel="00000000" w:rsidP="00000000" w:rsidRDefault="00000000" w:rsidRPr="00000000" w14:paraId="000000C4">
      <w:pPr>
        <w:widowControl w:val="1"/>
        <w:pBdr>
          <w:top w:space="0" w:sz="0" w:val="nil"/>
          <w:left w:space="0" w:sz="0" w:val="nil"/>
          <w:bottom w:space="0" w:sz="0" w:val="nil"/>
          <w:right w:space="0" w:sz="0" w:val="nil"/>
          <w:between w:space="0" w:sz="0" w:val="nil"/>
        </w:pBdr>
        <w:spacing w:line="360" w:lineRule="auto"/>
        <w:ind w:right="1"/>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8.</w:t>
      </w:r>
      <w:r w:rsidDel="00000000" w:rsidR="00000000" w:rsidRPr="00000000">
        <w:rPr>
          <w:rFonts w:ascii="Arial" w:cs="Arial" w:eastAsia="Arial" w:hAnsi="Arial"/>
          <w:b w:val="1"/>
          <w:sz w:val="22"/>
          <w:szCs w:val="22"/>
          <w:rtl w:val="0"/>
        </w:rPr>
        <w:t xml:space="preserve">41</w:t>
      </w:r>
      <w:r w:rsidDel="00000000" w:rsidR="00000000" w:rsidRPr="00000000">
        <w:rPr>
          <w:rFonts w:ascii="Arial" w:cs="Arial" w:eastAsia="Arial" w:hAnsi="Arial"/>
          <w:color w:val="000000"/>
          <w:sz w:val="22"/>
          <w:szCs w:val="22"/>
          <w:rtl w:val="0"/>
        </w:rPr>
        <w:t xml:space="preserve"> A CONTRATADA assumirá inteira responsabilidade pela veracidade, conformidade e eventuais correções das informações registradas no referido sistema, assumindo o ônus por quaisquer prejuízos decorrentes de erros ou falhas quanto aos dados e documentos informados, inclusive perante à Receita Federal do Brasil (RFB) e demais órgãos da Administração Pública. </w:t>
      </w:r>
    </w:p>
    <w:p w:rsidR="00000000" w:rsidDel="00000000" w:rsidP="00000000" w:rsidRDefault="00000000" w:rsidRPr="00000000" w14:paraId="000000C5">
      <w:pPr>
        <w:widowControl w:val="1"/>
        <w:pBdr>
          <w:top w:space="0" w:sz="0" w:val="nil"/>
          <w:left w:space="0" w:sz="0" w:val="nil"/>
          <w:bottom w:space="0" w:sz="0" w:val="nil"/>
          <w:right w:space="0" w:sz="0" w:val="nil"/>
          <w:between w:space="0" w:sz="0" w:val="nil"/>
        </w:pBdr>
        <w:spacing w:line="360" w:lineRule="auto"/>
        <w:ind w:left="425" w:hanging="72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C6">
      <w:pPr>
        <w:widowControl w:val="1"/>
        <w:pBdr>
          <w:top w:space="0" w:sz="0" w:val="nil"/>
          <w:left w:space="0" w:sz="0" w:val="nil"/>
          <w:bottom w:space="0" w:sz="0" w:val="nil"/>
          <w:right w:space="0" w:sz="0" w:val="nil"/>
          <w:between w:space="0" w:sz="0" w:val="nil"/>
        </w:pBdr>
        <w:spacing w:line="360" w:lineRule="auto"/>
        <w:ind w:left="425" w:hanging="425"/>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Cessão de crédito</w:t>
      </w:r>
    </w:p>
    <w:p w:rsidR="00000000" w:rsidDel="00000000" w:rsidP="00000000" w:rsidRDefault="00000000" w:rsidRPr="00000000" w14:paraId="000000C7">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8.</w:t>
      </w:r>
      <w:r w:rsidDel="00000000" w:rsidR="00000000" w:rsidRPr="00000000">
        <w:rPr>
          <w:rFonts w:ascii="Arial" w:cs="Arial" w:eastAsia="Arial" w:hAnsi="Arial"/>
          <w:b w:val="1"/>
          <w:sz w:val="22"/>
          <w:szCs w:val="22"/>
          <w:rtl w:val="0"/>
        </w:rPr>
        <w:t xml:space="preserve">42</w:t>
      </w:r>
      <w:r w:rsidDel="00000000" w:rsidR="00000000" w:rsidRPr="00000000">
        <w:rPr>
          <w:rFonts w:ascii="Arial" w:cs="Arial" w:eastAsia="Arial" w:hAnsi="Arial"/>
          <w:color w:val="000000"/>
          <w:sz w:val="22"/>
          <w:szCs w:val="22"/>
          <w:rtl w:val="0"/>
        </w:rPr>
        <w:t xml:space="preserve"> É admitida a cessão fiduciária de direitos creditícios com instituição financeira, nos termos e de acordo com os procedimentos previstos na </w:t>
      </w:r>
      <w:hyperlink r:id="rId40">
        <w:r w:rsidDel="00000000" w:rsidR="00000000" w:rsidRPr="00000000">
          <w:rPr>
            <w:rFonts w:ascii="Arial" w:cs="Arial" w:eastAsia="Arial" w:hAnsi="Arial"/>
            <w:color w:val="000080"/>
            <w:sz w:val="22"/>
            <w:szCs w:val="22"/>
            <w:u w:val="single"/>
            <w:rtl w:val="0"/>
          </w:rPr>
          <w:t xml:space="preserve">Instrução Normativa SEGES/ME nº 53, de 8 de julho de 2020</w:t>
        </w:r>
      </w:hyperlink>
      <w:r w:rsidDel="00000000" w:rsidR="00000000" w:rsidRPr="00000000">
        <w:rPr>
          <w:rFonts w:ascii="Arial" w:cs="Arial" w:eastAsia="Arial" w:hAnsi="Arial"/>
          <w:color w:val="000000"/>
          <w:sz w:val="22"/>
          <w:szCs w:val="22"/>
          <w:rtl w:val="0"/>
        </w:rPr>
        <w:t xml:space="preserve">, conforme as regras deste presente tópico.</w:t>
      </w:r>
    </w:p>
    <w:p w:rsidR="00000000" w:rsidDel="00000000" w:rsidP="00000000" w:rsidRDefault="00000000" w:rsidRPr="00000000" w14:paraId="000000C8">
      <w:pPr>
        <w:widowControl w:val="1"/>
        <w:pBdr>
          <w:top w:space="0" w:sz="0" w:val="nil"/>
          <w:left w:space="0" w:sz="0" w:val="nil"/>
          <w:bottom w:space="0" w:sz="0" w:val="nil"/>
          <w:right w:space="0" w:sz="0" w:val="nil"/>
          <w:between w:space="0" w:sz="0" w:val="nil"/>
        </w:pBdr>
        <w:spacing w:line="360" w:lineRule="auto"/>
        <w:ind w:left="720" w:firstLine="0"/>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8.</w:t>
      </w:r>
      <w:r w:rsidDel="00000000" w:rsidR="00000000" w:rsidRPr="00000000">
        <w:rPr>
          <w:rFonts w:ascii="Arial" w:cs="Arial" w:eastAsia="Arial" w:hAnsi="Arial"/>
          <w:b w:val="1"/>
          <w:sz w:val="22"/>
          <w:szCs w:val="22"/>
          <w:rtl w:val="0"/>
        </w:rPr>
        <w:t xml:space="preserve">42</w:t>
      </w:r>
      <w:r w:rsidDel="00000000" w:rsidR="00000000" w:rsidRPr="00000000">
        <w:rPr>
          <w:rFonts w:ascii="Arial" w:cs="Arial" w:eastAsia="Arial" w:hAnsi="Arial"/>
          <w:b w:val="1"/>
          <w:color w:val="000000"/>
          <w:sz w:val="22"/>
          <w:szCs w:val="22"/>
          <w:rtl w:val="0"/>
        </w:rPr>
        <w:t xml:space="preserve">.1</w:t>
      </w:r>
      <w:r w:rsidDel="00000000" w:rsidR="00000000" w:rsidRPr="00000000">
        <w:rPr>
          <w:rFonts w:ascii="Arial" w:cs="Arial" w:eastAsia="Arial" w:hAnsi="Arial"/>
          <w:color w:val="000000"/>
          <w:sz w:val="22"/>
          <w:szCs w:val="22"/>
          <w:rtl w:val="0"/>
        </w:rPr>
        <w:t xml:space="preserve"> As cessões de crédito não fiduciária dependerão de prévia aprovação do contratante.</w:t>
      </w:r>
    </w:p>
    <w:p w:rsidR="00000000" w:rsidDel="00000000" w:rsidP="00000000" w:rsidRDefault="00000000" w:rsidRPr="00000000" w14:paraId="000000C9">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8.</w:t>
      </w:r>
      <w:r w:rsidDel="00000000" w:rsidR="00000000" w:rsidRPr="00000000">
        <w:rPr>
          <w:rFonts w:ascii="Arial" w:cs="Arial" w:eastAsia="Arial" w:hAnsi="Arial"/>
          <w:b w:val="1"/>
          <w:sz w:val="22"/>
          <w:szCs w:val="22"/>
          <w:rtl w:val="0"/>
        </w:rPr>
        <w:t xml:space="preserve">43</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color w:val="000000"/>
          <w:sz w:val="22"/>
          <w:szCs w:val="22"/>
          <w:rtl w:val="0"/>
        </w:rPr>
        <w:t xml:space="preserve">A eficácia da cessão de crédito, de qualquer natureza, em relação à Administração, está condicionada à celebração de termo aditivo ao contrato administrativo.</w:t>
      </w:r>
    </w:p>
    <w:p w:rsidR="00000000" w:rsidDel="00000000" w:rsidP="00000000" w:rsidRDefault="00000000" w:rsidRPr="00000000" w14:paraId="000000CA">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bookmarkStart w:colFirst="0" w:colLast="0" w:name="_heading=h.gjdgxs" w:id="0"/>
      <w:bookmarkEnd w:id="0"/>
      <w:r w:rsidDel="00000000" w:rsidR="00000000" w:rsidRPr="00000000">
        <w:rPr>
          <w:rFonts w:ascii="Arial" w:cs="Arial" w:eastAsia="Arial" w:hAnsi="Arial"/>
          <w:b w:val="1"/>
          <w:color w:val="000000"/>
          <w:sz w:val="22"/>
          <w:szCs w:val="22"/>
          <w:rtl w:val="0"/>
        </w:rPr>
        <w:t xml:space="preserve">8.</w:t>
      </w:r>
      <w:r w:rsidDel="00000000" w:rsidR="00000000" w:rsidRPr="00000000">
        <w:rPr>
          <w:rFonts w:ascii="Arial" w:cs="Arial" w:eastAsia="Arial" w:hAnsi="Arial"/>
          <w:b w:val="1"/>
          <w:sz w:val="22"/>
          <w:szCs w:val="22"/>
          <w:rtl w:val="0"/>
        </w:rPr>
        <w:t xml:space="preserve">44</w:t>
      </w:r>
      <w:r w:rsidDel="00000000" w:rsidR="00000000" w:rsidRPr="00000000">
        <w:rPr>
          <w:rFonts w:ascii="Arial" w:cs="Arial" w:eastAsia="Arial" w:hAnsi="Arial"/>
          <w:color w:val="000000"/>
          <w:sz w:val="22"/>
          <w:szCs w:val="22"/>
          <w:rtl w:val="0"/>
        </w:rPr>
        <w:t xml:space="preserve"> Sem prejuízo do regular atendimento da obrigação contratual de cumprimento de todas as condições de habilitação por parte do contratado (cedente), a celebração do aditamento de cessão de crédito e a realização dos pagamentos respectivos também se condicionam à regularidade fiscal e trabalhista do cessionário, bem como à certificação de que o cessionário não se encontra impedido de licitar e contratar com o Poder Público, conforme a legislação em vigor, ou de receber benefícios ou incentivos fiscais ou creditícios, direta ou indiretamente, conforme o </w:t>
      </w:r>
      <w:hyperlink r:id="rId41">
        <w:r w:rsidDel="00000000" w:rsidR="00000000" w:rsidRPr="00000000">
          <w:rPr>
            <w:rFonts w:ascii="Arial" w:cs="Arial" w:eastAsia="Arial" w:hAnsi="Arial"/>
            <w:color w:val="000080"/>
            <w:sz w:val="22"/>
            <w:szCs w:val="22"/>
            <w:u w:val="single"/>
            <w:rtl w:val="0"/>
          </w:rPr>
          <w:t xml:space="preserve">art. 12 da Lei nº 8.429, de 1992</w:t>
        </w:r>
      </w:hyperlink>
      <w:r w:rsidDel="00000000" w:rsidR="00000000" w:rsidRPr="00000000">
        <w:rPr>
          <w:rFonts w:ascii="Arial" w:cs="Arial" w:eastAsia="Arial" w:hAnsi="Arial"/>
          <w:color w:val="000000"/>
          <w:sz w:val="22"/>
          <w:szCs w:val="22"/>
          <w:rtl w:val="0"/>
        </w:rPr>
        <w:t xml:space="preserve">, tudo nos termos do </w:t>
      </w:r>
      <w:hyperlink r:id="rId42">
        <w:r w:rsidDel="00000000" w:rsidR="00000000" w:rsidRPr="00000000">
          <w:rPr>
            <w:rFonts w:ascii="Arial" w:cs="Arial" w:eastAsia="Arial" w:hAnsi="Arial"/>
            <w:color w:val="000080"/>
            <w:sz w:val="22"/>
            <w:szCs w:val="22"/>
            <w:u w:val="single"/>
            <w:rtl w:val="0"/>
          </w:rPr>
          <w:t xml:space="preserve">Parecer JL-01, de 18 de maio de 2020.</w:t>
        </w:r>
      </w:hyperlink>
      <w:r w:rsidDel="00000000" w:rsidR="00000000" w:rsidRPr="00000000">
        <w:rPr>
          <w:rtl w:val="0"/>
        </w:rPr>
      </w:r>
    </w:p>
    <w:p w:rsidR="00000000" w:rsidDel="00000000" w:rsidP="00000000" w:rsidRDefault="00000000" w:rsidRPr="00000000" w14:paraId="000000CB">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bookmarkStart w:colFirst="0" w:colLast="0" w:name="_heading=h.30j0zll" w:id="1"/>
      <w:bookmarkEnd w:id="1"/>
      <w:r w:rsidDel="00000000" w:rsidR="00000000" w:rsidRPr="00000000">
        <w:rPr>
          <w:rFonts w:ascii="Arial" w:cs="Arial" w:eastAsia="Arial" w:hAnsi="Arial"/>
          <w:b w:val="1"/>
          <w:color w:val="000000"/>
          <w:sz w:val="22"/>
          <w:szCs w:val="22"/>
          <w:rtl w:val="0"/>
        </w:rPr>
        <w:t xml:space="preserve">8.</w:t>
      </w:r>
      <w:r w:rsidDel="00000000" w:rsidR="00000000" w:rsidRPr="00000000">
        <w:rPr>
          <w:rFonts w:ascii="Arial" w:cs="Arial" w:eastAsia="Arial" w:hAnsi="Arial"/>
          <w:b w:val="1"/>
          <w:sz w:val="22"/>
          <w:szCs w:val="22"/>
          <w:rtl w:val="0"/>
        </w:rPr>
        <w:t xml:space="preserve">45</w:t>
      </w:r>
      <w:r w:rsidDel="00000000" w:rsidR="00000000" w:rsidRPr="00000000">
        <w:rPr>
          <w:rFonts w:ascii="Arial" w:cs="Arial" w:eastAsia="Arial" w:hAnsi="Arial"/>
          <w:color w:val="000000"/>
          <w:sz w:val="22"/>
          <w:szCs w:val="22"/>
          <w:rtl w:val="0"/>
        </w:rPr>
        <w:t xml:space="preserve"> O crédito a ser pago à cessionária é exatamente aquele que seria destinado à cedente (contratado) pela execução do objeto contratual, restando absolutamente incólumes todas as defesas e exceções ao pagamento e todas as demais cláusulas exorbitantes ao direito comum aplicáveis no regime jurídico de direito público incidente sobre os contratos administrativos, incluindo a possibilidade de pagamento em conta vinculada ou de pagamento pela efetiva comprovação do fato gerador, quando for o caso, e o desconto de multas, glosas e prejuízos causados à Administração.</w:t>
      </w:r>
    </w:p>
    <w:p w:rsidR="00000000" w:rsidDel="00000000" w:rsidP="00000000" w:rsidRDefault="00000000" w:rsidRPr="00000000" w14:paraId="000000CC">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8.4</w:t>
      </w:r>
      <w:r w:rsidDel="00000000" w:rsidR="00000000" w:rsidRPr="00000000">
        <w:rPr>
          <w:rFonts w:ascii="Arial" w:cs="Arial" w:eastAsia="Arial" w:hAnsi="Arial"/>
          <w:b w:val="1"/>
          <w:sz w:val="22"/>
          <w:szCs w:val="22"/>
          <w:rtl w:val="0"/>
        </w:rPr>
        <w:t xml:space="preserve">6</w:t>
      </w:r>
      <w:r w:rsidDel="00000000" w:rsidR="00000000" w:rsidRPr="00000000">
        <w:rPr>
          <w:rFonts w:ascii="Arial" w:cs="Arial" w:eastAsia="Arial" w:hAnsi="Arial"/>
          <w:color w:val="000000"/>
          <w:sz w:val="22"/>
          <w:szCs w:val="22"/>
          <w:rtl w:val="0"/>
        </w:rPr>
        <w:t xml:space="preserve"> A cessão de crédito não afetará a execução do objeto contratado, que continuará sob a integral responsabilidade do contratado.</w:t>
      </w:r>
    </w:p>
    <w:p w:rsidR="00000000" w:rsidDel="00000000" w:rsidP="00000000" w:rsidRDefault="00000000" w:rsidRPr="00000000" w14:paraId="000000CD">
      <w:pPr>
        <w:widowControl w:val="1"/>
        <w:pBdr>
          <w:top w:space="0" w:sz="0" w:val="nil"/>
          <w:left w:space="0" w:sz="0" w:val="nil"/>
          <w:bottom w:space="0" w:sz="0" w:val="nil"/>
          <w:right w:space="0" w:sz="0" w:val="nil"/>
          <w:between w:space="0" w:sz="0" w:val="nil"/>
        </w:pBdr>
        <w:spacing w:line="360" w:lineRule="auto"/>
        <w:ind w:left="468" w:hanging="36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CE">
      <w:pPr>
        <w:widowControl w:val="1"/>
        <w:tabs>
          <w:tab w:val="left" w:leader="none" w:pos="0"/>
        </w:tabs>
        <w:spacing w:line="360" w:lineRule="auto"/>
        <w:ind w:right="284"/>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9. HABILITAÇÃO</w:t>
      </w:r>
      <w:r w:rsidDel="00000000" w:rsidR="00000000" w:rsidRPr="00000000">
        <w:rPr>
          <w:rtl w:val="0"/>
        </w:rPr>
      </w:r>
    </w:p>
    <w:p w:rsidR="00000000" w:rsidDel="00000000" w:rsidP="00000000" w:rsidRDefault="00000000" w:rsidRPr="00000000" w14:paraId="000000CF">
      <w:pPr>
        <w:widowControl w:val="1"/>
        <w:tabs>
          <w:tab w:val="left" w:leader="none" w:pos="0"/>
        </w:tabs>
        <w:spacing w:line="360" w:lineRule="auto"/>
        <w:ind w:right="284"/>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9.1</w:t>
      </w:r>
      <w:r w:rsidDel="00000000" w:rsidR="00000000" w:rsidRPr="00000000">
        <w:rPr>
          <w:rFonts w:ascii="Arial" w:cs="Arial" w:eastAsia="Arial" w:hAnsi="Arial"/>
          <w:color w:val="000000"/>
          <w:sz w:val="22"/>
          <w:szCs w:val="22"/>
          <w:rtl w:val="0"/>
        </w:rPr>
        <w:t xml:space="preserve"> Para fins de habilitação ao certame, os interessados terão de satisfazer os requisitos relativos a:</w:t>
      </w:r>
    </w:p>
    <w:p w:rsidR="00000000" w:rsidDel="00000000" w:rsidP="00000000" w:rsidRDefault="00000000" w:rsidRPr="00000000" w14:paraId="000000D0">
      <w:pPr>
        <w:widowControl w:val="1"/>
        <w:tabs>
          <w:tab w:val="left" w:leader="none" w:pos="0"/>
        </w:tabs>
        <w:spacing w:line="360" w:lineRule="auto"/>
        <w:ind w:right="284"/>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 Cumprimento do disposto no inciso XXXIII do art. 7º da Constituição Federal e na Lei nº 9.854/99;</w:t>
      </w:r>
    </w:p>
    <w:p w:rsidR="00000000" w:rsidDel="00000000" w:rsidP="00000000" w:rsidRDefault="00000000" w:rsidRPr="00000000" w14:paraId="000000D1">
      <w:pPr>
        <w:widowControl w:val="1"/>
        <w:tabs>
          <w:tab w:val="left" w:leader="none" w:pos="0"/>
        </w:tabs>
        <w:spacing w:line="360" w:lineRule="auto"/>
        <w:ind w:right="284"/>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b) Habilitação Jurídica;</w:t>
      </w:r>
    </w:p>
    <w:p w:rsidR="00000000" w:rsidDel="00000000" w:rsidP="00000000" w:rsidRDefault="00000000" w:rsidRPr="00000000" w14:paraId="000000D2">
      <w:pPr>
        <w:widowControl w:val="1"/>
        <w:tabs>
          <w:tab w:val="left" w:leader="none" w:pos="0"/>
        </w:tabs>
        <w:spacing w:line="360" w:lineRule="auto"/>
        <w:ind w:right="284"/>
        <w:jc w:val="both"/>
        <w:rPr>
          <w:rFonts w:ascii="Arial" w:cs="Arial" w:eastAsia="Arial" w:hAnsi="Arial"/>
          <w:sz w:val="22"/>
          <w:szCs w:val="22"/>
        </w:rPr>
      </w:pPr>
      <w:bookmarkStart w:colFirst="0" w:colLast="0" w:name="_heading=h.1fob9te" w:id="2"/>
      <w:bookmarkEnd w:id="2"/>
      <w:r w:rsidDel="00000000" w:rsidR="00000000" w:rsidRPr="00000000">
        <w:rPr>
          <w:rFonts w:ascii="Arial" w:cs="Arial" w:eastAsia="Arial" w:hAnsi="Arial"/>
          <w:color w:val="000000"/>
          <w:sz w:val="22"/>
          <w:szCs w:val="22"/>
          <w:rtl w:val="0"/>
        </w:rPr>
        <w:t xml:space="preserve">c) Regularidade Fiscal, Social e Trabalhista</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D3">
      <w:pPr>
        <w:widowControl w:val="1"/>
        <w:tabs>
          <w:tab w:val="left" w:leader="none" w:pos="0"/>
        </w:tabs>
        <w:spacing w:line="360" w:lineRule="auto"/>
        <w:ind w:right="284"/>
        <w:jc w:val="both"/>
        <w:rPr>
          <w:rFonts w:ascii="Arial" w:cs="Arial" w:eastAsia="Arial" w:hAnsi="Arial"/>
          <w:sz w:val="22"/>
          <w:szCs w:val="22"/>
        </w:rPr>
      </w:pPr>
      <w:bookmarkStart w:colFirst="0" w:colLast="0" w:name="_heading=h.df1wohiucu20" w:id="3"/>
      <w:bookmarkEnd w:id="3"/>
      <w:r w:rsidDel="00000000" w:rsidR="00000000" w:rsidRPr="00000000">
        <w:rPr>
          <w:rFonts w:ascii="Arial" w:cs="Arial" w:eastAsia="Arial" w:hAnsi="Arial"/>
          <w:sz w:val="22"/>
          <w:szCs w:val="22"/>
          <w:rtl w:val="0"/>
        </w:rPr>
        <w:t xml:space="preserve">d) </w:t>
      </w:r>
      <w:r w:rsidDel="00000000" w:rsidR="00000000" w:rsidRPr="00000000">
        <w:rPr>
          <w:rFonts w:ascii="Arial" w:cs="Arial" w:eastAsia="Arial" w:hAnsi="Arial"/>
          <w:sz w:val="22"/>
          <w:szCs w:val="22"/>
          <w:rtl w:val="0"/>
        </w:rPr>
        <w:t xml:space="preserve">Qualificação técnica. </w:t>
      </w:r>
    </w:p>
    <w:p w:rsidR="00000000" w:rsidDel="00000000" w:rsidP="00000000" w:rsidRDefault="00000000" w:rsidRPr="00000000" w14:paraId="000000D4">
      <w:pPr>
        <w:widowControl w:val="1"/>
        <w:tabs>
          <w:tab w:val="left" w:leader="none" w:pos="0"/>
        </w:tabs>
        <w:spacing w:line="360" w:lineRule="auto"/>
        <w:ind w:right="284"/>
        <w:jc w:val="both"/>
        <w:rPr>
          <w:rFonts w:ascii="Arial" w:cs="Arial" w:eastAsia="Arial" w:hAnsi="Arial"/>
          <w:color w:val="000000"/>
          <w:sz w:val="22"/>
          <w:szCs w:val="22"/>
        </w:rPr>
      </w:pPr>
      <w:bookmarkStart w:colFirst="0" w:colLast="0" w:name="_heading=h.a08px6b0wb0d" w:id="4"/>
      <w:bookmarkEnd w:id="4"/>
      <w:r w:rsidDel="00000000" w:rsidR="00000000" w:rsidRPr="00000000">
        <w:rPr>
          <w:rFonts w:ascii="Arial" w:cs="Arial" w:eastAsia="Arial" w:hAnsi="Arial"/>
          <w:b w:val="1"/>
          <w:color w:val="000000"/>
          <w:sz w:val="22"/>
          <w:szCs w:val="22"/>
          <w:rtl w:val="0"/>
        </w:rPr>
        <w:t xml:space="preserve">9.2</w:t>
      </w:r>
      <w:r w:rsidDel="00000000" w:rsidR="00000000" w:rsidRPr="00000000">
        <w:rPr>
          <w:rFonts w:ascii="Arial" w:cs="Arial" w:eastAsia="Arial" w:hAnsi="Arial"/>
          <w:color w:val="000000"/>
          <w:sz w:val="22"/>
          <w:szCs w:val="22"/>
          <w:rtl w:val="0"/>
        </w:rPr>
        <w:t xml:space="preserve"> O cumprimento do disposto no item “a” dar-se-á mediante declaração do interessado de que não possui em seu quadro de pessoal empregado(s) com menos de 18 (dezoito) anos em trabalho noturno, perigoso ou insalubre e de 16 (dezesseis) anos em qualquer trabalho, salvo na condição de aprendiz, a partir de 14 (quatorze) anos, para o caso de pessoa jurídica. </w:t>
      </w:r>
    </w:p>
    <w:p w:rsidR="00000000" w:rsidDel="00000000" w:rsidP="00000000" w:rsidRDefault="00000000" w:rsidRPr="00000000" w14:paraId="000000D5">
      <w:pPr>
        <w:widowControl w:val="1"/>
        <w:tabs>
          <w:tab w:val="left" w:leader="none" w:pos="0"/>
        </w:tabs>
        <w:spacing w:line="360" w:lineRule="auto"/>
        <w:ind w:right="284"/>
        <w:jc w:val="both"/>
        <w:rPr>
          <w:rFonts w:ascii="Arial" w:cs="Arial" w:eastAsia="Arial" w:hAnsi="Arial"/>
          <w:sz w:val="22"/>
          <w:szCs w:val="22"/>
        </w:rPr>
      </w:pPr>
      <w:bookmarkStart w:colFirst="0" w:colLast="0" w:name="_heading=h.ugd4r65oh6da" w:id="5"/>
      <w:bookmarkEnd w:id="5"/>
      <w:r w:rsidDel="00000000" w:rsidR="00000000" w:rsidRPr="00000000">
        <w:rPr>
          <w:rtl w:val="0"/>
        </w:rPr>
      </w:r>
    </w:p>
    <w:p w:rsidR="00000000" w:rsidDel="00000000" w:rsidP="00000000" w:rsidRDefault="00000000" w:rsidRPr="00000000" w14:paraId="000000D6">
      <w:pPr>
        <w:widowControl w:val="1"/>
        <w:tabs>
          <w:tab w:val="left" w:leader="none" w:pos="0"/>
        </w:tabs>
        <w:spacing w:line="360" w:lineRule="auto"/>
        <w:ind w:right="284"/>
        <w:jc w:val="both"/>
        <w:rPr>
          <w:color w:val="000000"/>
          <w:sz w:val="22"/>
          <w:szCs w:val="22"/>
        </w:rPr>
      </w:pPr>
      <w:r w:rsidDel="00000000" w:rsidR="00000000" w:rsidRPr="00000000">
        <w:rPr>
          <w:rFonts w:ascii="Arial" w:cs="Arial" w:eastAsia="Arial" w:hAnsi="Arial"/>
          <w:b w:val="1"/>
          <w:color w:val="000000"/>
          <w:sz w:val="22"/>
          <w:szCs w:val="22"/>
          <w:rtl w:val="0"/>
        </w:rPr>
        <w:t xml:space="preserve">9.3 Os documentos relativos à Habilitação Jurídica são:</w:t>
      </w:r>
      <w:r w:rsidDel="00000000" w:rsidR="00000000" w:rsidRPr="00000000">
        <w:rPr>
          <w:rtl w:val="0"/>
        </w:rPr>
      </w:r>
    </w:p>
    <w:p w:rsidR="00000000" w:rsidDel="00000000" w:rsidP="00000000" w:rsidRDefault="00000000" w:rsidRPr="00000000" w14:paraId="000000D7">
      <w:pPr>
        <w:widowControl w:val="1"/>
        <w:tabs>
          <w:tab w:val="left" w:leader="none" w:pos="0"/>
        </w:tabs>
        <w:spacing w:line="360" w:lineRule="auto"/>
        <w:ind w:right="284"/>
        <w:jc w:val="both"/>
        <w:rPr>
          <w:rFonts w:ascii="Arial" w:cs="Arial" w:eastAsia="Arial" w:hAnsi="Arial"/>
          <w:b w:val="1"/>
          <w:color w:val="000000"/>
          <w:sz w:val="22"/>
          <w:szCs w:val="22"/>
        </w:rPr>
      </w:pPr>
      <w:r w:rsidDel="00000000" w:rsidR="00000000" w:rsidRPr="00000000">
        <w:rPr>
          <w:rFonts w:ascii="Arial" w:cs="Arial" w:eastAsia="Arial" w:hAnsi="Arial"/>
          <w:color w:val="000000"/>
          <w:sz w:val="22"/>
          <w:szCs w:val="22"/>
          <w:rtl w:val="0"/>
        </w:rPr>
        <w:t xml:space="preserve">a)  No caso de </w:t>
      </w:r>
      <w:r w:rsidDel="00000000" w:rsidR="00000000" w:rsidRPr="00000000">
        <w:rPr>
          <w:rFonts w:ascii="Arial" w:cs="Arial" w:eastAsia="Arial" w:hAnsi="Arial"/>
          <w:b w:val="1"/>
          <w:color w:val="000000"/>
          <w:sz w:val="22"/>
          <w:szCs w:val="22"/>
          <w:rtl w:val="0"/>
        </w:rPr>
        <w:t xml:space="preserve">empresário individual</w:t>
      </w:r>
      <w:r w:rsidDel="00000000" w:rsidR="00000000" w:rsidRPr="00000000">
        <w:rPr>
          <w:rFonts w:ascii="Arial" w:cs="Arial" w:eastAsia="Arial" w:hAnsi="Arial"/>
          <w:color w:val="000000"/>
          <w:sz w:val="22"/>
          <w:szCs w:val="22"/>
          <w:rtl w:val="0"/>
        </w:rPr>
        <w:t xml:space="preserve">: inscrição no Registro Público de Empresas Mercantis, a cargo da Junta Comercial da respectiva sede;</w:t>
      </w:r>
      <w:r w:rsidDel="00000000" w:rsidR="00000000" w:rsidRPr="00000000">
        <w:rPr>
          <w:rtl w:val="0"/>
        </w:rPr>
      </w:r>
    </w:p>
    <w:p w:rsidR="00000000" w:rsidDel="00000000" w:rsidP="00000000" w:rsidRDefault="00000000" w:rsidRPr="00000000" w14:paraId="000000D8">
      <w:pPr>
        <w:tabs>
          <w:tab w:val="left" w:leader="none" w:pos="0"/>
        </w:tabs>
        <w:spacing w:line="360" w:lineRule="auto"/>
        <w:ind w:right="284"/>
        <w:jc w:val="both"/>
        <w:rPr>
          <w:rFonts w:ascii="Arial" w:cs="Arial" w:eastAsia="Arial" w:hAnsi="Arial"/>
          <w:color w:val="000000"/>
          <w:sz w:val="22"/>
          <w:szCs w:val="22"/>
        </w:rPr>
      </w:pPr>
      <w:r w:rsidDel="00000000" w:rsidR="00000000" w:rsidRPr="00000000">
        <w:rPr>
          <w:rFonts w:ascii="Arial" w:cs="Arial" w:eastAsia="Arial" w:hAnsi="Arial"/>
          <w:sz w:val="22"/>
          <w:szCs w:val="22"/>
          <w:rtl w:val="0"/>
        </w:rPr>
        <w:t xml:space="preserve">b</w:t>
      </w:r>
      <w:r w:rsidDel="00000000" w:rsidR="00000000" w:rsidRPr="00000000">
        <w:rPr>
          <w:rFonts w:ascii="Arial" w:cs="Arial" w:eastAsia="Arial" w:hAnsi="Arial"/>
          <w:color w:val="000000"/>
          <w:sz w:val="22"/>
          <w:szCs w:val="22"/>
          <w:rtl w:val="0"/>
        </w:rPr>
        <w:t xml:space="preserve">) Em caso de </w:t>
      </w:r>
      <w:r w:rsidDel="00000000" w:rsidR="00000000" w:rsidRPr="00000000">
        <w:rPr>
          <w:rFonts w:ascii="Arial" w:cs="Arial" w:eastAsia="Arial" w:hAnsi="Arial"/>
          <w:b w:val="1"/>
          <w:color w:val="000000"/>
          <w:sz w:val="22"/>
          <w:szCs w:val="22"/>
          <w:rtl w:val="0"/>
        </w:rPr>
        <w:t xml:space="preserve">Sociedade empresária, sociedade limitada unipessoal – SLU ou sociedade identificada como empresa individual de responsabilidade limitada - EIRELI</w:t>
      </w:r>
      <w:r w:rsidDel="00000000" w:rsidR="00000000" w:rsidRPr="00000000">
        <w:rPr>
          <w:rFonts w:ascii="Arial" w:cs="Arial" w:eastAsia="Arial" w:hAnsi="Arial"/>
          <w:color w:val="000000"/>
          <w:sz w:val="22"/>
          <w:szCs w:val="22"/>
          <w:rtl w:val="0"/>
        </w:rPr>
        <w:t xml:space="preserve">: inscrição do ato constitutivo, estatuto ou contrato social no Registro Público de Empresas Mercantis, a cargo da Junta Comercial da respectiva sede, acompanhada de documento comprobatório de seus administradores;</w:t>
      </w:r>
    </w:p>
    <w:p w:rsidR="00000000" w:rsidDel="00000000" w:rsidP="00000000" w:rsidRDefault="00000000" w:rsidRPr="00000000" w14:paraId="000000D9">
      <w:pPr>
        <w:widowControl w:val="1"/>
        <w:tabs>
          <w:tab w:val="left" w:leader="none" w:pos="0"/>
        </w:tabs>
        <w:spacing w:line="360" w:lineRule="auto"/>
        <w:ind w:right="284"/>
        <w:jc w:val="both"/>
        <w:rPr>
          <w:rFonts w:ascii="Arial" w:cs="Arial" w:eastAsia="Arial" w:hAnsi="Arial"/>
          <w:b w:val="1"/>
          <w:color w:val="000000"/>
          <w:sz w:val="22"/>
          <w:szCs w:val="22"/>
        </w:rPr>
      </w:pPr>
      <w:r w:rsidDel="00000000" w:rsidR="00000000" w:rsidRPr="00000000">
        <w:rPr>
          <w:rFonts w:ascii="Arial" w:cs="Arial" w:eastAsia="Arial" w:hAnsi="Arial"/>
          <w:sz w:val="22"/>
          <w:szCs w:val="22"/>
          <w:rtl w:val="0"/>
        </w:rPr>
        <w:t xml:space="preserve">c</w:t>
      </w:r>
      <w:r w:rsidDel="00000000" w:rsidR="00000000" w:rsidRPr="00000000">
        <w:rPr>
          <w:rFonts w:ascii="Arial" w:cs="Arial" w:eastAsia="Arial" w:hAnsi="Arial"/>
          <w:color w:val="000000"/>
          <w:sz w:val="22"/>
          <w:szCs w:val="22"/>
          <w:rtl w:val="0"/>
        </w:rPr>
        <w:t xml:space="preserve">) Em caso de </w:t>
      </w:r>
      <w:r w:rsidDel="00000000" w:rsidR="00000000" w:rsidRPr="00000000">
        <w:rPr>
          <w:rFonts w:ascii="Arial" w:cs="Arial" w:eastAsia="Arial" w:hAnsi="Arial"/>
          <w:b w:val="1"/>
          <w:color w:val="000000"/>
          <w:sz w:val="22"/>
          <w:szCs w:val="22"/>
          <w:rtl w:val="0"/>
        </w:rPr>
        <w:t xml:space="preserve">Filial, sucursal ou agência</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b w:val="1"/>
          <w:color w:val="000000"/>
          <w:sz w:val="22"/>
          <w:szCs w:val="22"/>
          <w:rtl w:val="0"/>
        </w:rPr>
        <w:t xml:space="preserve">de sociedade simples ou empresária</w:t>
      </w:r>
      <w:r w:rsidDel="00000000" w:rsidR="00000000" w:rsidRPr="00000000">
        <w:rPr>
          <w:rFonts w:ascii="Arial" w:cs="Arial" w:eastAsia="Arial" w:hAnsi="Arial"/>
          <w:color w:val="000000"/>
          <w:sz w:val="22"/>
          <w:szCs w:val="22"/>
          <w:rtl w:val="0"/>
        </w:rPr>
        <w:t xml:space="preserve"> - inscrição do ato constitutivo da filial, sucursal ou agência da sociedade simples ou empresária, respectivamente, no Registro Civil das Pessoas Jurídicas ou no Registro Público de Empresas Mercantis onde tem sede a matriz;</w:t>
      </w:r>
      <w:r w:rsidDel="00000000" w:rsidR="00000000" w:rsidRPr="00000000">
        <w:rPr>
          <w:rtl w:val="0"/>
        </w:rPr>
      </w:r>
    </w:p>
    <w:p w:rsidR="00000000" w:rsidDel="00000000" w:rsidP="00000000" w:rsidRDefault="00000000" w:rsidRPr="00000000" w14:paraId="000000DA">
      <w:pPr>
        <w:widowControl w:val="1"/>
        <w:tabs>
          <w:tab w:val="left" w:leader="none" w:pos="0"/>
        </w:tabs>
        <w:spacing w:line="360" w:lineRule="auto"/>
        <w:ind w:right="284"/>
        <w:jc w:val="both"/>
        <w:rPr>
          <w:rFonts w:ascii="Arial" w:cs="Arial" w:eastAsia="Arial" w:hAnsi="Arial"/>
          <w:b w:val="1"/>
          <w:color w:val="000000"/>
          <w:sz w:val="22"/>
          <w:szCs w:val="22"/>
        </w:rPr>
      </w:pPr>
      <w:r w:rsidDel="00000000" w:rsidR="00000000" w:rsidRPr="00000000">
        <w:rPr>
          <w:rFonts w:ascii="Arial" w:cs="Arial" w:eastAsia="Arial" w:hAnsi="Arial"/>
          <w:sz w:val="22"/>
          <w:szCs w:val="22"/>
          <w:rtl w:val="0"/>
        </w:rPr>
        <w:t xml:space="preserve">d</w:t>
      </w:r>
      <w:r w:rsidDel="00000000" w:rsidR="00000000" w:rsidRPr="00000000">
        <w:rPr>
          <w:rFonts w:ascii="Arial" w:cs="Arial" w:eastAsia="Arial" w:hAnsi="Arial"/>
          <w:color w:val="000000"/>
          <w:sz w:val="22"/>
          <w:szCs w:val="22"/>
          <w:rtl w:val="0"/>
        </w:rPr>
        <w:t xml:space="preserve">) Em caso de </w:t>
      </w:r>
      <w:r w:rsidDel="00000000" w:rsidR="00000000" w:rsidRPr="00000000">
        <w:rPr>
          <w:rFonts w:ascii="Arial" w:cs="Arial" w:eastAsia="Arial" w:hAnsi="Arial"/>
          <w:b w:val="1"/>
          <w:color w:val="000000"/>
          <w:sz w:val="22"/>
          <w:szCs w:val="22"/>
          <w:rtl w:val="0"/>
        </w:rPr>
        <w:t xml:space="preserve">Sociedade simples</w:t>
      </w:r>
      <w:r w:rsidDel="00000000" w:rsidR="00000000" w:rsidRPr="00000000">
        <w:rPr>
          <w:rFonts w:ascii="Arial" w:cs="Arial" w:eastAsia="Arial" w:hAnsi="Arial"/>
          <w:color w:val="000000"/>
          <w:sz w:val="22"/>
          <w:szCs w:val="22"/>
          <w:rtl w:val="0"/>
        </w:rPr>
        <w:t xml:space="preserve">: inscrição do ato constitutivo no Registro Civil das Pessoas Jurídicas do local de sua sede, acompanhada de prova da indicação dos seus administradores;</w:t>
      </w:r>
      <w:r w:rsidDel="00000000" w:rsidR="00000000" w:rsidRPr="00000000">
        <w:rPr>
          <w:rtl w:val="0"/>
        </w:rPr>
      </w:r>
    </w:p>
    <w:p w:rsidR="00000000" w:rsidDel="00000000" w:rsidP="00000000" w:rsidRDefault="00000000" w:rsidRPr="00000000" w14:paraId="000000DB">
      <w:pPr>
        <w:widowControl w:val="1"/>
        <w:tabs>
          <w:tab w:val="left" w:leader="none" w:pos="0"/>
        </w:tabs>
        <w:spacing w:line="360" w:lineRule="auto"/>
        <w:ind w:right="284"/>
        <w:jc w:val="both"/>
        <w:rPr>
          <w:rFonts w:ascii="Arial" w:cs="Arial" w:eastAsia="Arial" w:hAnsi="Arial"/>
          <w:color w:val="000000"/>
          <w:sz w:val="22"/>
          <w:szCs w:val="22"/>
        </w:rPr>
      </w:pPr>
      <w:r w:rsidDel="00000000" w:rsidR="00000000" w:rsidRPr="00000000">
        <w:rPr>
          <w:rFonts w:ascii="Arial" w:cs="Arial" w:eastAsia="Arial" w:hAnsi="Arial"/>
          <w:sz w:val="22"/>
          <w:szCs w:val="22"/>
          <w:rtl w:val="0"/>
        </w:rPr>
        <w:t xml:space="preserve">e</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b w:val="1"/>
          <w:color w:val="000000"/>
          <w:sz w:val="22"/>
          <w:szCs w:val="22"/>
          <w:rtl w:val="0"/>
        </w:rPr>
        <w:t xml:space="preserve">Sociedade empresária estrangeira com atuação permanente no País</w:t>
      </w:r>
      <w:r w:rsidDel="00000000" w:rsidR="00000000" w:rsidRPr="00000000">
        <w:rPr>
          <w:rFonts w:ascii="Arial" w:cs="Arial" w:eastAsia="Arial" w:hAnsi="Arial"/>
          <w:color w:val="000000"/>
          <w:sz w:val="22"/>
          <w:szCs w:val="22"/>
          <w:rtl w:val="0"/>
        </w:rPr>
        <w:t xml:space="preserve">: decreto de autorização para funcionamento no Brasil; </w:t>
      </w:r>
    </w:p>
    <w:p w:rsidR="00000000" w:rsidDel="00000000" w:rsidP="00000000" w:rsidRDefault="00000000" w:rsidRPr="00000000" w14:paraId="000000DC">
      <w:pPr>
        <w:widowControl w:val="1"/>
        <w:tabs>
          <w:tab w:val="left" w:leader="none" w:pos="0"/>
        </w:tabs>
        <w:spacing w:line="360" w:lineRule="auto"/>
        <w:ind w:right="284"/>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f) Sociedade cooperativa: ata de fundação e estatuto social, com a ata da assembleia que o aprovou, devidamente arquivado na Junta Comercial ou inscrito no Registro Civil das Pessoas Jurídicas da respectiva sede, além do registro de que trata o art. 107 da Lei nº 5.764, de 1971.</w:t>
      </w:r>
    </w:p>
    <w:p w:rsidR="00000000" w:rsidDel="00000000" w:rsidP="00000000" w:rsidRDefault="00000000" w:rsidRPr="00000000" w14:paraId="000000DD">
      <w:pPr>
        <w:widowControl w:val="1"/>
        <w:tabs>
          <w:tab w:val="left" w:leader="none" w:pos="0"/>
        </w:tabs>
        <w:spacing w:line="360" w:lineRule="auto"/>
        <w:ind w:left="720" w:right="284" w:firstLine="0"/>
        <w:jc w:val="both"/>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DE">
      <w:pPr>
        <w:widowControl w:val="1"/>
        <w:tabs>
          <w:tab w:val="left" w:leader="none" w:pos="0"/>
        </w:tabs>
        <w:spacing w:line="360" w:lineRule="auto"/>
        <w:ind w:right="284"/>
        <w:jc w:val="both"/>
        <w:rPr>
          <w:rFonts w:ascii="Arial" w:cs="Arial" w:eastAsia="Arial" w:hAnsi="Arial"/>
          <w:b w:val="1"/>
          <w:color w:val="000000"/>
          <w:sz w:val="22"/>
          <w:szCs w:val="22"/>
          <w:u w:val="single"/>
        </w:rPr>
      </w:pPr>
      <w:r w:rsidDel="00000000" w:rsidR="00000000" w:rsidRPr="00000000">
        <w:rPr>
          <w:rFonts w:ascii="Arial" w:cs="Arial" w:eastAsia="Arial" w:hAnsi="Arial"/>
          <w:b w:val="1"/>
          <w:color w:val="000000"/>
          <w:sz w:val="22"/>
          <w:szCs w:val="22"/>
          <w:rtl w:val="0"/>
        </w:rPr>
        <w:t xml:space="preserve">9.4</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b w:val="1"/>
          <w:color w:val="000000"/>
          <w:sz w:val="22"/>
          <w:szCs w:val="22"/>
          <w:rtl w:val="0"/>
        </w:rPr>
        <w:t xml:space="preserve">Os documentos relativos à Regularidade Fiscal, Social e Trabalhista são:</w:t>
      </w:r>
      <w:r w:rsidDel="00000000" w:rsidR="00000000" w:rsidRPr="00000000">
        <w:rPr>
          <w:rtl w:val="0"/>
        </w:rPr>
      </w:r>
    </w:p>
    <w:p w:rsidR="00000000" w:rsidDel="00000000" w:rsidP="00000000" w:rsidRDefault="00000000" w:rsidRPr="00000000" w14:paraId="000000DF">
      <w:pPr>
        <w:widowControl w:val="1"/>
        <w:tabs>
          <w:tab w:val="left" w:leader="none" w:pos="0"/>
          <w:tab w:val="left" w:leader="none" w:pos="1440"/>
        </w:tabs>
        <w:spacing w:line="360" w:lineRule="auto"/>
        <w:ind w:right="284"/>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 Comprovante de Inscrição e de Situação Cadastral no CNPJ;</w:t>
      </w:r>
    </w:p>
    <w:p w:rsidR="00000000" w:rsidDel="00000000" w:rsidP="00000000" w:rsidRDefault="00000000" w:rsidRPr="00000000" w14:paraId="000000E0">
      <w:pPr>
        <w:widowControl w:val="1"/>
        <w:tabs>
          <w:tab w:val="left" w:leader="none" w:pos="0"/>
          <w:tab w:val="left" w:leader="none" w:pos="1440"/>
        </w:tabs>
        <w:spacing w:line="360" w:lineRule="auto"/>
        <w:ind w:right="284"/>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b) </w:t>
      </w:r>
      <w:r w:rsidDel="00000000" w:rsidR="00000000" w:rsidRPr="00000000">
        <w:rPr>
          <w:rFonts w:ascii="Arial" w:cs="Arial" w:eastAsia="Arial" w:hAnsi="Arial"/>
          <w:sz w:val="22"/>
          <w:szCs w:val="22"/>
          <w:rtl w:val="0"/>
        </w:rPr>
        <w:t xml:space="preserve">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w:t>
      </w:r>
      <w:hyperlink r:id="rId43">
        <w:r w:rsidDel="00000000" w:rsidR="00000000" w:rsidRPr="00000000">
          <w:rPr>
            <w:rFonts w:ascii="Arial" w:cs="Arial" w:eastAsia="Arial" w:hAnsi="Arial"/>
            <w:sz w:val="22"/>
            <w:szCs w:val="22"/>
            <w:rtl w:val="0"/>
          </w:rPr>
          <w:t xml:space="preserve"> </w:t>
        </w:r>
      </w:hyperlink>
      <w:hyperlink r:id="rId44">
        <w:r w:rsidDel="00000000" w:rsidR="00000000" w:rsidRPr="00000000">
          <w:rPr>
            <w:rFonts w:ascii="Arial" w:cs="Arial" w:eastAsia="Arial" w:hAnsi="Arial"/>
            <w:color w:val="1155cc"/>
            <w:sz w:val="22"/>
            <w:szCs w:val="22"/>
            <w:u w:val="single"/>
            <w:rtl w:val="0"/>
          </w:rPr>
          <w:t xml:space="preserve">Portaria Conjunta nº 1.751, de 02 de outubro de 2014</w:t>
        </w:r>
      </w:hyperlink>
      <w:r w:rsidDel="00000000" w:rsidR="00000000" w:rsidRPr="00000000">
        <w:rPr>
          <w:rFonts w:ascii="Arial" w:cs="Arial" w:eastAsia="Arial" w:hAnsi="Arial"/>
          <w:sz w:val="22"/>
          <w:szCs w:val="22"/>
          <w:rtl w:val="0"/>
        </w:rPr>
        <w:t xml:space="preserve">, do Secretário da Receita Federal do Brasil e da Procuradora-Geral da Fazenda Nacional;</w:t>
      </w:r>
      <w:r w:rsidDel="00000000" w:rsidR="00000000" w:rsidRPr="00000000">
        <w:rPr>
          <w:rtl w:val="0"/>
        </w:rPr>
      </w:r>
    </w:p>
    <w:p w:rsidR="00000000" w:rsidDel="00000000" w:rsidP="00000000" w:rsidRDefault="00000000" w:rsidRPr="00000000" w14:paraId="000000E1">
      <w:pPr>
        <w:widowControl w:val="1"/>
        <w:tabs>
          <w:tab w:val="left" w:leader="none" w:pos="0"/>
          <w:tab w:val="left" w:leader="none" w:pos="1440"/>
        </w:tabs>
        <w:spacing w:line="360" w:lineRule="auto"/>
        <w:ind w:right="284"/>
        <w:jc w:val="both"/>
        <w:rPr>
          <w:rFonts w:ascii="Arial" w:cs="Arial" w:eastAsia="Arial" w:hAnsi="Arial"/>
          <w:color w:val="000000"/>
          <w:sz w:val="22"/>
          <w:szCs w:val="22"/>
        </w:rPr>
      </w:pPr>
      <w:r w:rsidDel="00000000" w:rsidR="00000000" w:rsidRPr="00000000">
        <w:rPr>
          <w:rFonts w:ascii="Arial" w:cs="Arial" w:eastAsia="Arial" w:hAnsi="Arial"/>
          <w:sz w:val="22"/>
          <w:szCs w:val="22"/>
          <w:rtl w:val="0"/>
        </w:rPr>
        <w:t xml:space="preserve">c) </w:t>
      </w:r>
      <w:r w:rsidDel="00000000" w:rsidR="00000000" w:rsidRPr="00000000">
        <w:rPr>
          <w:rFonts w:ascii="Arial" w:cs="Arial" w:eastAsia="Arial" w:hAnsi="Arial"/>
          <w:color w:val="000000"/>
          <w:sz w:val="22"/>
          <w:szCs w:val="22"/>
          <w:rtl w:val="0"/>
        </w:rPr>
        <w:t xml:space="preserve">Comprovante de inscrição no Cadastro de contribuinte</w:t>
      </w:r>
      <w:r w:rsidDel="00000000" w:rsidR="00000000" w:rsidRPr="00000000">
        <w:rPr>
          <w:rFonts w:ascii="Arial" w:cs="Arial" w:eastAsia="Arial" w:hAnsi="Arial"/>
          <w:color w:val="ff0000"/>
          <w:sz w:val="22"/>
          <w:szCs w:val="22"/>
          <w:rtl w:val="0"/>
        </w:rPr>
        <w:t xml:space="preserve"> </w:t>
      </w:r>
      <w:r w:rsidDel="00000000" w:rsidR="00000000" w:rsidRPr="00000000">
        <w:rPr>
          <w:rFonts w:ascii="Arial" w:cs="Arial" w:eastAsia="Arial" w:hAnsi="Arial"/>
          <w:sz w:val="22"/>
          <w:szCs w:val="22"/>
          <w:rtl w:val="0"/>
        </w:rPr>
        <w:t xml:space="preserve">Municipal, </w:t>
      </w:r>
      <w:r w:rsidDel="00000000" w:rsidR="00000000" w:rsidRPr="00000000">
        <w:rPr>
          <w:rFonts w:ascii="Arial" w:cs="Arial" w:eastAsia="Arial" w:hAnsi="Arial"/>
          <w:color w:val="000000"/>
          <w:sz w:val="22"/>
          <w:szCs w:val="22"/>
          <w:rtl w:val="0"/>
        </w:rPr>
        <w:t xml:space="preserve">relativo ao domicílio ou sede do licitante, pertinente ao seu ramo de atividade e compatível com o objeto contratual;</w:t>
      </w:r>
    </w:p>
    <w:p w:rsidR="00000000" w:rsidDel="00000000" w:rsidP="00000000" w:rsidRDefault="00000000" w:rsidRPr="00000000" w14:paraId="000000E2">
      <w:pPr>
        <w:widowControl w:val="1"/>
        <w:tabs>
          <w:tab w:val="left" w:leader="none" w:pos="0"/>
          <w:tab w:val="left" w:leader="none" w:pos="1440"/>
        </w:tabs>
        <w:spacing w:line="360" w:lineRule="auto"/>
        <w:ind w:right="284"/>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w:t>
      </w:r>
      <w:r w:rsidDel="00000000" w:rsidR="00000000" w:rsidRPr="00000000">
        <w:rPr>
          <w:rFonts w:ascii="Arial" w:cs="Arial" w:eastAsia="Arial" w:hAnsi="Arial"/>
          <w:color w:val="000000"/>
          <w:sz w:val="22"/>
          <w:szCs w:val="22"/>
          <w:rtl w:val="0"/>
        </w:rPr>
        <w:t xml:space="preserve">) Prova de regularidade relativa com a Fazenda </w:t>
      </w:r>
      <w:r w:rsidDel="00000000" w:rsidR="00000000" w:rsidRPr="00000000">
        <w:rPr>
          <w:rFonts w:ascii="Arial" w:cs="Arial" w:eastAsia="Arial" w:hAnsi="Arial"/>
          <w:sz w:val="22"/>
          <w:szCs w:val="22"/>
          <w:rtl w:val="0"/>
        </w:rPr>
        <w:t xml:space="preserve">Municipal </w:t>
      </w:r>
      <w:r w:rsidDel="00000000" w:rsidR="00000000" w:rsidRPr="00000000">
        <w:rPr>
          <w:rFonts w:ascii="Arial" w:cs="Arial" w:eastAsia="Arial" w:hAnsi="Arial"/>
          <w:color w:val="000000"/>
          <w:sz w:val="22"/>
          <w:szCs w:val="22"/>
          <w:rtl w:val="0"/>
        </w:rPr>
        <w:t xml:space="preserve">do domicílio ou sede do fornecedor, relativo à atividade em cujo exercício contrata ou concorre;</w:t>
      </w:r>
      <w:r w:rsidDel="00000000" w:rsidR="00000000" w:rsidRPr="00000000">
        <w:rPr>
          <w:rtl w:val="0"/>
        </w:rPr>
      </w:r>
    </w:p>
    <w:p w:rsidR="00000000" w:rsidDel="00000000" w:rsidP="00000000" w:rsidRDefault="00000000" w:rsidRPr="00000000" w14:paraId="000000E3">
      <w:pPr>
        <w:widowControl w:val="1"/>
        <w:tabs>
          <w:tab w:val="left" w:leader="none" w:pos="0"/>
          <w:tab w:val="left" w:leader="none" w:pos="1440"/>
        </w:tabs>
        <w:spacing w:line="360" w:lineRule="auto"/>
        <w:ind w:right="284"/>
        <w:jc w:val="both"/>
        <w:rPr>
          <w:rFonts w:ascii="Arial" w:cs="Arial" w:eastAsia="Arial" w:hAnsi="Arial"/>
          <w:color w:val="000000"/>
          <w:sz w:val="22"/>
          <w:szCs w:val="22"/>
        </w:rPr>
      </w:pPr>
      <w:r w:rsidDel="00000000" w:rsidR="00000000" w:rsidRPr="00000000">
        <w:rPr>
          <w:rFonts w:ascii="Arial" w:cs="Arial" w:eastAsia="Arial" w:hAnsi="Arial"/>
          <w:sz w:val="22"/>
          <w:szCs w:val="22"/>
          <w:rtl w:val="0"/>
        </w:rPr>
        <w:t xml:space="preserve">e</w:t>
      </w:r>
      <w:r w:rsidDel="00000000" w:rsidR="00000000" w:rsidRPr="00000000">
        <w:rPr>
          <w:rFonts w:ascii="Arial" w:cs="Arial" w:eastAsia="Arial" w:hAnsi="Arial"/>
          <w:color w:val="000000"/>
          <w:sz w:val="22"/>
          <w:szCs w:val="22"/>
          <w:rtl w:val="0"/>
        </w:rPr>
        <w:t xml:space="preserve">) Prova de regularidade relativa Fundo de Garantia do Tempo de Serviço (FGTS);</w:t>
      </w:r>
    </w:p>
    <w:p w:rsidR="00000000" w:rsidDel="00000000" w:rsidP="00000000" w:rsidRDefault="00000000" w:rsidRPr="00000000" w14:paraId="000000E4">
      <w:pPr>
        <w:widowControl w:val="1"/>
        <w:tabs>
          <w:tab w:val="left" w:leader="none" w:pos="0"/>
          <w:tab w:val="left" w:leader="none" w:pos="1440"/>
        </w:tabs>
        <w:spacing w:line="360" w:lineRule="auto"/>
        <w:ind w:right="284"/>
        <w:jc w:val="both"/>
        <w:rPr>
          <w:rFonts w:ascii="Arial" w:cs="Arial" w:eastAsia="Arial" w:hAnsi="Arial"/>
          <w:color w:val="000000"/>
          <w:sz w:val="22"/>
          <w:szCs w:val="22"/>
        </w:rPr>
      </w:pPr>
      <w:r w:rsidDel="00000000" w:rsidR="00000000" w:rsidRPr="00000000">
        <w:rPr>
          <w:rFonts w:ascii="Arial" w:cs="Arial" w:eastAsia="Arial" w:hAnsi="Arial"/>
          <w:sz w:val="22"/>
          <w:szCs w:val="22"/>
          <w:rtl w:val="0"/>
        </w:rPr>
        <w:t xml:space="preserve">f</w:t>
      </w:r>
      <w:r w:rsidDel="00000000" w:rsidR="00000000" w:rsidRPr="00000000">
        <w:rPr>
          <w:rFonts w:ascii="Arial" w:cs="Arial" w:eastAsia="Arial" w:hAnsi="Arial"/>
          <w:color w:val="000000"/>
          <w:sz w:val="22"/>
          <w:szCs w:val="22"/>
          <w:rtl w:val="0"/>
        </w:rPr>
        <w:t xml:space="preserve">)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000000" w:rsidDel="00000000" w:rsidP="00000000" w:rsidRDefault="00000000" w:rsidRPr="00000000" w14:paraId="000000E5">
      <w:pPr>
        <w:widowControl w:val="1"/>
        <w:tabs>
          <w:tab w:val="left" w:leader="none" w:pos="0"/>
          <w:tab w:val="left" w:leader="none" w:pos="1440"/>
        </w:tabs>
        <w:spacing w:line="360" w:lineRule="auto"/>
        <w:ind w:right="284"/>
        <w:jc w:val="both"/>
        <w:rPr>
          <w:rFonts w:ascii="Arial" w:cs="Arial" w:eastAsia="Arial" w:hAnsi="Arial"/>
          <w:color w:val="000000"/>
          <w:sz w:val="22"/>
          <w:szCs w:val="22"/>
        </w:rPr>
      </w:pPr>
      <w:r w:rsidDel="00000000" w:rsidR="00000000" w:rsidRPr="00000000">
        <w:rPr>
          <w:rFonts w:ascii="Arial" w:cs="Arial" w:eastAsia="Arial" w:hAnsi="Arial"/>
          <w:sz w:val="22"/>
          <w:szCs w:val="22"/>
          <w:rtl w:val="0"/>
        </w:rPr>
        <w:t xml:space="preserve">g</w:t>
      </w:r>
      <w:r w:rsidDel="00000000" w:rsidR="00000000" w:rsidRPr="00000000">
        <w:rPr>
          <w:rFonts w:ascii="Arial" w:cs="Arial" w:eastAsia="Arial" w:hAnsi="Arial"/>
          <w:color w:val="000000"/>
          <w:sz w:val="22"/>
          <w:szCs w:val="22"/>
          <w:rtl w:val="0"/>
        </w:rPr>
        <w:t xml:space="preserve">) Caso o fornecedor seja considerado isento dos tributos </w:t>
      </w:r>
      <w:r w:rsidDel="00000000" w:rsidR="00000000" w:rsidRPr="00000000">
        <w:rPr>
          <w:rFonts w:ascii="Arial" w:cs="Arial" w:eastAsia="Arial" w:hAnsi="Arial"/>
          <w:sz w:val="22"/>
          <w:szCs w:val="22"/>
          <w:rtl w:val="0"/>
        </w:rPr>
        <w:t xml:space="preserve">Municipais </w:t>
      </w:r>
      <w:r w:rsidDel="00000000" w:rsidR="00000000" w:rsidRPr="00000000">
        <w:rPr>
          <w:rFonts w:ascii="Arial" w:cs="Arial" w:eastAsia="Arial" w:hAnsi="Arial"/>
          <w:color w:val="000000"/>
          <w:sz w:val="22"/>
          <w:szCs w:val="22"/>
          <w:rtl w:val="0"/>
        </w:rPr>
        <w:t xml:space="preserve">relacionados ao objeto contratual, deverá comprovar tal condição mediante a apresentação de declaração da Fazenda respectiva do seu domicílio ou sede, ou outra equivalente, na forma da lei.</w:t>
      </w:r>
    </w:p>
    <w:p w:rsidR="00000000" w:rsidDel="00000000" w:rsidP="00000000" w:rsidRDefault="00000000" w:rsidRPr="00000000" w14:paraId="000000E6">
      <w:pPr>
        <w:widowControl w:val="1"/>
        <w:spacing w:line="360" w:lineRule="auto"/>
        <w:jc w:val="both"/>
        <w:rPr>
          <w:rFonts w:ascii="Arial" w:cs="Arial" w:eastAsia="Arial" w:hAnsi="Arial"/>
          <w:color w:val="000000"/>
          <w:sz w:val="22"/>
          <w:szCs w:val="22"/>
        </w:rPr>
      </w:pPr>
      <w:r w:rsidDel="00000000" w:rsidR="00000000" w:rsidRPr="00000000">
        <w:rPr>
          <w:rFonts w:ascii="Arial" w:cs="Arial" w:eastAsia="Arial" w:hAnsi="Arial"/>
          <w:sz w:val="22"/>
          <w:szCs w:val="22"/>
          <w:rtl w:val="0"/>
        </w:rPr>
        <w:t xml:space="preserve">h</w:t>
      </w:r>
      <w:r w:rsidDel="00000000" w:rsidR="00000000" w:rsidRPr="00000000">
        <w:rPr>
          <w:rFonts w:ascii="Arial" w:cs="Arial" w:eastAsia="Arial" w:hAnsi="Arial"/>
          <w:color w:val="000000"/>
          <w:sz w:val="22"/>
          <w:szCs w:val="22"/>
          <w:rtl w:val="0"/>
        </w:rPr>
        <w:t xml:space="preserve">)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000000" w:rsidDel="00000000" w:rsidP="00000000" w:rsidRDefault="00000000" w:rsidRPr="00000000" w14:paraId="000000E7">
      <w:pPr>
        <w:widowControl w:val="1"/>
        <w:tabs>
          <w:tab w:val="left" w:leader="none" w:pos="709"/>
          <w:tab w:val="left" w:leader="none" w:pos="1440"/>
        </w:tabs>
        <w:spacing w:line="360" w:lineRule="auto"/>
        <w:ind w:left="709" w:right="284" w:firstLine="0"/>
        <w:jc w:val="both"/>
        <w:rPr>
          <w:rFonts w:ascii="Arial" w:cs="Arial" w:eastAsia="Arial" w:hAnsi="Arial"/>
          <w:color w:val="000000"/>
          <w:sz w:val="22"/>
          <w:szCs w:val="22"/>
        </w:rPr>
      </w:pPr>
      <w:r w:rsidDel="00000000" w:rsidR="00000000" w:rsidRPr="00000000">
        <w:rPr>
          <w:rFonts w:ascii="Arial" w:cs="Arial" w:eastAsia="Arial" w:hAnsi="Arial"/>
          <w:b w:val="1"/>
          <w:sz w:val="22"/>
          <w:szCs w:val="22"/>
          <w:rtl w:val="0"/>
        </w:rPr>
        <w:t xml:space="preserve">9.4.1</w:t>
      </w:r>
      <w:r w:rsidDel="00000000" w:rsidR="00000000" w:rsidRPr="00000000">
        <w:rPr>
          <w:rFonts w:ascii="Arial" w:cs="Arial" w:eastAsia="Arial" w:hAnsi="Arial"/>
          <w:sz w:val="22"/>
          <w:szCs w:val="22"/>
          <w:rtl w:val="0"/>
        </w:rPr>
        <w:t xml:space="preserve"> E</w:t>
      </w:r>
      <w:r w:rsidDel="00000000" w:rsidR="00000000" w:rsidRPr="00000000">
        <w:rPr>
          <w:rFonts w:ascii="Arial" w:cs="Arial" w:eastAsia="Arial" w:hAnsi="Arial"/>
          <w:color w:val="000000"/>
          <w:sz w:val="22"/>
          <w:szCs w:val="22"/>
          <w:rtl w:val="0"/>
        </w:rPr>
        <w:t xml:space="preserve">m relação às </w:t>
      </w:r>
      <w:r w:rsidDel="00000000" w:rsidR="00000000" w:rsidRPr="00000000">
        <w:rPr>
          <w:rFonts w:ascii="Arial" w:cs="Arial" w:eastAsia="Arial" w:hAnsi="Arial"/>
          <w:b w:val="1"/>
          <w:color w:val="000000"/>
          <w:sz w:val="22"/>
          <w:szCs w:val="22"/>
          <w:rtl w:val="0"/>
        </w:rPr>
        <w:t xml:space="preserve">fornecedoras cooperativas</w:t>
      </w:r>
      <w:r w:rsidDel="00000000" w:rsidR="00000000" w:rsidRPr="00000000">
        <w:rPr>
          <w:rFonts w:ascii="Arial" w:cs="Arial" w:eastAsia="Arial" w:hAnsi="Arial"/>
          <w:color w:val="000000"/>
          <w:sz w:val="22"/>
          <w:szCs w:val="22"/>
          <w:rtl w:val="0"/>
        </w:rPr>
        <w:t xml:space="preserve"> será, ainda, exigida a seguinte documentação complementar:</w:t>
      </w:r>
    </w:p>
    <w:p w:rsidR="00000000" w:rsidDel="00000000" w:rsidP="00000000" w:rsidRDefault="00000000" w:rsidRPr="00000000" w14:paraId="000000E8">
      <w:pPr>
        <w:widowControl w:val="1"/>
        <w:tabs>
          <w:tab w:val="left" w:leader="none" w:pos="0"/>
          <w:tab w:val="left" w:leader="none" w:pos="709"/>
        </w:tabs>
        <w:spacing w:line="360" w:lineRule="auto"/>
        <w:ind w:left="709" w:firstLine="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ab/>
        <w:t xml:space="preserve">a) A relação dos cooperados que atendem aos requisitos técnicos exigidos para a </w:t>
        <w:tab/>
        <w:t xml:space="preserve">contratação e que executarão o contrato, com as respectivas atas de inscrição e a comprovação de que estão domiciliados na localidade da sede da cooperativa, respeitado o disposto nos arts. 4º, inciso XI, 21, inciso I e 42, §§2º a 6º da Lei n. 5.764 de 1971;</w:t>
      </w:r>
    </w:p>
    <w:p w:rsidR="00000000" w:rsidDel="00000000" w:rsidP="00000000" w:rsidRDefault="00000000" w:rsidRPr="00000000" w14:paraId="000000E9">
      <w:pPr>
        <w:widowControl w:val="1"/>
        <w:tabs>
          <w:tab w:val="left" w:leader="none" w:pos="0"/>
          <w:tab w:val="left" w:leader="none" w:pos="709"/>
        </w:tabs>
        <w:spacing w:line="360" w:lineRule="auto"/>
        <w:ind w:left="709" w:firstLine="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ab/>
        <w:t xml:space="preserve">b) A declaração de regularidade de situação do contribuinte individual – DRSCI, para cada um dos cooperados indicados;</w:t>
      </w:r>
    </w:p>
    <w:p w:rsidR="00000000" w:rsidDel="00000000" w:rsidP="00000000" w:rsidRDefault="00000000" w:rsidRPr="00000000" w14:paraId="000000EA">
      <w:pPr>
        <w:widowControl w:val="1"/>
        <w:tabs>
          <w:tab w:val="left" w:leader="none" w:pos="0"/>
          <w:tab w:val="left" w:leader="none" w:pos="709"/>
        </w:tabs>
        <w:spacing w:line="360" w:lineRule="auto"/>
        <w:ind w:left="709" w:firstLine="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ab/>
        <w:t xml:space="preserve">c) A comprovação do capital social proporcional ao número de cooperados necessários à prestação do serviço;</w:t>
      </w:r>
    </w:p>
    <w:p w:rsidR="00000000" w:rsidDel="00000000" w:rsidP="00000000" w:rsidRDefault="00000000" w:rsidRPr="00000000" w14:paraId="000000EB">
      <w:pPr>
        <w:widowControl w:val="1"/>
        <w:tabs>
          <w:tab w:val="left" w:leader="none" w:pos="0"/>
          <w:tab w:val="left" w:leader="none" w:pos="709"/>
        </w:tabs>
        <w:spacing w:line="360"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ab/>
        <w:t xml:space="preserve">d) O registro previsto na Lei n. 5.764/71, art. 107;</w:t>
      </w:r>
    </w:p>
    <w:p w:rsidR="00000000" w:rsidDel="00000000" w:rsidP="00000000" w:rsidRDefault="00000000" w:rsidRPr="00000000" w14:paraId="000000EC">
      <w:pPr>
        <w:widowControl w:val="1"/>
        <w:tabs>
          <w:tab w:val="left" w:leader="none" w:pos="0"/>
          <w:tab w:val="left" w:leader="none" w:pos="709"/>
        </w:tabs>
        <w:spacing w:line="360" w:lineRule="auto"/>
        <w:ind w:left="709" w:firstLine="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ab/>
        <w:t xml:space="preserve">e) A comprovação de integração das respectivas quotas-partes por parte dos cooperados que executarão o contrato; </w:t>
      </w:r>
    </w:p>
    <w:p w:rsidR="00000000" w:rsidDel="00000000" w:rsidP="00000000" w:rsidRDefault="00000000" w:rsidRPr="00000000" w14:paraId="000000ED">
      <w:pPr>
        <w:widowControl w:val="1"/>
        <w:tabs>
          <w:tab w:val="left" w:leader="none" w:pos="0"/>
          <w:tab w:val="left" w:leader="none" w:pos="709"/>
        </w:tabs>
        <w:spacing w:line="360" w:lineRule="auto"/>
        <w:ind w:left="720" w:firstLine="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 Os seguintes documentos para a comprovação da regularidade jurídica da cooperativa: a) ata de fundação; b) estatuto social com a ata da assembleia que o aprovou; c) regimento dos fundos instituídos pelos cooperados, com a ata da assembleia; d) editais de convocação das três últimas assembleias gerais extraordinárias; e) três registros de presença dos cooperados que executarão o contrato em assembleias gerais ou nas reuniões seccionais; d)  ata da sessão que os cooperados autorizaram a cooperativa a contratar o objeto da dispensa;</w:t>
      </w:r>
    </w:p>
    <w:p w:rsidR="00000000" w:rsidDel="00000000" w:rsidP="00000000" w:rsidRDefault="00000000" w:rsidRPr="00000000" w14:paraId="000000EE">
      <w:pPr>
        <w:widowControl w:val="1"/>
        <w:tabs>
          <w:tab w:val="left" w:leader="none" w:pos="0"/>
          <w:tab w:val="left" w:leader="none" w:pos="709"/>
        </w:tabs>
        <w:spacing w:line="360" w:lineRule="auto"/>
        <w:ind w:left="709" w:firstLine="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ab/>
        <w:t xml:space="preserve">e) A última auditoria contábil-financeira da cooperativa, conforme dispõe o art. 112 da Lei n. 5.764/71 ou uma declaração, sob as penas da lei, de que tal auditoria não foi exigida pelo órgão fiscalizador.</w:t>
      </w:r>
    </w:p>
    <w:p w:rsidR="00000000" w:rsidDel="00000000" w:rsidP="00000000" w:rsidRDefault="00000000" w:rsidRPr="00000000" w14:paraId="000000EF">
      <w:pPr>
        <w:widowControl w:val="1"/>
        <w:tabs>
          <w:tab w:val="left" w:leader="none" w:pos="588"/>
        </w:tabs>
        <w:spacing w:line="360" w:lineRule="auto"/>
        <w:ind w:right="284"/>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9.5</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rtl w:val="0"/>
        </w:rPr>
        <w:t xml:space="preserve">Os critérios de </w:t>
      </w:r>
      <w:r w:rsidDel="00000000" w:rsidR="00000000" w:rsidRPr="00000000">
        <w:rPr>
          <w:rFonts w:ascii="Arial" w:cs="Arial" w:eastAsia="Arial" w:hAnsi="Arial"/>
          <w:b w:val="1"/>
          <w:sz w:val="22"/>
          <w:szCs w:val="22"/>
          <w:rtl w:val="0"/>
        </w:rPr>
        <w:t xml:space="preserve">habilitação técnica</w:t>
      </w:r>
      <w:r w:rsidDel="00000000" w:rsidR="00000000" w:rsidRPr="00000000">
        <w:rPr>
          <w:rFonts w:ascii="Arial" w:cs="Arial" w:eastAsia="Arial" w:hAnsi="Arial"/>
          <w:sz w:val="22"/>
          <w:szCs w:val="22"/>
          <w:rtl w:val="0"/>
        </w:rPr>
        <w:t xml:space="preserve"> a serem atendidos pelo fornecedor serão:</w:t>
      </w:r>
    </w:p>
    <w:p w:rsidR="00000000" w:rsidDel="00000000" w:rsidP="00000000" w:rsidRDefault="00000000" w:rsidRPr="00000000" w14:paraId="000000F0">
      <w:pPr>
        <w:tabs>
          <w:tab w:val="left" w:leader="none" w:pos="0"/>
        </w:tabs>
        <w:spacing w:line="360" w:lineRule="auto"/>
        <w:ind w:left="720" w:right="284" w:firstLine="0"/>
        <w:jc w:val="both"/>
        <w:rPr>
          <w:rFonts w:ascii="Arial" w:cs="Arial" w:eastAsia="Arial" w:hAnsi="Arial"/>
          <w:color w:val="ff0000"/>
          <w:sz w:val="22"/>
          <w:szCs w:val="22"/>
        </w:rPr>
      </w:pPr>
      <w:r w:rsidDel="00000000" w:rsidR="00000000" w:rsidRPr="00000000">
        <w:rPr>
          <w:rFonts w:ascii="Arial" w:cs="Arial" w:eastAsia="Arial" w:hAnsi="Arial"/>
          <w:b w:val="1"/>
          <w:color w:val="ff0000"/>
          <w:sz w:val="22"/>
          <w:szCs w:val="22"/>
          <w:rtl w:val="0"/>
        </w:rPr>
        <w:t xml:space="preserve">9.5.1 </w:t>
      </w:r>
      <w:r w:rsidDel="00000000" w:rsidR="00000000" w:rsidRPr="00000000">
        <w:rPr>
          <w:rFonts w:ascii="Arial" w:cs="Arial" w:eastAsia="Arial" w:hAnsi="Arial"/>
          <w:color w:val="ff0000"/>
          <w:sz w:val="22"/>
          <w:szCs w:val="22"/>
          <w:rtl w:val="0"/>
        </w:rPr>
        <w:t xml:space="preserve">Registro da empresa na ANCINE, conforme previsto na IN nº 91/2010. </w:t>
      </w:r>
    </w:p>
    <w:p w:rsidR="00000000" w:rsidDel="00000000" w:rsidP="00000000" w:rsidRDefault="00000000" w:rsidRPr="00000000" w14:paraId="000000F1">
      <w:pPr>
        <w:tabs>
          <w:tab w:val="left" w:leader="none" w:pos="0"/>
        </w:tabs>
        <w:spacing w:line="360" w:lineRule="auto"/>
        <w:ind w:left="720" w:right="284" w:firstLine="0"/>
        <w:jc w:val="both"/>
        <w:rPr>
          <w:rFonts w:ascii="Arial" w:cs="Arial" w:eastAsia="Arial" w:hAnsi="Arial"/>
          <w:color w:val="ff0000"/>
          <w:sz w:val="22"/>
          <w:szCs w:val="22"/>
        </w:rPr>
      </w:pPr>
      <w:r w:rsidDel="00000000" w:rsidR="00000000" w:rsidRPr="00000000">
        <w:rPr>
          <w:rFonts w:ascii="Arial" w:cs="Arial" w:eastAsia="Arial" w:hAnsi="Arial"/>
          <w:b w:val="1"/>
          <w:color w:val="ff0000"/>
          <w:sz w:val="22"/>
          <w:szCs w:val="22"/>
          <w:rtl w:val="0"/>
        </w:rPr>
        <w:t xml:space="preserve">9.5.2</w:t>
      </w:r>
      <w:r w:rsidDel="00000000" w:rsidR="00000000" w:rsidRPr="00000000">
        <w:rPr>
          <w:rFonts w:ascii="Arial" w:cs="Arial" w:eastAsia="Arial" w:hAnsi="Arial"/>
          <w:color w:val="ff0000"/>
          <w:sz w:val="22"/>
          <w:szCs w:val="22"/>
          <w:rtl w:val="0"/>
        </w:rPr>
        <w:t xml:space="preserve"> Apresentação do(s) profissional(is) abaixo indicado(s), devidamente registrado(s) no conselho profissional competente, detentor de atestado de responsabilidade técnica por execução de obra ou serviço de características semelhantes, também abaixo indicado(s): </w:t>
      </w:r>
    </w:p>
    <w:p w:rsidR="00000000" w:rsidDel="00000000" w:rsidP="00000000" w:rsidRDefault="00000000" w:rsidRPr="00000000" w14:paraId="000000F2">
      <w:pPr>
        <w:numPr>
          <w:ilvl w:val="0"/>
          <w:numId w:val="3"/>
        </w:numPr>
        <w:tabs>
          <w:tab w:val="left" w:leader="none" w:pos="0"/>
        </w:tabs>
        <w:spacing w:line="360" w:lineRule="auto"/>
        <w:ind w:left="1440" w:right="284" w:hanging="360"/>
        <w:jc w:val="both"/>
        <w:rPr>
          <w:rFonts w:ascii="Arial" w:cs="Arial" w:eastAsia="Arial" w:hAnsi="Arial"/>
          <w:b w:val="1"/>
          <w:color w:val="ff0000"/>
          <w:sz w:val="22"/>
          <w:szCs w:val="22"/>
        </w:rPr>
      </w:pPr>
      <w:r w:rsidDel="00000000" w:rsidR="00000000" w:rsidRPr="00000000">
        <w:rPr>
          <w:rFonts w:ascii="Arial" w:cs="Arial" w:eastAsia="Arial" w:hAnsi="Arial"/>
          <w:color w:val="ff0000"/>
          <w:sz w:val="22"/>
          <w:szCs w:val="22"/>
          <w:rtl w:val="0"/>
        </w:rPr>
        <w:t xml:space="preserve">Jornalista: </w:t>
      </w:r>
      <w:r w:rsidDel="00000000" w:rsidR="00000000" w:rsidRPr="00000000">
        <w:rPr>
          <w:rFonts w:ascii="Arial" w:cs="Arial" w:eastAsia="Arial" w:hAnsi="Arial"/>
          <w:color w:val="ff0000"/>
          <w:sz w:val="22"/>
          <w:szCs w:val="22"/>
          <w:rtl w:val="0"/>
        </w:rPr>
        <w:t xml:space="preserve">reportagem audiovisual com locução.</w:t>
      </w:r>
      <w:r w:rsidDel="00000000" w:rsidR="00000000" w:rsidRPr="00000000">
        <w:rPr>
          <w:rtl w:val="0"/>
        </w:rPr>
      </w:r>
    </w:p>
    <w:p w:rsidR="00000000" w:rsidDel="00000000" w:rsidP="00000000" w:rsidRDefault="00000000" w:rsidRPr="00000000" w14:paraId="000000F3">
      <w:pPr>
        <w:tabs>
          <w:tab w:val="left" w:leader="none" w:pos="0"/>
        </w:tabs>
        <w:spacing w:line="360" w:lineRule="auto"/>
        <w:ind w:left="720" w:right="284" w:firstLine="0"/>
        <w:jc w:val="both"/>
        <w:rPr>
          <w:rFonts w:ascii="Arial" w:cs="Arial" w:eastAsia="Arial" w:hAnsi="Arial"/>
          <w:color w:val="ff0000"/>
          <w:sz w:val="22"/>
          <w:szCs w:val="22"/>
        </w:rPr>
      </w:pPr>
      <w:r w:rsidDel="00000000" w:rsidR="00000000" w:rsidRPr="00000000">
        <w:rPr>
          <w:rFonts w:ascii="Arial" w:cs="Arial" w:eastAsia="Arial" w:hAnsi="Arial"/>
          <w:b w:val="1"/>
          <w:color w:val="ff0000"/>
          <w:sz w:val="22"/>
          <w:szCs w:val="22"/>
          <w:rtl w:val="0"/>
        </w:rPr>
        <w:tab/>
        <w:t xml:space="preserve">9.5.2.1. </w:t>
      </w:r>
      <w:r w:rsidDel="00000000" w:rsidR="00000000" w:rsidRPr="00000000">
        <w:rPr>
          <w:rFonts w:ascii="Arial" w:cs="Arial" w:eastAsia="Arial" w:hAnsi="Arial"/>
          <w:color w:val="ff0000"/>
          <w:sz w:val="22"/>
          <w:szCs w:val="22"/>
          <w:rtl w:val="0"/>
        </w:rPr>
        <w:t xml:space="preserve">O(s) profissional(is) indicado(s) na forma supra deverá(ão) participar do serviço objeto do contrato, e será admitida a sua substituição por profissionais equivalentes, desde que aprovada pela Administração.</w:t>
      </w:r>
    </w:p>
    <w:p w:rsidR="00000000" w:rsidDel="00000000" w:rsidP="00000000" w:rsidRDefault="00000000" w:rsidRPr="00000000" w14:paraId="000000F4">
      <w:pPr>
        <w:tabs>
          <w:tab w:val="left" w:leader="none" w:pos="0"/>
        </w:tabs>
        <w:spacing w:line="360" w:lineRule="auto"/>
        <w:ind w:left="720" w:right="284"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9.5.3</w:t>
      </w:r>
      <w:r w:rsidDel="00000000" w:rsidR="00000000" w:rsidRPr="00000000">
        <w:rPr>
          <w:rFonts w:ascii="Arial" w:cs="Arial" w:eastAsia="Arial" w:hAnsi="Arial"/>
          <w:sz w:val="22"/>
          <w:szCs w:val="22"/>
          <w:rtl w:val="0"/>
        </w:rPr>
        <w:t xml:space="preserve"> Comprovação de aptidão para a realização do serviço de complexidade tecnológica e operacional equivalente ou superior com  objeto desta contratação, por meio da apresentação de certidões ou atestados, por pessoas jurídicas de direito público ou privado, ou regularmente emitido(s) pelo conselho profissional competente, quando for o caso.</w:t>
      </w:r>
    </w:p>
    <w:p w:rsidR="00000000" w:rsidDel="00000000" w:rsidP="00000000" w:rsidRDefault="00000000" w:rsidRPr="00000000" w14:paraId="000000F5">
      <w:pPr>
        <w:numPr>
          <w:ilvl w:val="0"/>
          <w:numId w:val="1"/>
        </w:numPr>
        <w:tabs>
          <w:tab w:val="left" w:leader="none" w:pos="0"/>
        </w:tabs>
        <w:spacing w:line="360" w:lineRule="auto"/>
        <w:ind w:left="1440" w:right="284"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Para fins da comprovação de que trata este subitem, os atestados deverão dizer respeito a contratos de serviço de produção audiovisual, com captação e edição de imagens e áudios.</w:t>
      </w:r>
    </w:p>
    <w:p w:rsidR="00000000" w:rsidDel="00000000" w:rsidP="00000000" w:rsidRDefault="00000000" w:rsidRPr="00000000" w14:paraId="000000F6">
      <w:pPr>
        <w:numPr>
          <w:ilvl w:val="0"/>
          <w:numId w:val="1"/>
        </w:numPr>
        <w:tabs>
          <w:tab w:val="left" w:leader="none" w:pos="0"/>
        </w:tabs>
        <w:spacing w:line="360" w:lineRule="auto"/>
        <w:ind w:left="1440" w:right="284"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Os atestados de capacidade técnica poderão ser apresentados em nome da matriz ou da filial do fornecedor.</w:t>
      </w:r>
    </w:p>
    <w:p w:rsidR="00000000" w:rsidDel="00000000" w:rsidP="00000000" w:rsidRDefault="00000000" w:rsidRPr="00000000" w14:paraId="000000F7">
      <w:pPr>
        <w:numPr>
          <w:ilvl w:val="0"/>
          <w:numId w:val="1"/>
        </w:numPr>
        <w:tabs>
          <w:tab w:val="left" w:leader="none" w:pos="0"/>
        </w:tabs>
        <w:spacing w:line="360" w:lineRule="auto"/>
        <w:ind w:left="1440" w:right="284"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r w:rsidDel="00000000" w:rsidR="00000000" w:rsidRPr="00000000">
        <w:rPr>
          <w:rtl w:val="0"/>
        </w:rPr>
      </w:r>
    </w:p>
    <w:p w:rsidR="00000000" w:rsidDel="00000000" w:rsidP="00000000" w:rsidRDefault="00000000" w:rsidRPr="00000000" w14:paraId="000000F8">
      <w:pPr>
        <w:widowControl w:val="1"/>
        <w:tabs>
          <w:tab w:val="left" w:leader="none" w:pos="588"/>
        </w:tabs>
        <w:spacing w:line="360" w:lineRule="auto"/>
        <w:ind w:right="284"/>
        <w:jc w:val="both"/>
        <w:rPr>
          <w:rFonts w:ascii="Arial" w:cs="Arial" w:eastAsia="Arial" w:hAnsi="Arial"/>
          <w:color w:val="ff3333"/>
          <w:sz w:val="22"/>
          <w:szCs w:val="22"/>
        </w:rPr>
      </w:pPr>
      <w:r w:rsidDel="00000000" w:rsidR="00000000" w:rsidRPr="00000000">
        <w:rPr>
          <w:rtl w:val="0"/>
        </w:rPr>
      </w:r>
    </w:p>
    <w:p w:rsidR="00000000" w:rsidDel="00000000" w:rsidP="00000000" w:rsidRDefault="00000000" w:rsidRPr="00000000" w14:paraId="000000F9">
      <w:pPr>
        <w:widowControl w:val="1"/>
        <w:tabs>
          <w:tab w:val="left" w:leader="none" w:pos="0"/>
        </w:tabs>
        <w:spacing w:line="360" w:lineRule="auto"/>
        <w:ind w:right="284"/>
        <w:jc w:val="both"/>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10. OBRIGAÇÕES DA CONTRATADA (art. 92, XIV, XVI e XVII)</w:t>
      </w:r>
    </w:p>
    <w:p w:rsidR="00000000" w:rsidDel="00000000" w:rsidP="00000000" w:rsidRDefault="00000000" w:rsidRPr="00000000" w14:paraId="000000FA">
      <w:pPr>
        <w:widowControl w:val="1"/>
        <w:tabs>
          <w:tab w:val="left" w:leader="none" w:pos="0"/>
        </w:tabs>
        <w:spacing w:line="360" w:lineRule="auto"/>
        <w:ind w:right="284"/>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10.1</w:t>
      </w:r>
      <w:r w:rsidDel="00000000" w:rsidR="00000000" w:rsidRPr="00000000">
        <w:rPr>
          <w:rFonts w:ascii="Arial" w:cs="Arial" w:eastAsia="Arial" w:hAnsi="Arial"/>
          <w:sz w:val="22"/>
          <w:szCs w:val="22"/>
          <w:rtl w:val="0"/>
        </w:rPr>
        <w:t xml:space="preserve"> A Contratada deve cumprir todas as obrigações constantes no Edital, seus anexos e sua proposta, assumindo como exclusivamente seus os riscos e as despesas decorrentes da boa e perfeita execução do objeto.</w:t>
      </w:r>
    </w:p>
    <w:p w:rsidR="00000000" w:rsidDel="00000000" w:rsidP="00000000" w:rsidRDefault="00000000" w:rsidRPr="00000000" w14:paraId="000000FB">
      <w:pPr>
        <w:widowControl w:val="1"/>
        <w:tabs>
          <w:tab w:val="left" w:leader="none" w:pos="0"/>
        </w:tabs>
        <w:spacing w:line="360" w:lineRule="auto"/>
        <w:ind w:right="284"/>
        <w:jc w:val="both"/>
        <w:rPr>
          <w:rFonts w:ascii="Arial" w:cs="Arial" w:eastAsia="Arial" w:hAnsi="Arial"/>
          <w:color w:val="000000"/>
          <w:sz w:val="22"/>
          <w:szCs w:val="22"/>
        </w:rPr>
      </w:pPr>
      <w:r w:rsidDel="00000000" w:rsidR="00000000" w:rsidRPr="00000000">
        <w:rPr>
          <w:rFonts w:ascii="Arial" w:cs="Arial" w:eastAsia="Arial" w:hAnsi="Arial"/>
          <w:b w:val="1"/>
          <w:sz w:val="22"/>
          <w:szCs w:val="22"/>
          <w:rtl w:val="0"/>
        </w:rPr>
        <w:t xml:space="preserve">10.2</w:t>
      </w:r>
      <w:r w:rsidDel="00000000" w:rsidR="00000000" w:rsidRPr="00000000">
        <w:rPr>
          <w:rFonts w:ascii="Arial" w:cs="Arial" w:eastAsia="Arial" w:hAnsi="Arial"/>
          <w:sz w:val="22"/>
          <w:szCs w:val="22"/>
          <w:rtl w:val="0"/>
        </w:rPr>
        <w:t xml:space="preserve"> Manter preposto aceito pela Administração no local da obra ou do serviço para representá-lo na execução do contrato.</w:t>
      </w:r>
      <w:r w:rsidDel="00000000" w:rsidR="00000000" w:rsidRPr="00000000">
        <w:rPr>
          <w:rtl w:val="0"/>
        </w:rPr>
      </w:r>
    </w:p>
    <w:p w:rsidR="00000000" w:rsidDel="00000000" w:rsidP="00000000" w:rsidRDefault="00000000" w:rsidRPr="00000000" w14:paraId="000000FC">
      <w:pPr>
        <w:widowControl w:val="1"/>
        <w:pBdr>
          <w:top w:space="0" w:sz="0" w:val="nil"/>
          <w:left w:space="0" w:sz="0" w:val="nil"/>
          <w:bottom w:space="0" w:sz="0" w:val="nil"/>
          <w:right w:space="0" w:sz="0" w:val="nil"/>
          <w:between w:space="0" w:sz="0" w:val="nil"/>
        </w:pBdr>
        <w:spacing w:line="360" w:lineRule="auto"/>
        <w:ind w:left="720" w:firstLine="0"/>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10.2.1</w:t>
      </w:r>
      <w:r w:rsidDel="00000000" w:rsidR="00000000" w:rsidRPr="00000000">
        <w:rPr>
          <w:rFonts w:ascii="Arial" w:cs="Arial" w:eastAsia="Arial" w:hAnsi="Arial"/>
          <w:color w:val="000000"/>
          <w:sz w:val="22"/>
          <w:szCs w:val="22"/>
          <w:rtl w:val="0"/>
        </w:rPr>
        <w:t xml:space="preserve"> A indicação ou a manutenção do preposto da empresa poderá ser recusada pelo órgão ou entidade, desde que devidamente justificada, devendo a empresa designar outro para o exercício da atividade.</w:t>
      </w:r>
    </w:p>
    <w:p w:rsidR="00000000" w:rsidDel="00000000" w:rsidP="00000000" w:rsidRDefault="00000000" w:rsidRPr="00000000" w14:paraId="000000FD">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10.3</w:t>
      </w:r>
      <w:r w:rsidDel="00000000" w:rsidR="00000000" w:rsidRPr="00000000">
        <w:rPr>
          <w:rFonts w:ascii="Arial" w:cs="Arial" w:eastAsia="Arial" w:hAnsi="Arial"/>
          <w:color w:val="000000"/>
          <w:sz w:val="22"/>
          <w:szCs w:val="22"/>
          <w:rtl w:val="0"/>
        </w:rPr>
        <w:t xml:space="preserve"> Atender às determinações regulares emitidas pelo fiscal do contrato ou autoridade superior (</w:t>
      </w:r>
      <w:hyperlink r:id="rId45">
        <w:r w:rsidDel="00000000" w:rsidR="00000000" w:rsidRPr="00000000">
          <w:rPr>
            <w:rFonts w:ascii="Arial" w:cs="Arial" w:eastAsia="Arial" w:hAnsi="Arial"/>
            <w:color w:val="000080"/>
            <w:sz w:val="22"/>
            <w:szCs w:val="22"/>
            <w:u w:val="single"/>
            <w:rtl w:val="0"/>
          </w:rPr>
          <w:t xml:space="preserve">art. 137, II</w:t>
        </w:r>
      </w:hyperlink>
      <w:r w:rsidDel="00000000" w:rsidR="00000000" w:rsidRPr="00000000">
        <w:rPr>
          <w:rFonts w:ascii="Arial" w:cs="Arial" w:eastAsia="Arial" w:hAnsi="Arial"/>
          <w:color w:val="000000"/>
          <w:sz w:val="22"/>
          <w:szCs w:val="22"/>
          <w:rtl w:val="0"/>
        </w:rPr>
        <w:t xml:space="preserve">).</w:t>
      </w:r>
    </w:p>
    <w:p w:rsidR="00000000" w:rsidDel="00000000" w:rsidP="00000000" w:rsidRDefault="00000000" w:rsidRPr="00000000" w14:paraId="000000FE">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10.4</w:t>
      </w:r>
      <w:r w:rsidDel="00000000" w:rsidR="00000000" w:rsidRPr="00000000">
        <w:rPr>
          <w:rFonts w:ascii="Arial" w:cs="Arial" w:eastAsia="Arial" w:hAnsi="Arial"/>
          <w:color w:val="000000"/>
          <w:sz w:val="22"/>
          <w:szCs w:val="22"/>
          <w:rtl w:val="0"/>
        </w:rPr>
        <w:t xml:space="preserve"> 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rsidR="00000000" w:rsidDel="00000000" w:rsidP="00000000" w:rsidRDefault="00000000" w:rsidRPr="00000000" w14:paraId="000000FF">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10.5</w:t>
      </w:r>
      <w:r w:rsidDel="00000000" w:rsidR="00000000" w:rsidRPr="00000000">
        <w:rPr>
          <w:rFonts w:ascii="Arial" w:cs="Arial" w:eastAsia="Arial" w:hAnsi="Arial"/>
          <w:color w:val="000000"/>
          <w:sz w:val="22"/>
          <w:szCs w:val="22"/>
          <w:rtl w:val="0"/>
        </w:rPr>
        <w:t xml:space="preserve"> Reparar, corrigir, remover, reconstruir ou substituir, às suas expensas, no total ou em parte, no prazo fixado pelo fiscal do contrato, os serviços nos quais se verificarem vícios, defeitos ou incorreções resultantes da execução ou dos materiais empregados.</w:t>
      </w:r>
    </w:p>
    <w:p w:rsidR="00000000" w:rsidDel="00000000" w:rsidP="00000000" w:rsidRDefault="00000000" w:rsidRPr="00000000" w14:paraId="00000100">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10.6</w:t>
      </w:r>
      <w:r w:rsidDel="00000000" w:rsidR="00000000" w:rsidRPr="00000000">
        <w:rPr>
          <w:rFonts w:ascii="Arial" w:cs="Arial" w:eastAsia="Arial" w:hAnsi="Arial"/>
          <w:color w:val="000000"/>
          <w:sz w:val="22"/>
          <w:szCs w:val="22"/>
          <w:rtl w:val="0"/>
        </w:rPr>
        <w:t xml:space="preserve"> Responsabilizar-se pelos vícios e danos decorrentes da execução do objeto, de acordo com o </w:t>
      </w:r>
      <w:hyperlink r:id="rId46">
        <w:r w:rsidDel="00000000" w:rsidR="00000000" w:rsidRPr="00000000">
          <w:rPr>
            <w:rFonts w:ascii="Arial" w:cs="Arial" w:eastAsia="Arial" w:hAnsi="Arial"/>
            <w:color w:val="000080"/>
            <w:sz w:val="22"/>
            <w:szCs w:val="22"/>
            <w:u w:val="single"/>
            <w:rtl w:val="0"/>
          </w:rPr>
          <w:t xml:space="preserve">Código de Defesa do Consumidor (Lei nº 8.078, de 1990</w:t>
        </w:r>
      </w:hyperlink>
      <w:r w:rsidDel="00000000" w:rsidR="00000000" w:rsidRPr="00000000">
        <w:rPr>
          <w:rFonts w:ascii="Arial" w:cs="Arial" w:eastAsia="Arial" w:hAnsi="Arial"/>
          <w:color w:val="000000"/>
          <w:sz w:val="22"/>
          <w:szCs w:val="22"/>
          <w:rtl w:val="0"/>
        </w:rPr>
        <w:t xml:space="preserve">),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rsidR="00000000" w:rsidDel="00000000" w:rsidP="00000000" w:rsidRDefault="00000000" w:rsidRPr="00000000" w14:paraId="00000101">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10.7</w:t>
      </w:r>
      <w:r w:rsidDel="00000000" w:rsidR="00000000" w:rsidRPr="00000000">
        <w:rPr>
          <w:rFonts w:ascii="Arial" w:cs="Arial" w:eastAsia="Arial" w:hAnsi="Arial"/>
          <w:color w:val="000000"/>
          <w:sz w:val="22"/>
          <w:szCs w:val="22"/>
          <w:rtl w:val="0"/>
        </w:rPr>
        <w:t xml:space="preserve"> Não contratar, durante a vigência do contrato, cônjuge, companheiro ou parente em linha reta, colateral ou por afinidade, até o terceiro grau, de dirigente do contratante ou do fiscal ou gestor do contrato, nos termos do </w:t>
      </w:r>
      <w:hyperlink r:id="rId47">
        <w:r w:rsidDel="00000000" w:rsidR="00000000" w:rsidRPr="00000000">
          <w:rPr>
            <w:rFonts w:ascii="Arial" w:cs="Arial" w:eastAsia="Arial" w:hAnsi="Arial"/>
            <w:color w:val="000080"/>
            <w:sz w:val="22"/>
            <w:szCs w:val="22"/>
            <w:u w:val="single"/>
            <w:rtl w:val="0"/>
          </w:rPr>
          <w:t xml:space="preserve">artigo 48, parágrafo único, da Lei nº 14.133, de 2021</w:t>
        </w:r>
      </w:hyperlink>
      <w:r w:rsidDel="00000000" w:rsidR="00000000" w:rsidRPr="00000000">
        <w:rPr>
          <w:rFonts w:ascii="Arial" w:cs="Arial" w:eastAsia="Arial" w:hAnsi="Arial"/>
          <w:color w:val="000000"/>
          <w:sz w:val="22"/>
          <w:szCs w:val="22"/>
          <w:rtl w:val="0"/>
        </w:rPr>
        <w:t xml:space="preserve">.</w:t>
      </w:r>
    </w:p>
    <w:p w:rsidR="00000000" w:rsidDel="00000000" w:rsidP="00000000" w:rsidRDefault="00000000" w:rsidRPr="00000000" w14:paraId="00000102">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10.8</w:t>
      </w:r>
      <w:r w:rsidDel="00000000" w:rsidR="00000000" w:rsidRPr="00000000">
        <w:rPr>
          <w:rFonts w:ascii="Arial" w:cs="Arial" w:eastAsia="Arial" w:hAnsi="Arial"/>
          <w:color w:val="000000"/>
          <w:sz w:val="22"/>
          <w:szCs w:val="22"/>
          <w:rtl w:val="0"/>
        </w:rPr>
        <w:t xml:space="preserve"> 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w:t>
      </w:r>
    </w:p>
    <w:p w:rsidR="00000000" w:rsidDel="00000000" w:rsidP="00000000" w:rsidRDefault="00000000" w:rsidRPr="00000000" w14:paraId="00000103">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10.9</w:t>
      </w:r>
      <w:r w:rsidDel="00000000" w:rsidR="00000000" w:rsidRPr="00000000">
        <w:rPr>
          <w:rFonts w:ascii="Arial" w:cs="Arial" w:eastAsia="Arial" w:hAnsi="Arial"/>
          <w:color w:val="000000"/>
          <w:sz w:val="22"/>
          <w:szCs w:val="22"/>
          <w:rtl w:val="0"/>
        </w:rPr>
        <w:t xml:space="preserve"> 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w:t>
      </w:r>
    </w:p>
    <w:p w:rsidR="00000000" w:rsidDel="00000000" w:rsidP="00000000" w:rsidRDefault="00000000" w:rsidRPr="00000000" w14:paraId="00000104">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10.10</w:t>
      </w:r>
      <w:r w:rsidDel="00000000" w:rsidR="00000000" w:rsidRPr="00000000">
        <w:rPr>
          <w:rFonts w:ascii="Arial" w:cs="Arial" w:eastAsia="Arial" w:hAnsi="Arial"/>
          <w:color w:val="000000"/>
          <w:sz w:val="22"/>
          <w:szCs w:val="22"/>
          <w:rtl w:val="0"/>
        </w:rPr>
        <w:t xml:space="preserve"> Comunicar ao Fiscal do contrato, no prazo de 24 (vinte e quatro) horas, qualquer ocorrência anormal ou acidente que se verifique no local dos serviços.</w:t>
      </w:r>
    </w:p>
    <w:p w:rsidR="00000000" w:rsidDel="00000000" w:rsidP="00000000" w:rsidRDefault="00000000" w:rsidRPr="00000000" w14:paraId="00000105">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10.11</w:t>
      </w:r>
      <w:r w:rsidDel="00000000" w:rsidR="00000000" w:rsidRPr="00000000">
        <w:rPr>
          <w:rFonts w:ascii="Arial" w:cs="Arial" w:eastAsia="Arial" w:hAnsi="Arial"/>
          <w:color w:val="000000"/>
          <w:sz w:val="22"/>
          <w:szCs w:val="22"/>
          <w:rtl w:val="0"/>
        </w:rPr>
        <w:t xml:space="preserve"> Prestar todo esclarecimento ou informação solicitada pelo Contratante ou por seus prepostos, garantindo-lhes o acesso, a qualquer tempo, ao local dos trabalhos, bem como aos documentos relativos à execução do empreendimento.</w:t>
      </w:r>
    </w:p>
    <w:p w:rsidR="00000000" w:rsidDel="00000000" w:rsidP="00000000" w:rsidRDefault="00000000" w:rsidRPr="00000000" w14:paraId="00000106">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10.12</w:t>
      </w:r>
      <w:r w:rsidDel="00000000" w:rsidR="00000000" w:rsidRPr="00000000">
        <w:rPr>
          <w:rFonts w:ascii="Arial" w:cs="Arial" w:eastAsia="Arial" w:hAnsi="Arial"/>
          <w:color w:val="000000"/>
          <w:sz w:val="22"/>
          <w:szCs w:val="22"/>
          <w:rtl w:val="0"/>
        </w:rPr>
        <w:t xml:space="preserve"> Paralisar, por determinação do Contratante, qualquer atividade que não esteja sendo executada de acordo com a boa técnica ou que ponha em risco a segurança de pessoas ou bens de terceiros. </w:t>
      </w:r>
    </w:p>
    <w:p w:rsidR="00000000" w:rsidDel="00000000" w:rsidP="00000000" w:rsidRDefault="00000000" w:rsidRPr="00000000" w14:paraId="00000107">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10.13</w:t>
      </w:r>
      <w:r w:rsidDel="00000000" w:rsidR="00000000" w:rsidRPr="00000000">
        <w:rPr>
          <w:rFonts w:ascii="Arial" w:cs="Arial" w:eastAsia="Arial" w:hAnsi="Arial"/>
          <w:color w:val="000000"/>
          <w:sz w:val="22"/>
          <w:szCs w:val="22"/>
          <w:rtl w:val="0"/>
        </w:rPr>
        <w:t xml:space="preserve"> Promover a guarda, manutenção e vigilância de materiais, ferramentas, e tudo o que for necessário à execução do objeto, durante a vigência do contrato.</w:t>
      </w:r>
    </w:p>
    <w:p w:rsidR="00000000" w:rsidDel="00000000" w:rsidP="00000000" w:rsidRDefault="00000000" w:rsidRPr="00000000" w14:paraId="00000108">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10.14</w:t>
      </w:r>
      <w:r w:rsidDel="00000000" w:rsidR="00000000" w:rsidRPr="00000000">
        <w:rPr>
          <w:rFonts w:ascii="Arial" w:cs="Arial" w:eastAsia="Arial" w:hAnsi="Arial"/>
          <w:color w:val="000000"/>
          <w:sz w:val="22"/>
          <w:szCs w:val="22"/>
          <w:rtl w:val="0"/>
        </w:rPr>
        <w:t xml:space="preserve"> Conduzir os trabalhos com estrita observância às normas da legislação pertinente, cumprindo as determinações dos Poderes Públicos, mantendo sempre limpo o local dos serviços e nas melhores condições de segurança, higiene e disciplina.</w:t>
      </w:r>
    </w:p>
    <w:p w:rsidR="00000000" w:rsidDel="00000000" w:rsidP="00000000" w:rsidRDefault="00000000" w:rsidRPr="00000000" w14:paraId="00000109">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10.15</w:t>
      </w:r>
      <w:r w:rsidDel="00000000" w:rsidR="00000000" w:rsidRPr="00000000">
        <w:rPr>
          <w:rFonts w:ascii="Arial" w:cs="Arial" w:eastAsia="Arial" w:hAnsi="Arial"/>
          <w:color w:val="000000"/>
          <w:sz w:val="22"/>
          <w:szCs w:val="22"/>
          <w:rtl w:val="0"/>
        </w:rPr>
        <w:t xml:space="preserve"> Submeter previamente, por escrito, ao Contratante, para análise e aprovação, quaisquer mudanças nos métodos executivos que fujam às especificações do memorial descritivo ou instrumento congênere.</w:t>
      </w:r>
    </w:p>
    <w:p w:rsidR="00000000" w:rsidDel="00000000" w:rsidP="00000000" w:rsidRDefault="00000000" w:rsidRPr="00000000" w14:paraId="0000010A">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10.16</w:t>
      </w:r>
      <w:r w:rsidDel="00000000" w:rsidR="00000000" w:rsidRPr="00000000">
        <w:rPr>
          <w:rFonts w:ascii="Arial" w:cs="Arial" w:eastAsia="Arial" w:hAnsi="Arial"/>
          <w:color w:val="000000"/>
          <w:sz w:val="22"/>
          <w:szCs w:val="22"/>
          <w:rtl w:val="0"/>
        </w:rPr>
        <w:t xml:space="preserve"> Não permitir a utilização de qualquer trabalho do menor de dezesseis anos, exceto na condição de aprendiz para os maiores de quatorze anos, nem permitir a utilização do trabalho do menor de dezoito anos em trabalho noturno, perigoso ou insalubre.</w:t>
      </w:r>
    </w:p>
    <w:p w:rsidR="00000000" w:rsidDel="00000000" w:rsidP="00000000" w:rsidRDefault="00000000" w:rsidRPr="00000000" w14:paraId="0000010B">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10.17</w:t>
      </w:r>
      <w:r w:rsidDel="00000000" w:rsidR="00000000" w:rsidRPr="00000000">
        <w:rPr>
          <w:rFonts w:ascii="Arial" w:cs="Arial" w:eastAsia="Arial" w:hAnsi="Arial"/>
          <w:color w:val="000000"/>
          <w:sz w:val="22"/>
          <w:szCs w:val="22"/>
          <w:rtl w:val="0"/>
        </w:rPr>
        <w:t xml:space="preserve"> Manter durante toda a vigência do contrato, em compatibilidade com as obrigações assumidas, todas as condições exigidas para habilitação na licitação.</w:t>
      </w:r>
    </w:p>
    <w:p w:rsidR="00000000" w:rsidDel="00000000" w:rsidP="00000000" w:rsidRDefault="00000000" w:rsidRPr="00000000" w14:paraId="0000010C">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10.18</w:t>
      </w:r>
      <w:r w:rsidDel="00000000" w:rsidR="00000000" w:rsidRPr="00000000">
        <w:rPr>
          <w:rFonts w:ascii="Arial" w:cs="Arial" w:eastAsia="Arial" w:hAnsi="Arial"/>
          <w:color w:val="000000"/>
          <w:sz w:val="22"/>
          <w:szCs w:val="22"/>
          <w:rtl w:val="0"/>
        </w:rPr>
        <w:t xml:space="preserve"> Cumprir, durante todo o período de execução do contrato, a reserva de cargos prevista em lei para pessoa com deficiência, para reabilitado da Previdência Social ou para aprendiz, bem como as reservas de cargos previstas na legislação (</w:t>
      </w:r>
      <w:hyperlink r:id="rId48">
        <w:r w:rsidDel="00000000" w:rsidR="00000000" w:rsidRPr="00000000">
          <w:rPr>
            <w:rFonts w:ascii="Arial" w:cs="Arial" w:eastAsia="Arial" w:hAnsi="Arial"/>
            <w:color w:val="000080"/>
            <w:sz w:val="22"/>
            <w:szCs w:val="22"/>
            <w:u w:val="single"/>
            <w:rtl w:val="0"/>
          </w:rPr>
          <w:t xml:space="preserve">art. 116</w:t>
        </w:r>
      </w:hyperlink>
      <w:r w:rsidDel="00000000" w:rsidR="00000000" w:rsidRPr="00000000">
        <w:rPr>
          <w:rFonts w:ascii="Arial" w:cs="Arial" w:eastAsia="Arial" w:hAnsi="Arial"/>
          <w:sz w:val="22"/>
          <w:szCs w:val="22"/>
          <w:rtl w:val="0"/>
        </w:rPr>
        <w:t xml:space="preserve">  da Lei nº 14.133 de 2021</w:t>
      </w:r>
      <w:r w:rsidDel="00000000" w:rsidR="00000000" w:rsidRPr="00000000">
        <w:rPr>
          <w:rFonts w:ascii="Arial" w:cs="Arial" w:eastAsia="Arial" w:hAnsi="Arial"/>
          <w:color w:val="000000"/>
          <w:sz w:val="22"/>
          <w:szCs w:val="22"/>
          <w:rtl w:val="0"/>
        </w:rPr>
        <w:t xml:space="preserve">).</w:t>
      </w:r>
    </w:p>
    <w:p w:rsidR="00000000" w:rsidDel="00000000" w:rsidP="00000000" w:rsidRDefault="00000000" w:rsidRPr="00000000" w14:paraId="0000010D">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10.19</w:t>
      </w:r>
      <w:r w:rsidDel="00000000" w:rsidR="00000000" w:rsidRPr="00000000">
        <w:rPr>
          <w:rFonts w:ascii="Arial" w:cs="Arial" w:eastAsia="Arial" w:hAnsi="Arial"/>
          <w:color w:val="000000"/>
          <w:sz w:val="22"/>
          <w:szCs w:val="22"/>
          <w:rtl w:val="0"/>
        </w:rPr>
        <w:t xml:space="preserve"> Comprovar a reserva de cargos a que se refere a cláusula acima, no prazo fixado pelo fiscal do contrato, com a indicação dos empregados que preencheram as referidas vagas (</w:t>
      </w:r>
      <w:hyperlink r:id="rId49">
        <w:r w:rsidDel="00000000" w:rsidR="00000000" w:rsidRPr="00000000">
          <w:rPr>
            <w:rFonts w:ascii="Arial" w:cs="Arial" w:eastAsia="Arial" w:hAnsi="Arial"/>
            <w:color w:val="000080"/>
            <w:sz w:val="22"/>
            <w:szCs w:val="22"/>
            <w:u w:val="single"/>
            <w:rtl w:val="0"/>
          </w:rPr>
          <w:t xml:space="preserve">art. 116, parágrafo único</w:t>
        </w:r>
      </w:hyperlink>
      <w:r w:rsidDel="00000000" w:rsidR="00000000" w:rsidRPr="00000000">
        <w:rPr>
          <w:rFonts w:ascii="Arial" w:cs="Arial" w:eastAsia="Arial" w:hAnsi="Arial"/>
          <w:sz w:val="22"/>
          <w:szCs w:val="22"/>
          <w:rtl w:val="0"/>
        </w:rPr>
        <w:t xml:space="preserve">, a Lei nº 14.133 de 2021</w:t>
      </w:r>
      <w:r w:rsidDel="00000000" w:rsidR="00000000" w:rsidRPr="00000000">
        <w:rPr>
          <w:rFonts w:ascii="Arial" w:cs="Arial" w:eastAsia="Arial" w:hAnsi="Arial"/>
          <w:color w:val="000000"/>
          <w:sz w:val="22"/>
          <w:szCs w:val="22"/>
          <w:rtl w:val="0"/>
        </w:rPr>
        <w:t xml:space="preserve">).</w:t>
      </w:r>
    </w:p>
    <w:p w:rsidR="00000000" w:rsidDel="00000000" w:rsidP="00000000" w:rsidRDefault="00000000" w:rsidRPr="00000000" w14:paraId="0000010E">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10.20</w:t>
      </w:r>
      <w:r w:rsidDel="00000000" w:rsidR="00000000" w:rsidRPr="00000000">
        <w:rPr>
          <w:rFonts w:ascii="Arial" w:cs="Arial" w:eastAsia="Arial" w:hAnsi="Arial"/>
          <w:color w:val="000000"/>
          <w:sz w:val="22"/>
          <w:szCs w:val="22"/>
          <w:rtl w:val="0"/>
        </w:rPr>
        <w:t xml:space="preserve"> Guardar sigilo sobre todas as informações obtidas em decorrência do cumprimento do contrato.</w:t>
      </w:r>
    </w:p>
    <w:p w:rsidR="00000000" w:rsidDel="00000000" w:rsidP="00000000" w:rsidRDefault="00000000" w:rsidRPr="00000000" w14:paraId="0000010F">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10.21</w:t>
      </w:r>
      <w:r w:rsidDel="00000000" w:rsidR="00000000" w:rsidRPr="00000000">
        <w:rPr>
          <w:rFonts w:ascii="Arial" w:cs="Arial" w:eastAsia="Arial" w:hAnsi="Arial"/>
          <w:color w:val="000000"/>
          <w:sz w:val="22"/>
          <w:szCs w:val="22"/>
          <w:rtl w:val="0"/>
        </w:rPr>
        <w:t xml:space="preserve">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50">
        <w:r w:rsidDel="00000000" w:rsidR="00000000" w:rsidRPr="00000000">
          <w:rPr>
            <w:rFonts w:ascii="Arial" w:cs="Arial" w:eastAsia="Arial" w:hAnsi="Arial"/>
            <w:color w:val="000080"/>
            <w:sz w:val="22"/>
            <w:szCs w:val="22"/>
            <w:u w:val="single"/>
            <w:rtl w:val="0"/>
          </w:rPr>
          <w:t xml:space="preserve">art. 124, II, d, da Lei nº 14.133, de 2021</w:t>
        </w:r>
      </w:hyperlink>
      <w:r w:rsidDel="00000000" w:rsidR="00000000" w:rsidRPr="00000000">
        <w:rPr>
          <w:rFonts w:ascii="Arial" w:cs="Arial" w:eastAsia="Arial" w:hAnsi="Arial"/>
          <w:color w:val="000000"/>
          <w:sz w:val="22"/>
          <w:szCs w:val="22"/>
          <w:rtl w:val="0"/>
        </w:rPr>
        <w:t xml:space="preserve">.</w:t>
      </w:r>
    </w:p>
    <w:p w:rsidR="00000000" w:rsidDel="00000000" w:rsidP="00000000" w:rsidRDefault="00000000" w:rsidRPr="00000000" w14:paraId="00000110">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10.22</w:t>
      </w:r>
      <w:r w:rsidDel="00000000" w:rsidR="00000000" w:rsidRPr="00000000">
        <w:rPr>
          <w:rFonts w:ascii="Arial" w:cs="Arial" w:eastAsia="Arial" w:hAnsi="Arial"/>
          <w:color w:val="000000"/>
          <w:sz w:val="22"/>
          <w:szCs w:val="22"/>
          <w:rtl w:val="0"/>
        </w:rPr>
        <w:t xml:space="preserve"> Cumprir, além dos postulados legais vigentes de âmbito federal, estadual ou municipal, as normas de segurança do Contratante.</w:t>
      </w:r>
    </w:p>
    <w:p w:rsidR="00000000" w:rsidDel="00000000" w:rsidP="00000000" w:rsidRDefault="00000000" w:rsidRPr="00000000" w14:paraId="00000111">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10.23</w:t>
      </w:r>
      <w:r w:rsidDel="00000000" w:rsidR="00000000" w:rsidRPr="00000000">
        <w:rPr>
          <w:rFonts w:ascii="Arial" w:cs="Arial" w:eastAsia="Arial" w:hAnsi="Arial"/>
          <w:sz w:val="22"/>
          <w:szCs w:val="22"/>
          <w:rtl w:val="0"/>
        </w:rPr>
        <w:t xml:space="preserve"> Realizar a transição contratual com transferência de conhecimento, tecnologia e técnicas empregadas, sem perda de informações, podendo exigir, inclusive, a capacitação dos técnicos do contratante ou da nova empresa que continuará a execução dos serviços.</w:t>
      </w:r>
    </w:p>
    <w:p w:rsidR="00000000" w:rsidDel="00000000" w:rsidP="00000000" w:rsidRDefault="00000000" w:rsidRPr="00000000" w14:paraId="00000112">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10.24</w:t>
      </w:r>
      <w:r w:rsidDel="00000000" w:rsidR="00000000" w:rsidRPr="00000000">
        <w:rPr>
          <w:rFonts w:ascii="Arial" w:cs="Arial" w:eastAsia="Arial" w:hAnsi="Arial"/>
          <w:sz w:val="22"/>
          <w:szCs w:val="22"/>
          <w:rtl w:val="0"/>
        </w:rPr>
        <w:t xml:space="preserve"> Ceder ao Contratante todos os </w:t>
      </w:r>
      <w:r w:rsidDel="00000000" w:rsidR="00000000" w:rsidRPr="00000000">
        <w:rPr>
          <w:rFonts w:ascii="Arial" w:cs="Arial" w:eastAsia="Arial" w:hAnsi="Arial"/>
          <w:sz w:val="22"/>
          <w:szCs w:val="22"/>
          <w:u w:val="single"/>
          <w:rtl w:val="0"/>
        </w:rPr>
        <w:t xml:space="preserve">direitos patrimoniais</w:t>
      </w:r>
      <w:r w:rsidDel="00000000" w:rsidR="00000000" w:rsidRPr="00000000">
        <w:rPr>
          <w:rFonts w:ascii="Arial" w:cs="Arial" w:eastAsia="Arial" w:hAnsi="Arial"/>
          <w:sz w:val="22"/>
          <w:szCs w:val="22"/>
          <w:rtl w:val="0"/>
        </w:rPr>
        <w:t xml:space="preserve"> relativos ao objeto contratado, o qual poderá ser livremente utilizado e/ou alterado em outras ocasiões, sem necessidade de nova autorização do Contratado.</w:t>
      </w:r>
    </w:p>
    <w:p w:rsidR="00000000" w:rsidDel="00000000" w:rsidP="00000000" w:rsidRDefault="00000000" w:rsidRPr="00000000" w14:paraId="00000113">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10.25</w:t>
      </w:r>
      <w:r w:rsidDel="00000000" w:rsidR="00000000" w:rsidRPr="00000000">
        <w:rPr>
          <w:rFonts w:ascii="Arial" w:cs="Arial" w:eastAsia="Arial" w:hAnsi="Arial"/>
          <w:sz w:val="22"/>
          <w:szCs w:val="22"/>
          <w:rtl w:val="0"/>
        </w:rPr>
        <w:t xml:space="preserve"> Ceder ao Contratante todos os</w:t>
      </w:r>
      <w:r w:rsidDel="00000000" w:rsidR="00000000" w:rsidRPr="00000000">
        <w:rPr>
          <w:rFonts w:ascii="Arial" w:cs="Arial" w:eastAsia="Arial" w:hAnsi="Arial"/>
          <w:sz w:val="22"/>
          <w:szCs w:val="22"/>
          <w:u w:val="single"/>
          <w:rtl w:val="0"/>
        </w:rPr>
        <w:t xml:space="preserve"> direitos de propriedade intelectual e autorais</w:t>
      </w:r>
      <w:r w:rsidDel="00000000" w:rsidR="00000000" w:rsidRPr="00000000">
        <w:rPr>
          <w:rFonts w:ascii="Arial" w:cs="Arial" w:eastAsia="Arial" w:hAnsi="Arial"/>
          <w:sz w:val="22"/>
          <w:szCs w:val="22"/>
          <w:rtl w:val="0"/>
        </w:rPr>
        <w:t xml:space="preserve"> sobre a obra completa decorrente desta contratação e sobre cada elemento que a compõe, o qual poderá ser livremente utilizado e/ou alterado em outras ocasiões, sem necessidade de autorização do Contratado.</w:t>
      </w:r>
    </w:p>
    <w:p w:rsidR="00000000" w:rsidDel="00000000" w:rsidP="00000000" w:rsidRDefault="00000000" w:rsidRPr="00000000" w14:paraId="00000114">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10.26</w:t>
      </w:r>
      <w:r w:rsidDel="00000000" w:rsidR="00000000" w:rsidRPr="00000000">
        <w:rPr>
          <w:rFonts w:ascii="Arial" w:cs="Arial" w:eastAsia="Arial" w:hAnsi="Arial"/>
          <w:sz w:val="22"/>
          <w:szCs w:val="22"/>
          <w:rtl w:val="0"/>
        </w:rPr>
        <w:t xml:space="preserve"> Atender o disposto no item 7 - EXECUÇÃO CONTRATUAL. </w:t>
      </w:r>
    </w:p>
    <w:p w:rsidR="00000000" w:rsidDel="00000000" w:rsidP="00000000" w:rsidRDefault="00000000" w:rsidRPr="00000000" w14:paraId="00000115">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10.27</w:t>
      </w:r>
      <w:r w:rsidDel="00000000" w:rsidR="00000000" w:rsidRPr="00000000">
        <w:rPr>
          <w:rFonts w:ascii="Arial" w:cs="Arial" w:eastAsia="Arial" w:hAnsi="Arial"/>
          <w:sz w:val="22"/>
          <w:szCs w:val="22"/>
          <w:rtl w:val="0"/>
        </w:rPr>
        <w:t xml:space="preserve"> Os funcionários da Contratada, quando em realização de quaisquer atividades que impliquem visita ou permanência em qualquer prédio, anexo, vara trabalhista ou outro local que faça parte do TRT7, devem usar crachá de identificação.  </w:t>
      </w:r>
    </w:p>
    <w:p w:rsidR="00000000" w:rsidDel="00000000" w:rsidP="00000000" w:rsidRDefault="00000000" w:rsidRPr="00000000" w14:paraId="00000116">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117">
      <w:pPr>
        <w:keepNext w:val="1"/>
        <w:keepLines w:val="1"/>
        <w:widowControl w:val="1"/>
        <w:pBdr>
          <w:top w:space="0" w:sz="0" w:val="nil"/>
          <w:left w:space="0" w:sz="0" w:val="nil"/>
          <w:bottom w:space="0" w:sz="0" w:val="nil"/>
          <w:right w:space="0" w:sz="0" w:val="nil"/>
          <w:between w:space="0" w:sz="0" w:val="nil"/>
        </w:pBdr>
        <w:tabs>
          <w:tab w:val="left" w:leader="none" w:pos="567"/>
        </w:tabs>
        <w:spacing w:line="360" w:lineRule="auto"/>
        <w:jc w:val="both"/>
        <w:rPr>
          <w:rFonts w:ascii="Arial" w:cs="Arial" w:eastAsia="Arial" w:hAnsi="Arial"/>
          <w:b w:val="1"/>
          <w:color w:val="ffffff"/>
          <w:sz w:val="22"/>
          <w:szCs w:val="22"/>
        </w:rPr>
      </w:pPr>
      <w:r w:rsidDel="00000000" w:rsidR="00000000" w:rsidRPr="00000000">
        <w:rPr>
          <w:rFonts w:ascii="Arial" w:cs="Arial" w:eastAsia="Arial" w:hAnsi="Arial"/>
          <w:b w:val="1"/>
          <w:color w:val="000000"/>
          <w:sz w:val="22"/>
          <w:szCs w:val="22"/>
          <w:rtl w:val="0"/>
        </w:rPr>
        <w:t xml:space="preserve">11. OBRIGAÇÕES DO CONTRATANTE </w:t>
      </w:r>
      <w:hyperlink r:id="rId51">
        <w:r w:rsidDel="00000000" w:rsidR="00000000" w:rsidRPr="00000000">
          <w:rPr>
            <w:rFonts w:ascii="Arial" w:cs="Arial" w:eastAsia="Arial" w:hAnsi="Arial"/>
            <w:b w:val="1"/>
            <w:color w:val="000080"/>
            <w:sz w:val="22"/>
            <w:szCs w:val="22"/>
            <w:u w:val="single"/>
            <w:rtl w:val="0"/>
          </w:rPr>
          <w:t xml:space="preserve">(art. 92, X, XI e XIV</w:t>
        </w:r>
      </w:hyperlink>
      <w:r w:rsidDel="00000000" w:rsidR="00000000" w:rsidRPr="00000000">
        <w:rPr>
          <w:rFonts w:ascii="Arial" w:cs="Arial" w:eastAsia="Arial" w:hAnsi="Arial"/>
          <w:b w:val="1"/>
          <w:color w:val="000000"/>
          <w:sz w:val="22"/>
          <w:szCs w:val="22"/>
          <w:rtl w:val="0"/>
        </w:rPr>
        <w:t xml:space="preserve">)</w:t>
      </w:r>
      <w:r w:rsidDel="00000000" w:rsidR="00000000" w:rsidRPr="00000000">
        <w:rPr>
          <w:rtl w:val="0"/>
        </w:rPr>
      </w:r>
    </w:p>
    <w:p w:rsidR="00000000" w:rsidDel="00000000" w:rsidP="00000000" w:rsidRDefault="00000000" w:rsidRPr="00000000" w14:paraId="00000118">
      <w:pPr>
        <w:widowControl w:val="1"/>
        <w:tabs>
          <w:tab w:val="left" w:leader="none" w:pos="0"/>
        </w:tabs>
        <w:spacing w:line="360" w:lineRule="auto"/>
        <w:ind w:right="284"/>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11.1</w:t>
      </w:r>
      <w:r w:rsidDel="00000000" w:rsidR="00000000" w:rsidRPr="00000000">
        <w:rPr>
          <w:rFonts w:ascii="Arial" w:cs="Arial" w:eastAsia="Arial" w:hAnsi="Arial"/>
          <w:color w:val="000000"/>
          <w:sz w:val="22"/>
          <w:szCs w:val="22"/>
          <w:rtl w:val="0"/>
        </w:rPr>
        <w:t xml:space="preserve"> Previamente à contratação a Administração realizará consulta ao SICAF, Cadastro Nacional de Empresas Inidôneas e Suspensas - CEIS, Cadastro Nacional de Condenações Cíveis por Atos de Improbidade Administrativa, mantido pelo Conselho Nacional de Justiça e Lista de inidôneos mantida pelo Tribunal de Contas da União para identificar possível suspensão temporária de participação em licitação, no âmbito do órgão ou entidade, proibição de contratar com o Poder Público, bem como ocorrências impeditivas indiretas, e nos termos do art. 6º, III, da Lei nº 10.522, de 19 de julho de 2002, consulta prévia ao CADIN e ao Cadastro Nacional de Empresas Punidas- CNEP, mantido pela Controladoria Geral da União (</w:t>
      </w:r>
      <w:hyperlink r:id="rId52">
        <w:r w:rsidDel="00000000" w:rsidR="00000000" w:rsidRPr="00000000">
          <w:rPr>
            <w:rFonts w:ascii="Arial" w:cs="Arial" w:eastAsia="Arial" w:hAnsi="Arial"/>
            <w:i w:val="1"/>
            <w:color w:val="000000"/>
            <w:sz w:val="22"/>
            <w:szCs w:val="22"/>
            <w:u w:val="single"/>
            <w:rtl w:val="0"/>
          </w:rPr>
          <w:t xml:space="preserve">https://www.portaltransparencia.gov.br/sancoes/cnep</w:t>
        </w:r>
      </w:hyperlink>
      <w:r w:rsidDel="00000000" w:rsidR="00000000" w:rsidRPr="00000000">
        <w:rPr>
          <w:rFonts w:ascii="Arial" w:cs="Arial" w:eastAsia="Arial" w:hAnsi="Arial"/>
          <w:color w:val="000000"/>
          <w:sz w:val="22"/>
          <w:szCs w:val="22"/>
          <w:rtl w:val="0"/>
        </w:rPr>
        <w:t xml:space="preserve">).</w:t>
      </w:r>
    </w:p>
    <w:p w:rsidR="00000000" w:rsidDel="00000000" w:rsidP="00000000" w:rsidRDefault="00000000" w:rsidRPr="00000000" w14:paraId="00000119">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11.2</w:t>
      </w:r>
      <w:r w:rsidDel="00000000" w:rsidR="00000000" w:rsidRPr="00000000">
        <w:rPr>
          <w:rFonts w:ascii="Arial" w:cs="Arial" w:eastAsia="Arial" w:hAnsi="Arial"/>
          <w:color w:val="000000"/>
          <w:sz w:val="22"/>
          <w:szCs w:val="22"/>
          <w:rtl w:val="0"/>
        </w:rPr>
        <w:t xml:space="preserve"> Exigir o cumprimento de todas as obrigações assumidas pelo Contratado, de acordo com o contrato e seus anexos.</w:t>
      </w:r>
    </w:p>
    <w:p w:rsidR="00000000" w:rsidDel="00000000" w:rsidP="00000000" w:rsidRDefault="00000000" w:rsidRPr="00000000" w14:paraId="0000011A">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11.3</w:t>
      </w:r>
      <w:r w:rsidDel="00000000" w:rsidR="00000000" w:rsidRPr="00000000">
        <w:rPr>
          <w:rFonts w:ascii="Arial" w:cs="Arial" w:eastAsia="Arial" w:hAnsi="Arial"/>
          <w:color w:val="000000"/>
          <w:sz w:val="22"/>
          <w:szCs w:val="22"/>
          <w:rtl w:val="0"/>
        </w:rPr>
        <w:t xml:space="preserve"> Receber o objeto no prazo e condições estabelecidas no Termo de Referência.</w:t>
      </w:r>
    </w:p>
    <w:p w:rsidR="00000000" w:rsidDel="00000000" w:rsidP="00000000" w:rsidRDefault="00000000" w:rsidRPr="00000000" w14:paraId="0000011B">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11.4</w:t>
      </w:r>
      <w:r w:rsidDel="00000000" w:rsidR="00000000" w:rsidRPr="00000000">
        <w:rPr>
          <w:rFonts w:ascii="Arial" w:cs="Arial" w:eastAsia="Arial" w:hAnsi="Arial"/>
          <w:color w:val="000000"/>
          <w:sz w:val="22"/>
          <w:szCs w:val="22"/>
          <w:rtl w:val="0"/>
        </w:rPr>
        <w:t xml:space="preserve"> Notificar o Contratado, por escrito, sobre vícios, defeitos ou incorreções verificadas no objeto fornecido, para que seja por ele substituído, reparado ou corrigido, no total ou em parte, às suas expensas.</w:t>
      </w:r>
    </w:p>
    <w:p w:rsidR="00000000" w:rsidDel="00000000" w:rsidP="00000000" w:rsidRDefault="00000000" w:rsidRPr="00000000" w14:paraId="0000011C">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11.5</w:t>
      </w:r>
      <w:r w:rsidDel="00000000" w:rsidR="00000000" w:rsidRPr="00000000">
        <w:rPr>
          <w:rFonts w:ascii="Arial" w:cs="Arial" w:eastAsia="Arial" w:hAnsi="Arial"/>
          <w:color w:val="000000"/>
          <w:sz w:val="22"/>
          <w:szCs w:val="22"/>
          <w:rtl w:val="0"/>
        </w:rPr>
        <w:t xml:space="preserve"> Acompanhar e fiscalizar a execução do contrato e o cumprimento das obrigações pelo Contratado.</w:t>
      </w:r>
    </w:p>
    <w:p w:rsidR="00000000" w:rsidDel="00000000" w:rsidP="00000000" w:rsidRDefault="00000000" w:rsidRPr="00000000" w14:paraId="0000011D">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11.6</w:t>
      </w:r>
      <w:r w:rsidDel="00000000" w:rsidR="00000000" w:rsidRPr="00000000">
        <w:rPr>
          <w:rFonts w:ascii="Arial" w:cs="Arial" w:eastAsia="Arial" w:hAnsi="Arial"/>
          <w:color w:val="000000"/>
          <w:sz w:val="22"/>
          <w:szCs w:val="22"/>
          <w:rtl w:val="0"/>
        </w:rPr>
        <w:t xml:space="preserve"> Comunicar a empresa para emissão de Nota Fiscal no que pertine à parcela incontroversa da execução do objeto, para efeito de liquidação e pagamento, quando houver controvérsia sobre a execução do objeto, quanto à dimensão, qualidade e quantidade, conforme o art. 143 da Lei nº 14.133, de 2021.</w:t>
      </w:r>
    </w:p>
    <w:p w:rsidR="00000000" w:rsidDel="00000000" w:rsidP="00000000" w:rsidRDefault="00000000" w:rsidRPr="00000000" w14:paraId="0000011E">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11.7</w:t>
      </w:r>
      <w:r w:rsidDel="00000000" w:rsidR="00000000" w:rsidRPr="00000000">
        <w:rPr>
          <w:rFonts w:ascii="Arial" w:cs="Arial" w:eastAsia="Arial" w:hAnsi="Arial"/>
          <w:color w:val="000000"/>
          <w:sz w:val="22"/>
          <w:szCs w:val="22"/>
          <w:rtl w:val="0"/>
        </w:rPr>
        <w:t xml:space="preserve"> Efetuar o pagamento ao Contratado do valor correspondente à execução do objeto, no prazo, forma e condições estabelecidos no presente Contrato e no Termo de Referência;</w:t>
      </w:r>
    </w:p>
    <w:p w:rsidR="00000000" w:rsidDel="00000000" w:rsidP="00000000" w:rsidRDefault="00000000" w:rsidRPr="00000000" w14:paraId="0000011F">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11.8</w:t>
      </w:r>
      <w:r w:rsidDel="00000000" w:rsidR="00000000" w:rsidRPr="00000000">
        <w:rPr>
          <w:rFonts w:ascii="Arial" w:cs="Arial" w:eastAsia="Arial" w:hAnsi="Arial"/>
          <w:color w:val="000000"/>
          <w:sz w:val="22"/>
          <w:szCs w:val="22"/>
          <w:rtl w:val="0"/>
        </w:rPr>
        <w:t xml:space="preserve"> Aplicar ao Contratado as sanções previstas na lei e neste Contrato.</w:t>
      </w:r>
    </w:p>
    <w:p w:rsidR="00000000" w:rsidDel="00000000" w:rsidP="00000000" w:rsidRDefault="00000000" w:rsidRPr="00000000" w14:paraId="00000120">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11.9</w:t>
      </w:r>
      <w:r w:rsidDel="00000000" w:rsidR="00000000" w:rsidRPr="00000000">
        <w:rPr>
          <w:rFonts w:ascii="Arial" w:cs="Arial" w:eastAsia="Arial" w:hAnsi="Arial"/>
          <w:color w:val="000000"/>
          <w:sz w:val="22"/>
          <w:szCs w:val="22"/>
          <w:rtl w:val="0"/>
        </w:rPr>
        <w:t xml:space="preserve">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000000" w:rsidDel="00000000" w:rsidP="00000000" w:rsidRDefault="00000000" w:rsidRPr="00000000" w14:paraId="00000121">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11.</w:t>
      </w:r>
      <w:r w:rsidDel="00000000" w:rsidR="00000000" w:rsidRPr="00000000">
        <w:rPr>
          <w:rFonts w:ascii="Arial" w:cs="Arial" w:eastAsia="Arial" w:hAnsi="Arial"/>
          <w:b w:val="1"/>
          <w:sz w:val="22"/>
          <w:szCs w:val="22"/>
          <w:rtl w:val="0"/>
        </w:rPr>
        <w:t xml:space="preserve">1</w:t>
      </w:r>
      <w:r w:rsidDel="00000000" w:rsidR="00000000" w:rsidRPr="00000000">
        <w:rPr>
          <w:rFonts w:ascii="Arial" w:cs="Arial" w:eastAsia="Arial" w:hAnsi="Arial"/>
          <w:b w:val="1"/>
          <w:color w:val="000000"/>
          <w:sz w:val="22"/>
          <w:szCs w:val="22"/>
          <w:rtl w:val="0"/>
        </w:rPr>
        <w:t xml:space="preserve">0</w:t>
      </w:r>
      <w:r w:rsidDel="00000000" w:rsidR="00000000" w:rsidRPr="00000000">
        <w:rPr>
          <w:rFonts w:ascii="Arial" w:cs="Arial" w:eastAsia="Arial" w:hAnsi="Arial"/>
          <w:color w:val="000000"/>
          <w:sz w:val="22"/>
          <w:szCs w:val="22"/>
          <w:rtl w:val="0"/>
        </w:rPr>
        <w:t xml:space="preserve"> A Administração terá o prazo de</w:t>
      </w:r>
      <w:r w:rsidDel="00000000" w:rsidR="00000000" w:rsidRPr="00000000">
        <w:rPr>
          <w:rFonts w:ascii="Arial" w:cs="Arial" w:eastAsia="Arial" w:hAnsi="Arial"/>
          <w:i w:val="1"/>
          <w:color w:val="ff0000"/>
          <w:sz w:val="22"/>
          <w:szCs w:val="22"/>
          <w:rtl w:val="0"/>
        </w:rPr>
        <w:t xml:space="preserve"> </w:t>
      </w:r>
      <w:r w:rsidDel="00000000" w:rsidR="00000000" w:rsidRPr="00000000">
        <w:rPr>
          <w:rFonts w:ascii="Arial" w:cs="Arial" w:eastAsia="Arial" w:hAnsi="Arial"/>
          <w:sz w:val="22"/>
          <w:szCs w:val="22"/>
          <w:rtl w:val="0"/>
        </w:rPr>
        <w:t xml:space="preserve">10 (dez) dias</w:t>
      </w:r>
      <w:r w:rsidDel="00000000" w:rsidR="00000000" w:rsidRPr="00000000">
        <w:rPr>
          <w:rFonts w:ascii="Arial" w:cs="Arial" w:eastAsia="Arial" w:hAnsi="Arial"/>
          <w:color w:val="000000"/>
          <w:sz w:val="22"/>
          <w:szCs w:val="22"/>
          <w:rtl w:val="0"/>
        </w:rPr>
        <w:t xml:space="preserve">, a contar da data do protocolo do requerimento para decidir, admitida a prorrogação motivada, por igual período. </w:t>
      </w:r>
    </w:p>
    <w:p w:rsidR="00000000" w:rsidDel="00000000" w:rsidP="00000000" w:rsidRDefault="00000000" w:rsidRPr="00000000" w14:paraId="00000122">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ff0000"/>
          <w:sz w:val="22"/>
          <w:szCs w:val="22"/>
        </w:rPr>
      </w:pPr>
      <w:r w:rsidDel="00000000" w:rsidR="00000000" w:rsidRPr="00000000">
        <w:rPr>
          <w:rFonts w:ascii="Arial" w:cs="Arial" w:eastAsia="Arial" w:hAnsi="Arial"/>
          <w:b w:val="1"/>
          <w:color w:val="000000"/>
          <w:sz w:val="22"/>
          <w:szCs w:val="22"/>
          <w:rtl w:val="0"/>
        </w:rPr>
        <w:t xml:space="preserve">11.</w:t>
      </w:r>
      <w:r w:rsidDel="00000000" w:rsidR="00000000" w:rsidRPr="00000000">
        <w:rPr>
          <w:rFonts w:ascii="Arial" w:cs="Arial" w:eastAsia="Arial" w:hAnsi="Arial"/>
          <w:b w:val="1"/>
          <w:sz w:val="22"/>
          <w:szCs w:val="22"/>
          <w:rtl w:val="0"/>
        </w:rPr>
        <w:t xml:space="preserve">1</w:t>
      </w:r>
      <w:r w:rsidDel="00000000" w:rsidR="00000000" w:rsidRPr="00000000">
        <w:rPr>
          <w:rFonts w:ascii="Arial" w:cs="Arial" w:eastAsia="Arial" w:hAnsi="Arial"/>
          <w:b w:val="1"/>
          <w:color w:val="000000"/>
          <w:sz w:val="22"/>
          <w:szCs w:val="22"/>
          <w:rtl w:val="0"/>
        </w:rPr>
        <w:t xml:space="preserve">1</w:t>
      </w:r>
      <w:r w:rsidDel="00000000" w:rsidR="00000000" w:rsidRPr="00000000">
        <w:rPr>
          <w:rFonts w:ascii="Arial" w:cs="Arial" w:eastAsia="Arial" w:hAnsi="Arial"/>
          <w:color w:val="000000"/>
          <w:sz w:val="22"/>
          <w:szCs w:val="22"/>
          <w:rtl w:val="0"/>
        </w:rPr>
        <w:t xml:space="preserve"> Responder eventuais pedidos de reestabelecimento do equilíbrio econômico-financeiro feitos pelo contratado no prazo máximo de </w:t>
      </w:r>
      <w:r w:rsidDel="00000000" w:rsidR="00000000" w:rsidRPr="00000000">
        <w:rPr>
          <w:rFonts w:ascii="Arial" w:cs="Arial" w:eastAsia="Arial" w:hAnsi="Arial"/>
          <w:sz w:val="22"/>
          <w:szCs w:val="22"/>
          <w:rtl w:val="0"/>
        </w:rPr>
        <w:t xml:space="preserve">30 (trinta) dias.</w:t>
      </w:r>
      <w:r w:rsidDel="00000000" w:rsidR="00000000" w:rsidRPr="00000000">
        <w:rPr>
          <w:rtl w:val="0"/>
        </w:rPr>
      </w:r>
    </w:p>
    <w:p w:rsidR="00000000" w:rsidDel="00000000" w:rsidP="00000000" w:rsidRDefault="00000000" w:rsidRPr="00000000" w14:paraId="00000123">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11.</w:t>
      </w:r>
      <w:r w:rsidDel="00000000" w:rsidR="00000000" w:rsidRPr="00000000">
        <w:rPr>
          <w:rFonts w:ascii="Arial" w:cs="Arial" w:eastAsia="Arial" w:hAnsi="Arial"/>
          <w:b w:val="1"/>
          <w:sz w:val="22"/>
          <w:szCs w:val="22"/>
          <w:rtl w:val="0"/>
        </w:rPr>
        <w:t xml:space="preserve">1</w:t>
      </w:r>
      <w:r w:rsidDel="00000000" w:rsidR="00000000" w:rsidRPr="00000000">
        <w:rPr>
          <w:rFonts w:ascii="Arial" w:cs="Arial" w:eastAsia="Arial" w:hAnsi="Arial"/>
          <w:b w:val="1"/>
          <w:color w:val="000000"/>
          <w:sz w:val="22"/>
          <w:szCs w:val="22"/>
          <w:rtl w:val="0"/>
        </w:rPr>
        <w:t xml:space="preserve">2</w:t>
      </w:r>
      <w:r w:rsidDel="00000000" w:rsidR="00000000" w:rsidRPr="00000000">
        <w:rPr>
          <w:rFonts w:ascii="Arial" w:cs="Arial" w:eastAsia="Arial" w:hAnsi="Arial"/>
          <w:color w:val="000000"/>
          <w:sz w:val="22"/>
          <w:szCs w:val="22"/>
          <w:rtl w:val="0"/>
        </w:rPr>
        <w:t xml:space="preserve"> Notificar os emitentes das garantias quanto ao início de processo administrativo para apuração de descumprimento de cláusulas contratuais, quando for o caso.</w:t>
      </w:r>
    </w:p>
    <w:p w:rsidR="00000000" w:rsidDel="00000000" w:rsidP="00000000" w:rsidRDefault="00000000" w:rsidRPr="00000000" w14:paraId="00000124">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11.</w:t>
      </w:r>
      <w:r w:rsidDel="00000000" w:rsidR="00000000" w:rsidRPr="00000000">
        <w:rPr>
          <w:rFonts w:ascii="Arial" w:cs="Arial" w:eastAsia="Arial" w:hAnsi="Arial"/>
          <w:b w:val="1"/>
          <w:sz w:val="22"/>
          <w:szCs w:val="22"/>
          <w:rtl w:val="0"/>
        </w:rPr>
        <w:t xml:space="preserve">1</w:t>
      </w:r>
      <w:r w:rsidDel="00000000" w:rsidR="00000000" w:rsidRPr="00000000">
        <w:rPr>
          <w:rFonts w:ascii="Arial" w:cs="Arial" w:eastAsia="Arial" w:hAnsi="Arial"/>
          <w:b w:val="1"/>
          <w:color w:val="000000"/>
          <w:sz w:val="22"/>
          <w:szCs w:val="22"/>
          <w:rtl w:val="0"/>
        </w:rPr>
        <w:t xml:space="preserve">3</w:t>
      </w:r>
      <w:r w:rsidDel="00000000" w:rsidR="00000000" w:rsidRPr="00000000">
        <w:rPr>
          <w:rFonts w:ascii="Arial" w:cs="Arial" w:eastAsia="Arial" w:hAnsi="Arial"/>
          <w:color w:val="000000"/>
          <w:sz w:val="22"/>
          <w:szCs w:val="22"/>
          <w:rtl w:val="0"/>
        </w:rPr>
        <w:t xml:space="preserve"> Comunicar o Contratado na hipótese de posterior alteração do projeto pelo Contratante, no caso </w:t>
      </w:r>
      <w:hyperlink r:id="rId53">
        <w:r w:rsidDel="00000000" w:rsidR="00000000" w:rsidRPr="00000000">
          <w:rPr>
            <w:rFonts w:ascii="Arial" w:cs="Arial" w:eastAsia="Arial" w:hAnsi="Arial"/>
            <w:color w:val="000080"/>
            <w:sz w:val="22"/>
            <w:szCs w:val="22"/>
            <w:u w:val="single"/>
            <w:rtl w:val="0"/>
          </w:rPr>
          <w:t xml:space="preserve">do art. 93, §2º, da Lei nº 14.133, de 2021</w:t>
        </w:r>
      </w:hyperlink>
      <w:r w:rsidDel="00000000" w:rsidR="00000000" w:rsidRPr="00000000">
        <w:rPr>
          <w:rFonts w:ascii="Arial" w:cs="Arial" w:eastAsia="Arial" w:hAnsi="Arial"/>
          <w:color w:val="000000"/>
          <w:sz w:val="22"/>
          <w:szCs w:val="22"/>
          <w:rtl w:val="0"/>
        </w:rPr>
        <w:t xml:space="preserve">.</w:t>
      </w:r>
    </w:p>
    <w:p w:rsidR="00000000" w:rsidDel="00000000" w:rsidP="00000000" w:rsidRDefault="00000000" w:rsidRPr="00000000" w14:paraId="00000125">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11.</w:t>
      </w:r>
      <w:r w:rsidDel="00000000" w:rsidR="00000000" w:rsidRPr="00000000">
        <w:rPr>
          <w:rFonts w:ascii="Arial" w:cs="Arial" w:eastAsia="Arial" w:hAnsi="Arial"/>
          <w:b w:val="1"/>
          <w:sz w:val="22"/>
          <w:szCs w:val="22"/>
          <w:rtl w:val="0"/>
        </w:rPr>
        <w:t xml:space="preserve">1</w:t>
      </w:r>
      <w:r w:rsidDel="00000000" w:rsidR="00000000" w:rsidRPr="00000000">
        <w:rPr>
          <w:rFonts w:ascii="Arial" w:cs="Arial" w:eastAsia="Arial" w:hAnsi="Arial"/>
          <w:b w:val="1"/>
          <w:color w:val="000000"/>
          <w:sz w:val="22"/>
          <w:szCs w:val="22"/>
          <w:rtl w:val="0"/>
        </w:rPr>
        <w:t xml:space="preserve">4</w:t>
      </w:r>
      <w:r w:rsidDel="00000000" w:rsidR="00000000" w:rsidRPr="00000000">
        <w:rPr>
          <w:rFonts w:ascii="Arial" w:cs="Arial" w:eastAsia="Arial" w:hAnsi="Arial"/>
          <w:color w:val="000000"/>
          <w:sz w:val="22"/>
          <w:szCs w:val="22"/>
          <w:rtl w:val="0"/>
        </w:rPr>
        <w:t xml:space="preserve">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000000" w:rsidDel="00000000" w:rsidP="00000000" w:rsidRDefault="00000000" w:rsidRPr="00000000" w14:paraId="00000126">
      <w:pPr>
        <w:widowControl w:val="1"/>
        <w:tabs>
          <w:tab w:val="left" w:leader="none" w:pos="0"/>
        </w:tabs>
        <w:spacing w:line="360" w:lineRule="auto"/>
        <w:ind w:right="284"/>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27">
      <w:pPr>
        <w:widowControl w:val="1"/>
        <w:tabs>
          <w:tab w:val="left" w:leader="none" w:pos="0"/>
        </w:tabs>
        <w:spacing w:line="360" w:lineRule="auto"/>
        <w:ind w:right="284"/>
        <w:jc w:val="both"/>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12</w:t>
      </w:r>
      <w:r w:rsidDel="00000000" w:rsidR="00000000" w:rsidRPr="00000000">
        <w:rPr>
          <w:rFonts w:ascii="Arial" w:cs="Arial" w:eastAsia="Arial" w:hAnsi="Arial"/>
          <w:color w:val="000000"/>
          <w:sz w:val="22"/>
          <w:szCs w:val="22"/>
          <w:rtl w:val="0"/>
        </w:rPr>
        <w:t xml:space="preserve">.</w:t>
      </w:r>
      <w:r w:rsidDel="00000000" w:rsidR="00000000" w:rsidRPr="00000000">
        <w:rPr>
          <w:rFonts w:ascii="Arial" w:cs="Arial" w:eastAsia="Arial" w:hAnsi="Arial"/>
          <w:b w:val="1"/>
          <w:color w:val="000000"/>
          <w:sz w:val="22"/>
          <w:szCs w:val="22"/>
          <w:rtl w:val="0"/>
        </w:rPr>
        <w:t xml:space="preserve">  ALTERAÇÃO SUBJETIVA</w:t>
      </w:r>
    </w:p>
    <w:p w:rsidR="00000000" w:rsidDel="00000000" w:rsidP="00000000" w:rsidRDefault="00000000" w:rsidRPr="00000000" w14:paraId="00000128">
      <w:pPr>
        <w:widowControl w:val="1"/>
        <w:tabs>
          <w:tab w:val="left" w:leader="none" w:pos="0"/>
        </w:tabs>
        <w:spacing w:line="360" w:lineRule="auto"/>
        <w:ind w:right="284"/>
        <w:jc w:val="both"/>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12.1</w:t>
      </w:r>
      <w:r w:rsidDel="00000000" w:rsidR="00000000" w:rsidRPr="00000000">
        <w:rPr>
          <w:rFonts w:ascii="Arial" w:cs="Arial" w:eastAsia="Arial" w:hAnsi="Arial"/>
          <w:color w:val="000000"/>
          <w:sz w:val="22"/>
          <w:szCs w:val="22"/>
          <w:rtl w:val="0"/>
        </w:rPr>
        <w:t xml:space="preserve">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r w:rsidDel="00000000" w:rsidR="00000000" w:rsidRPr="00000000">
        <w:rPr>
          <w:rtl w:val="0"/>
        </w:rPr>
      </w:r>
    </w:p>
    <w:p w:rsidR="00000000" w:rsidDel="00000000" w:rsidP="00000000" w:rsidRDefault="00000000" w:rsidRPr="00000000" w14:paraId="00000129">
      <w:pPr>
        <w:widowControl w:val="1"/>
        <w:tabs>
          <w:tab w:val="left" w:leader="none" w:pos="0"/>
        </w:tabs>
        <w:spacing w:line="360" w:lineRule="auto"/>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2A">
      <w:pPr>
        <w:widowControl w:val="1"/>
        <w:tabs>
          <w:tab w:val="left" w:leader="none" w:pos="0"/>
        </w:tabs>
        <w:spacing w:line="360" w:lineRule="auto"/>
        <w:jc w:val="both"/>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13.  REAJUSTE</w:t>
      </w:r>
    </w:p>
    <w:p w:rsidR="00000000" w:rsidDel="00000000" w:rsidP="00000000" w:rsidRDefault="00000000" w:rsidRPr="00000000" w14:paraId="0000012B">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13.1</w:t>
      </w:r>
      <w:r w:rsidDel="00000000" w:rsidR="00000000" w:rsidRPr="00000000">
        <w:rPr>
          <w:rFonts w:ascii="Arial" w:cs="Arial" w:eastAsia="Arial" w:hAnsi="Arial"/>
          <w:color w:val="000000"/>
          <w:sz w:val="22"/>
          <w:szCs w:val="22"/>
          <w:rtl w:val="0"/>
        </w:rPr>
        <w:t xml:space="preserve"> Os preços inicialmente contratados são fixos e irreajustáveis no prazo de um ano contado da data do orçamento estimado</w:t>
      </w:r>
      <w:r w:rsidDel="00000000" w:rsidR="00000000" w:rsidRPr="00000000">
        <w:rPr>
          <w:rFonts w:ascii="Arial" w:cs="Arial" w:eastAsia="Arial" w:hAnsi="Arial"/>
          <w:sz w:val="22"/>
          <w:szCs w:val="22"/>
          <w:rtl w:val="0"/>
        </w:rPr>
        <w:t xml:space="preserve"> definido no Anexo I.</w:t>
      </w:r>
      <w:r w:rsidDel="00000000" w:rsidR="00000000" w:rsidRPr="00000000">
        <w:rPr>
          <w:rtl w:val="0"/>
        </w:rPr>
      </w:r>
    </w:p>
    <w:p w:rsidR="00000000" w:rsidDel="00000000" w:rsidP="00000000" w:rsidRDefault="00000000" w:rsidRPr="00000000" w14:paraId="0000012C">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13.2</w:t>
      </w:r>
      <w:r w:rsidDel="00000000" w:rsidR="00000000" w:rsidRPr="00000000">
        <w:rPr>
          <w:rFonts w:ascii="Arial" w:cs="Arial" w:eastAsia="Arial" w:hAnsi="Arial"/>
          <w:color w:val="000000"/>
          <w:sz w:val="22"/>
          <w:szCs w:val="22"/>
          <w:rtl w:val="0"/>
        </w:rPr>
        <w:t xml:space="preserve"> Após o interregno de um ano, </w:t>
      </w:r>
      <w:r w:rsidDel="00000000" w:rsidR="00000000" w:rsidRPr="00000000">
        <w:rPr>
          <w:rFonts w:ascii="Arial" w:cs="Arial" w:eastAsia="Arial" w:hAnsi="Arial"/>
          <w:sz w:val="22"/>
          <w:szCs w:val="22"/>
          <w:rtl w:val="0"/>
        </w:rPr>
        <w:t xml:space="preserve">a</w:t>
      </w:r>
      <w:r w:rsidDel="00000000" w:rsidR="00000000" w:rsidRPr="00000000">
        <w:rPr>
          <w:rFonts w:ascii="Arial" w:cs="Arial" w:eastAsia="Arial" w:hAnsi="Arial"/>
          <w:color w:val="000000"/>
          <w:sz w:val="22"/>
          <w:szCs w:val="22"/>
          <w:rtl w:val="0"/>
        </w:rPr>
        <w:t xml:space="preserve"> pedido do contratado, os preços iniciais serão reajustados, mediante a aplicação, pelo contratante, do índice IPCA (Índice de Preços ao Consumidor Amplo), exclusivamente para as obrigações iniciadas e concluídas após a ocorrência da anualidade.</w:t>
      </w:r>
    </w:p>
    <w:p w:rsidR="00000000" w:rsidDel="00000000" w:rsidP="00000000" w:rsidRDefault="00000000" w:rsidRPr="00000000" w14:paraId="0000012D">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13.3</w:t>
      </w:r>
      <w:r w:rsidDel="00000000" w:rsidR="00000000" w:rsidRPr="00000000">
        <w:rPr>
          <w:rFonts w:ascii="Arial" w:cs="Arial" w:eastAsia="Arial" w:hAnsi="Arial"/>
          <w:color w:val="000000"/>
          <w:sz w:val="22"/>
          <w:szCs w:val="22"/>
          <w:rtl w:val="0"/>
        </w:rPr>
        <w:t xml:space="preserve"> Nos reajustes subsequentes ao primeiro, o interregno mínimo de um ano será contado a partir dos efeitos financeiros do último reajuste.</w:t>
      </w:r>
    </w:p>
    <w:p w:rsidR="00000000" w:rsidDel="00000000" w:rsidP="00000000" w:rsidRDefault="00000000" w:rsidRPr="00000000" w14:paraId="0000012E">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13.4</w:t>
      </w:r>
      <w:r w:rsidDel="00000000" w:rsidR="00000000" w:rsidRPr="00000000">
        <w:rPr>
          <w:rFonts w:ascii="Arial" w:cs="Arial" w:eastAsia="Arial" w:hAnsi="Arial"/>
          <w:color w:val="000000"/>
          <w:sz w:val="22"/>
          <w:szCs w:val="22"/>
          <w:rtl w:val="0"/>
        </w:rPr>
        <w:t xml:space="preserve"> No caso de atraso ou não divulgação do(s) índice (s) de reajustamento, o contratante pagará ao contratado a importância calculada pela última variação conhecida, liquidando a diferença correspondente tão logo seja(m) divulgado(s) o(s) índice(s) definitivo(s). </w:t>
      </w:r>
    </w:p>
    <w:p w:rsidR="00000000" w:rsidDel="00000000" w:rsidP="00000000" w:rsidRDefault="00000000" w:rsidRPr="00000000" w14:paraId="0000012F">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13.5</w:t>
      </w:r>
      <w:r w:rsidDel="00000000" w:rsidR="00000000" w:rsidRPr="00000000">
        <w:rPr>
          <w:rFonts w:ascii="Arial" w:cs="Arial" w:eastAsia="Arial" w:hAnsi="Arial"/>
          <w:color w:val="000000"/>
          <w:sz w:val="22"/>
          <w:szCs w:val="22"/>
          <w:rtl w:val="0"/>
        </w:rPr>
        <w:t xml:space="preserve"> Nas aferições finais, o(s) índice(s) utilizado(s) para reajuste será(ão), obrigatoriamente, o(s) definitivo(s).</w:t>
      </w:r>
    </w:p>
    <w:p w:rsidR="00000000" w:rsidDel="00000000" w:rsidP="00000000" w:rsidRDefault="00000000" w:rsidRPr="00000000" w14:paraId="00000130">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13.6</w:t>
      </w:r>
      <w:r w:rsidDel="00000000" w:rsidR="00000000" w:rsidRPr="00000000">
        <w:rPr>
          <w:rFonts w:ascii="Arial" w:cs="Arial" w:eastAsia="Arial" w:hAnsi="Arial"/>
          <w:color w:val="000000"/>
          <w:sz w:val="22"/>
          <w:szCs w:val="22"/>
          <w:rtl w:val="0"/>
        </w:rPr>
        <w:t xml:space="preserve"> Caso o(s) índice(s) estabelecido(s) para reajustamento venha(m) a ser extinto(s) ou de qualquer forma não possa(m) mais ser utilizado(s), será(ão) adotado(s), em substituição, o(s) que vier(em) a ser determinado(s) pela legislação então em vigor.</w:t>
      </w:r>
    </w:p>
    <w:p w:rsidR="00000000" w:rsidDel="00000000" w:rsidP="00000000" w:rsidRDefault="00000000" w:rsidRPr="00000000" w14:paraId="00000131">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13.7</w:t>
      </w:r>
      <w:r w:rsidDel="00000000" w:rsidR="00000000" w:rsidRPr="00000000">
        <w:rPr>
          <w:rFonts w:ascii="Arial" w:cs="Arial" w:eastAsia="Arial" w:hAnsi="Arial"/>
          <w:color w:val="000000"/>
          <w:sz w:val="22"/>
          <w:szCs w:val="22"/>
          <w:rtl w:val="0"/>
        </w:rPr>
        <w:t xml:space="preserve"> Na ausência de previsão legal quanto ao índice substituto, as partes elegerão novo índice oficial, para reajustamento do preço do valor remanescente, por meio de termo aditivo. </w:t>
      </w:r>
    </w:p>
    <w:p w:rsidR="00000000" w:rsidDel="00000000" w:rsidP="00000000" w:rsidRDefault="00000000" w:rsidRPr="00000000" w14:paraId="00000132">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13.8</w:t>
      </w:r>
      <w:r w:rsidDel="00000000" w:rsidR="00000000" w:rsidRPr="00000000">
        <w:rPr>
          <w:rFonts w:ascii="Arial" w:cs="Arial" w:eastAsia="Arial" w:hAnsi="Arial"/>
          <w:color w:val="000000"/>
          <w:sz w:val="22"/>
          <w:szCs w:val="22"/>
          <w:rtl w:val="0"/>
        </w:rPr>
        <w:t xml:space="preserve"> O reajuste será realizado por apostilamento.</w:t>
      </w:r>
    </w:p>
    <w:p w:rsidR="00000000" w:rsidDel="00000000" w:rsidP="00000000" w:rsidRDefault="00000000" w:rsidRPr="00000000" w14:paraId="00000133">
      <w:pPr>
        <w:widowControl w:val="1"/>
        <w:tabs>
          <w:tab w:val="left" w:leader="none" w:pos="0"/>
        </w:tabs>
        <w:spacing w:line="360" w:lineRule="auto"/>
        <w:ind w:right="284"/>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34">
      <w:pPr>
        <w:widowControl w:val="1"/>
        <w:tabs>
          <w:tab w:val="left" w:leader="none" w:pos="0"/>
        </w:tabs>
        <w:spacing w:line="360" w:lineRule="auto"/>
        <w:ind w:right="284"/>
        <w:jc w:val="both"/>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14. SANÇÕES ADMINISTRATIVAS</w:t>
      </w:r>
    </w:p>
    <w:p w:rsidR="00000000" w:rsidDel="00000000" w:rsidP="00000000" w:rsidRDefault="00000000" w:rsidRPr="00000000" w14:paraId="00000135">
      <w:pPr>
        <w:tabs>
          <w:tab w:val="left" w:leader="none" w:pos="0"/>
        </w:tabs>
        <w:spacing w:line="360" w:lineRule="auto"/>
        <w:ind w:right="274"/>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14.1</w:t>
      </w:r>
      <w:r w:rsidDel="00000000" w:rsidR="00000000" w:rsidRPr="00000000">
        <w:rPr>
          <w:rFonts w:ascii="Arial" w:cs="Arial" w:eastAsia="Arial" w:hAnsi="Arial"/>
          <w:color w:val="000000"/>
          <w:sz w:val="22"/>
          <w:szCs w:val="22"/>
          <w:rtl w:val="0"/>
        </w:rPr>
        <w:t xml:space="preserve"> Comete infração administrativa </w:t>
      </w:r>
      <w:r w:rsidDel="00000000" w:rsidR="00000000" w:rsidRPr="00000000">
        <w:rPr>
          <w:rFonts w:ascii="Arial" w:cs="Arial" w:eastAsia="Arial" w:hAnsi="Arial"/>
          <w:sz w:val="22"/>
          <w:szCs w:val="22"/>
          <w:rtl w:val="0"/>
        </w:rPr>
        <w:t xml:space="preserve">o </w:t>
      </w:r>
      <w:r w:rsidDel="00000000" w:rsidR="00000000" w:rsidRPr="00000000">
        <w:rPr>
          <w:rFonts w:ascii="Arial" w:cs="Arial" w:eastAsia="Arial" w:hAnsi="Arial"/>
          <w:color w:val="000000"/>
          <w:sz w:val="22"/>
          <w:szCs w:val="22"/>
          <w:rtl w:val="0"/>
        </w:rPr>
        <w:t xml:space="preserve">contratado que cometer quaisquer das infrações previstas no art. 155 da Lei nº 14.133, de 2021, quais sejam:</w:t>
      </w:r>
    </w:p>
    <w:p w:rsidR="00000000" w:rsidDel="00000000" w:rsidP="00000000" w:rsidRDefault="00000000" w:rsidRPr="00000000" w14:paraId="00000136">
      <w:pPr>
        <w:tabs>
          <w:tab w:val="left" w:leader="none" w:pos="0"/>
        </w:tabs>
        <w:spacing w:line="360" w:lineRule="auto"/>
        <w:ind w:right="274"/>
        <w:rPr>
          <w:rFonts w:ascii="Arial" w:cs="Arial" w:eastAsia="Arial" w:hAnsi="Arial"/>
          <w:color w:val="000000"/>
          <w:sz w:val="22"/>
          <w:szCs w:val="22"/>
        </w:rPr>
      </w:pPr>
      <w:r w:rsidDel="00000000" w:rsidR="00000000" w:rsidRPr="00000000">
        <w:rPr>
          <w:rFonts w:ascii="Arial" w:cs="Arial" w:eastAsia="Arial" w:hAnsi="Arial"/>
          <w:sz w:val="22"/>
          <w:szCs w:val="22"/>
          <w:rtl w:val="0"/>
        </w:rPr>
        <w:t xml:space="preserve">a)</w:t>
      </w:r>
      <w:r w:rsidDel="00000000" w:rsidR="00000000" w:rsidRPr="00000000">
        <w:rPr>
          <w:rFonts w:ascii="Arial" w:cs="Arial" w:eastAsia="Arial" w:hAnsi="Arial"/>
          <w:color w:val="000000"/>
          <w:sz w:val="22"/>
          <w:szCs w:val="22"/>
          <w:rtl w:val="0"/>
        </w:rPr>
        <w:t xml:space="preserve"> dar causa à inexecução parcial do contrato;</w:t>
      </w:r>
    </w:p>
    <w:p w:rsidR="00000000" w:rsidDel="00000000" w:rsidP="00000000" w:rsidRDefault="00000000" w:rsidRPr="00000000" w14:paraId="00000137">
      <w:pPr>
        <w:tabs>
          <w:tab w:val="left" w:leader="none" w:pos="0"/>
        </w:tabs>
        <w:spacing w:line="360" w:lineRule="auto"/>
        <w:ind w:right="274"/>
        <w:jc w:val="both"/>
        <w:rPr>
          <w:rFonts w:ascii="Arial" w:cs="Arial" w:eastAsia="Arial" w:hAnsi="Arial"/>
          <w:color w:val="000000"/>
          <w:sz w:val="22"/>
          <w:szCs w:val="22"/>
        </w:rPr>
      </w:pPr>
      <w:r w:rsidDel="00000000" w:rsidR="00000000" w:rsidRPr="00000000">
        <w:rPr>
          <w:rFonts w:ascii="Arial" w:cs="Arial" w:eastAsia="Arial" w:hAnsi="Arial"/>
          <w:sz w:val="22"/>
          <w:szCs w:val="22"/>
          <w:rtl w:val="0"/>
        </w:rPr>
        <w:t xml:space="preserve">b)</w:t>
      </w:r>
      <w:r w:rsidDel="00000000" w:rsidR="00000000" w:rsidRPr="00000000">
        <w:rPr>
          <w:rFonts w:ascii="Arial" w:cs="Arial" w:eastAsia="Arial" w:hAnsi="Arial"/>
          <w:color w:val="000000"/>
          <w:sz w:val="22"/>
          <w:szCs w:val="22"/>
          <w:rtl w:val="0"/>
        </w:rPr>
        <w:t xml:space="preserve"> dar causa à inexecução parcial do contrato que cause grave dano à Administração, ao funcionamento dos serviços públicos ou ao interesse coletivo;</w:t>
      </w:r>
    </w:p>
    <w:p w:rsidR="00000000" w:rsidDel="00000000" w:rsidP="00000000" w:rsidRDefault="00000000" w:rsidRPr="00000000" w14:paraId="00000138">
      <w:pPr>
        <w:tabs>
          <w:tab w:val="left" w:leader="none" w:pos="0"/>
        </w:tabs>
        <w:spacing w:line="360" w:lineRule="auto"/>
        <w:ind w:right="274"/>
        <w:rPr>
          <w:rFonts w:ascii="Arial" w:cs="Arial" w:eastAsia="Arial" w:hAnsi="Arial"/>
          <w:color w:val="000000"/>
          <w:sz w:val="22"/>
          <w:szCs w:val="22"/>
        </w:rPr>
      </w:pPr>
      <w:r w:rsidDel="00000000" w:rsidR="00000000" w:rsidRPr="00000000">
        <w:rPr>
          <w:rFonts w:ascii="Arial" w:cs="Arial" w:eastAsia="Arial" w:hAnsi="Arial"/>
          <w:sz w:val="22"/>
          <w:szCs w:val="22"/>
          <w:rtl w:val="0"/>
        </w:rPr>
        <w:t xml:space="preserve">c)</w:t>
      </w:r>
      <w:r w:rsidDel="00000000" w:rsidR="00000000" w:rsidRPr="00000000">
        <w:rPr>
          <w:rFonts w:ascii="Arial" w:cs="Arial" w:eastAsia="Arial" w:hAnsi="Arial"/>
          <w:color w:val="000000"/>
          <w:sz w:val="22"/>
          <w:szCs w:val="22"/>
          <w:rtl w:val="0"/>
        </w:rPr>
        <w:t xml:space="preserve"> dar causa à inexecução total do contrato;</w:t>
      </w:r>
    </w:p>
    <w:p w:rsidR="00000000" w:rsidDel="00000000" w:rsidP="00000000" w:rsidRDefault="00000000" w:rsidRPr="00000000" w14:paraId="00000139">
      <w:pPr>
        <w:spacing w:line="360" w:lineRule="auto"/>
        <w:jc w:val="both"/>
        <w:rPr>
          <w:rFonts w:ascii="Arial" w:cs="Arial" w:eastAsia="Arial" w:hAnsi="Arial"/>
          <w:color w:val="000000"/>
          <w:sz w:val="22"/>
          <w:szCs w:val="22"/>
        </w:rPr>
      </w:pPr>
      <w:r w:rsidDel="00000000" w:rsidR="00000000" w:rsidRPr="00000000">
        <w:rPr>
          <w:rFonts w:ascii="Arial" w:cs="Arial" w:eastAsia="Arial" w:hAnsi="Arial"/>
          <w:sz w:val="22"/>
          <w:szCs w:val="22"/>
          <w:rtl w:val="0"/>
        </w:rPr>
        <w:t xml:space="preserve">d) </w:t>
      </w:r>
      <w:r w:rsidDel="00000000" w:rsidR="00000000" w:rsidRPr="00000000">
        <w:rPr>
          <w:rFonts w:ascii="Arial" w:cs="Arial" w:eastAsia="Arial" w:hAnsi="Arial"/>
          <w:color w:val="000000"/>
          <w:sz w:val="22"/>
          <w:szCs w:val="22"/>
          <w:rtl w:val="0"/>
        </w:rPr>
        <w:t xml:space="preserve">ensejar o retardamento da execução ou da entrega do objeto da licitação sem motivo justificado;</w:t>
      </w:r>
    </w:p>
    <w:p w:rsidR="00000000" w:rsidDel="00000000" w:rsidP="00000000" w:rsidRDefault="00000000" w:rsidRPr="00000000" w14:paraId="0000013A">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 apresentar documentação falsa ou prestar declaração falsa durante a execução do contrato;</w:t>
      </w:r>
    </w:p>
    <w:p w:rsidR="00000000" w:rsidDel="00000000" w:rsidP="00000000" w:rsidRDefault="00000000" w:rsidRPr="00000000" w14:paraId="0000013B">
      <w:pPr>
        <w:spacing w:line="360" w:lineRule="auto"/>
        <w:jc w:val="both"/>
        <w:rPr>
          <w:rFonts w:ascii="Arial" w:cs="Arial" w:eastAsia="Arial" w:hAnsi="Arial"/>
          <w:color w:val="000000"/>
          <w:sz w:val="22"/>
          <w:szCs w:val="22"/>
        </w:rPr>
      </w:pPr>
      <w:r w:rsidDel="00000000" w:rsidR="00000000" w:rsidRPr="00000000">
        <w:rPr>
          <w:rFonts w:ascii="Arial" w:cs="Arial" w:eastAsia="Arial" w:hAnsi="Arial"/>
          <w:sz w:val="22"/>
          <w:szCs w:val="22"/>
          <w:rtl w:val="0"/>
        </w:rPr>
        <w:t xml:space="preserve">f)</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sz w:val="22"/>
          <w:szCs w:val="22"/>
          <w:rtl w:val="0"/>
        </w:rPr>
        <w:t xml:space="preserve">praticar ato fraudulento na execução do contrato</w:t>
      </w:r>
      <w:r w:rsidDel="00000000" w:rsidR="00000000" w:rsidRPr="00000000">
        <w:rPr>
          <w:rFonts w:ascii="Arial" w:cs="Arial" w:eastAsia="Arial" w:hAnsi="Arial"/>
          <w:color w:val="000000"/>
          <w:sz w:val="22"/>
          <w:szCs w:val="22"/>
          <w:rtl w:val="0"/>
        </w:rPr>
        <w:t xml:space="preserve">;</w:t>
      </w:r>
    </w:p>
    <w:p w:rsidR="00000000" w:rsidDel="00000000" w:rsidP="00000000" w:rsidRDefault="00000000" w:rsidRPr="00000000" w14:paraId="0000013C">
      <w:pPr>
        <w:spacing w:line="360" w:lineRule="auto"/>
        <w:jc w:val="both"/>
        <w:rPr>
          <w:rFonts w:ascii="Arial" w:cs="Arial" w:eastAsia="Arial" w:hAnsi="Arial"/>
          <w:color w:val="000000"/>
          <w:sz w:val="22"/>
          <w:szCs w:val="22"/>
        </w:rPr>
      </w:pPr>
      <w:r w:rsidDel="00000000" w:rsidR="00000000" w:rsidRPr="00000000">
        <w:rPr>
          <w:rFonts w:ascii="Arial" w:cs="Arial" w:eastAsia="Arial" w:hAnsi="Arial"/>
          <w:sz w:val="22"/>
          <w:szCs w:val="22"/>
          <w:rtl w:val="0"/>
        </w:rPr>
        <w:t xml:space="preserve">g)</w:t>
      </w:r>
      <w:r w:rsidDel="00000000" w:rsidR="00000000" w:rsidRPr="00000000">
        <w:rPr>
          <w:rFonts w:ascii="Arial" w:cs="Arial" w:eastAsia="Arial" w:hAnsi="Arial"/>
          <w:color w:val="000000"/>
          <w:sz w:val="22"/>
          <w:szCs w:val="22"/>
          <w:rtl w:val="0"/>
        </w:rPr>
        <w:t xml:space="preserve"> comportar-se de modo inidôneo ou cometer fraude de qualquer natureza;</w:t>
      </w:r>
    </w:p>
    <w:p w:rsidR="00000000" w:rsidDel="00000000" w:rsidP="00000000" w:rsidRDefault="00000000" w:rsidRPr="00000000" w14:paraId="0000013D">
      <w:pPr>
        <w:spacing w:line="360" w:lineRule="auto"/>
        <w:ind w:left="720" w:firstLine="0"/>
        <w:jc w:val="both"/>
        <w:rPr>
          <w:rFonts w:ascii="Arial" w:cs="Arial" w:eastAsia="Arial" w:hAnsi="Arial"/>
          <w:color w:val="000000"/>
          <w:sz w:val="22"/>
          <w:szCs w:val="22"/>
        </w:rPr>
      </w:pPr>
      <w:r w:rsidDel="00000000" w:rsidR="00000000" w:rsidRPr="00000000">
        <w:rPr>
          <w:rFonts w:ascii="Arial" w:cs="Arial" w:eastAsia="Arial" w:hAnsi="Arial"/>
          <w:sz w:val="22"/>
          <w:szCs w:val="22"/>
          <w:rtl w:val="0"/>
        </w:rPr>
        <w:t xml:space="preserve">g.1)</w:t>
      </w:r>
      <w:r w:rsidDel="00000000" w:rsidR="00000000" w:rsidRPr="00000000">
        <w:rPr>
          <w:rFonts w:ascii="Arial" w:cs="Arial" w:eastAsia="Arial" w:hAnsi="Arial"/>
          <w:color w:val="000000"/>
          <w:sz w:val="22"/>
          <w:szCs w:val="22"/>
          <w:rtl w:val="0"/>
        </w:rPr>
        <w:t xml:space="preserve"> Considera-se comportamento inidôneo, entre outros, a declaração falsa quanto às condições de participação, quanto ao enquadramento como ME/EPP ou o conluio entre os fornecedores, em qualquer momento da dispensa, mesmo após o encerramento da fase de lances.</w:t>
      </w:r>
    </w:p>
    <w:p w:rsidR="00000000" w:rsidDel="00000000" w:rsidP="00000000" w:rsidRDefault="00000000" w:rsidRPr="00000000" w14:paraId="0000013E">
      <w:pPr>
        <w:spacing w:line="360" w:lineRule="auto"/>
        <w:rPr>
          <w:rFonts w:ascii="Arial" w:cs="Arial" w:eastAsia="Arial" w:hAnsi="Arial"/>
          <w:color w:val="000000"/>
          <w:sz w:val="22"/>
          <w:szCs w:val="22"/>
        </w:rPr>
      </w:pPr>
      <w:r w:rsidDel="00000000" w:rsidR="00000000" w:rsidRPr="00000000">
        <w:rPr>
          <w:rFonts w:ascii="Arial" w:cs="Arial" w:eastAsia="Arial" w:hAnsi="Arial"/>
          <w:sz w:val="22"/>
          <w:szCs w:val="22"/>
          <w:rtl w:val="0"/>
        </w:rPr>
        <w:t xml:space="preserve">h) </w:t>
      </w:r>
      <w:r w:rsidDel="00000000" w:rsidR="00000000" w:rsidRPr="00000000">
        <w:rPr>
          <w:rFonts w:ascii="Arial" w:cs="Arial" w:eastAsia="Arial" w:hAnsi="Arial"/>
          <w:color w:val="000000"/>
          <w:sz w:val="22"/>
          <w:szCs w:val="22"/>
          <w:rtl w:val="0"/>
        </w:rPr>
        <w:t xml:space="preserve">praticar ato lesivo previsto no </w:t>
      </w:r>
      <w:hyperlink r:id="rId54">
        <w:r w:rsidDel="00000000" w:rsidR="00000000" w:rsidRPr="00000000">
          <w:rPr>
            <w:rFonts w:ascii="Arial" w:cs="Arial" w:eastAsia="Arial" w:hAnsi="Arial"/>
            <w:color w:val="000000"/>
            <w:sz w:val="22"/>
            <w:szCs w:val="22"/>
            <w:rtl w:val="0"/>
          </w:rPr>
          <w:t xml:space="preserve">art. 5º da Lei nº 12.846, de 1º de agosto de 2013.</w:t>
        </w:r>
      </w:hyperlink>
      <w:r w:rsidDel="00000000" w:rsidR="00000000" w:rsidRPr="00000000">
        <w:rPr>
          <w:rtl w:val="0"/>
        </w:rPr>
      </w:r>
    </w:p>
    <w:p w:rsidR="00000000" w:rsidDel="00000000" w:rsidP="00000000" w:rsidRDefault="00000000" w:rsidRPr="00000000" w14:paraId="0000013F">
      <w:pP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14.2</w:t>
      </w:r>
      <w:r w:rsidDel="00000000" w:rsidR="00000000" w:rsidRPr="00000000">
        <w:rPr>
          <w:rFonts w:ascii="Arial" w:cs="Arial" w:eastAsia="Arial" w:hAnsi="Arial"/>
          <w:color w:val="000000"/>
          <w:sz w:val="22"/>
          <w:szCs w:val="22"/>
          <w:rtl w:val="0"/>
        </w:rPr>
        <w:t xml:space="preserve"> O fornecedor que cometer qualquer das infrações discriminadas nos subitens anteriores ficará sujeito, sem prejuízo da responsabilidade civil e criminal, às seguintes sanções:</w:t>
      </w:r>
    </w:p>
    <w:p w:rsidR="00000000" w:rsidDel="00000000" w:rsidP="00000000" w:rsidRDefault="00000000" w:rsidRPr="00000000" w14:paraId="00000140">
      <w:pPr>
        <w:spacing w:line="360"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 Advertência</w:t>
      </w:r>
      <w:r w:rsidDel="00000000" w:rsidR="00000000" w:rsidRPr="00000000">
        <w:rPr>
          <w:rFonts w:ascii="Arial" w:cs="Arial" w:eastAsia="Arial" w:hAnsi="Arial"/>
          <w:sz w:val="22"/>
          <w:szCs w:val="22"/>
          <w:rtl w:val="0"/>
        </w:rPr>
        <w:t xml:space="preserve">, quando o contratado der causa à inexecução parcial do contrato, sempre que não se justificar a imposição de penalidade mais grave (</w:t>
      </w:r>
      <w:hyperlink r:id="rId55">
        <w:r w:rsidDel="00000000" w:rsidR="00000000" w:rsidRPr="00000000">
          <w:rPr>
            <w:rFonts w:ascii="Arial" w:cs="Arial" w:eastAsia="Arial" w:hAnsi="Arial"/>
            <w:color w:val="1155cc"/>
            <w:sz w:val="22"/>
            <w:szCs w:val="22"/>
            <w:u w:val="single"/>
            <w:rtl w:val="0"/>
          </w:rPr>
          <w:t xml:space="preserve">art. 156, §2º, da Lei nº 14.133, de 2021</w:t>
        </w:r>
      </w:hyperlink>
      <w:r w:rsidDel="00000000" w:rsidR="00000000" w:rsidRPr="00000000">
        <w:rPr>
          <w:rFonts w:ascii="Arial" w:cs="Arial" w:eastAsia="Arial" w:hAnsi="Arial"/>
          <w:sz w:val="22"/>
          <w:szCs w:val="22"/>
          <w:rtl w:val="0"/>
        </w:rPr>
        <w:t xml:space="preserve">).</w:t>
      </w:r>
      <w:r w:rsidDel="00000000" w:rsidR="00000000" w:rsidRPr="00000000">
        <w:rPr>
          <w:rtl w:val="0"/>
        </w:rPr>
      </w:r>
    </w:p>
    <w:p w:rsidR="00000000" w:rsidDel="00000000" w:rsidP="00000000" w:rsidRDefault="00000000" w:rsidRPr="00000000" w14:paraId="00000141">
      <w:pPr>
        <w:spacing w:line="360"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b)</w:t>
      </w:r>
      <w:r w:rsidDel="00000000" w:rsidR="00000000" w:rsidRPr="00000000">
        <w:rPr>
          <w:rFonts w:ascii="Arial" w:cs="Arial" w:eastAsia="Arial" w:hAnsi="Arial"/>
          <w:b w:val="1"/>
          <w:color w:val="000000"/>
          <w:sz w:val="22"/>
          <w:szCs w:val="22"/>
          <w:rtl w:val="0"/>
        </w:rPr>
        <w:t xml:space="preserve"> </w:t>
      </w:r>
      <w:r w:rsidDel="00000000" w:rsidR="00000000" w:rsidRPr="00000000">
        <w:rPr>
          <w:rFonts w:ascii="Arial" w:cs="Arial" w:eastAsia="Arial" w:hAnsi="Arial"/>
          <w:color w:val="000000"/>
          <w:sz w:val="22"/>
          <w:szCs w:val="22"/>
          <w:rtl w:val="0"/>
        </w:rPr>
        <w:t xml:space="preserve"> Multa de mora de </w:t>
      </w:r>
      <w:r w:rsidDel="00000000" w:rsidR="00000000" w:rsidRPr="00000000">
        <w:rPr>
          <w:rFonts w:ascii="Arial" w:cs="Arial" w:eastAsia="Arial" w:hAnsi="Arial"/>
          <w:sz w:val="22"/>
          <w:szCs w:val="22"/>
          <w:rtl w:val="0"/>
        </w:rPr>
        <w:t xml:space="preserve">1% (um por cento) </w:t>
      </w:r>
      <w:r w:rsidDel="00000000" w:rsidR="00000000" w:rsidRPr="00000000">
        <w:rPr>
          <w:rFonts w:ascii="Arial" w:cs="Arial" w:eastAsia="Arial" w:hAnsi="Arial"/>
          <w:color w:val="000000"/>
          <w:sz w:val="22"/>
          <w:szCs w:val="22"/>
          <w:rtl w:val="0"/>
        </w:rPr>
        <w:t xml:space="preserve">por dia, sobre o valor contratado do item prejudicado, quando </w:t>
      </w:r>
      <w:r w:rsidDel="00000000" w:rsidR="00000000" w:rsidRPr="00000000">
        <w:rPr>
          <w:rFonts w:ascii="Arial" w:cs="Arial" w:eastAsia="Arial" w:hAnsi="Arial"/>
          <w:sz w:val="22"/>
          <w:szCs w:val="22"/>
          <w:rtl w:val="0"/>
        </w:rPr>
        <w:t xml:space="preserve">praticada</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sz w:val="22"/>
          <w:szCs w:val="22"/>
          <w:rtl w:val="0"/>
        </w:rPr>
        <w:t xml:space="preserve">conduta</w:t>
      </w:r>
      <w:r w:rsidDel="00000000" w:rsidR="00000000" w:rsidRPr="00000000">
        <w:rPr>
          <w:rFonts w:ascii="Arial" w:cs="Arial" w:eastAsia="Arial" w:hAnsi="Arial"/>
          <w:color w:val="000000"/>
          <w:sz w:val="22"/>
          <w:szCs w:val="22"/>
          <w:rtl w:val="0"/>
        </w:rPr>
        <w:t xml:space="preserve"> desc</w:t>
      </w:r>
      <w:r w:rsidDel="00000000" w:rsidR="00000000" w:rsidRPr="00000000">
        <w:rPr>
          <w:rFonts w:ascii="Arial" w:cs="Arial" w:eastAsia="Arial" w:hAnsi="Arial"/>
          <w:sz w:val="22"/>
          <w:szCs w:val="22"/>
          <w:rtl w:val="0"/>
        </w:rPr>
        <w:t xml:space="preserve">rita na alínea “d” do item anterior</w:t>
      </w:r>
      <w:r w:rsidDel="00000000" w:rsidR="00000000" w:rsidRPr="00000000">
        <w:rPr>
          <w:rFonts w:ascii="Arial" w:cs="Arial" w:eastAsia="Arial" w:hAnsi="Arial"/>
          <w:color w:val="000000"/>
          <w:sz w:val="22"/>
          <w:szCs w:val="22"/>
          <w:rtl w:val="0"/>
        </w:rPr>
        <w:t xml:space="preserve">, limitado a 20 (vinte) dias. Após o </w:t>
      </w:r>
      <w:r w:rsidDel="00000000" w:rsidR="00000000" w:rsidRPr="00000000">
        <w:rPr>
          <w:rFonts w:ascii="Arial" w:cs="Arial" w:eastAsia="Arial" w:hAnsi="Arial"/>
          <w:sz w:val="22"/>
          <w:szCs w:val="22"/>
          <w:rtl w:val="0"/>
        </w:rPr>
        <w:t xml:space="preserve">vigésimo </w:t>
      </w:r>
      <w:r w:rsidDel="00000000" w:rsidR="00000000" w:rsidRPr="00000000">
        <w:rPr>
          <w:rFonts w:ascii="Arial" w:cs="Arial" w:eastAsia="Arial" w:hAnsi="Arial"/>
          <w:color w:val="000000"/>
          <w:sz w:val="22"/>
          <w:szCs w:val="22"/>
          <w:rtl w:val="0"/>
        </w:rPr>
        <w:t xml:space="preserve">dia e a critério da Administração, poderá ser considerada inexecução total ou parcial do objeto.</w:t>
      </w:r>
    </w:p>
    <w:p w:rsidR="00000000" w:rsidDel="00000000" w:rsidP="00000000" w:rsidRDefault="00000000" w:rsidRPr="00000000" w14:paraId="00000142">
      <w:pPr>
        <w:spacing w:line="360" w:lineRule="auto"/>
        <w:jc w:val="both"/>
        <w:rPr>
          <w:rFonts w:ascii="Arial" w:cs="Arial" w:eastAsia="Arial" w:hAnsi="Arial"/>
          <w:color w:val="000000"/>
          <w:sz w:val="22"/>
          <w:szCs w:val="22"/>
        </w:rPr>
      </w:pPr>
      <w:r w:rsidDel="00000000" w:rsidR="00000000" w:rsidRPr="00000000">
        <w:rPr>
          <w:rFonts w:ascii="Arial" w:cs="Arial" w:eastAsia="Arial" w:hAnsi="Arial"/>
          <w:sz w:val="22"/>
          <w:szCs w:val="22"/>
          <w:rtl w:val="0"/>
        </w:rPr>
        <w:t xml:space="preserve">c</w:t>
      </w:r>
      <w:r w:rsidDel="00000000" w:rsidR="00000000" w:rsidRPr="00000000">
        <w:rPr>
          <w:rFonts w:ascii="Arial" w:cs="Arial" w:eastAsia="Arial" w:hAnsi="Arial"/>
          <w:color w:val="000000"/>
          <w:sz w:val="22"/>
          <w:szCs w:val="22"/>
          <w:rtl w:val="0"/>
        </w:rPr>
        <w:t xml:space="preserve">) Multa </w:t>
      </w:r>
      <w:r w:rsidDel="00000000" w:rsidR="00000000" w:rsidRPr="00000000">
        <w:rPr>
          <w:rFonts w:ascii="Arial" w:cs="Arial" w:eastAsia="Arial" w:hAnsi="Arial"/>
          <w:sz w:val="22"/>
          <w:szCs w:val="22"/>
          <w:rtl w:val="0"/>
        </w:rPr>
        <w:t xml:space="preserve">compensatória</w:t>
      </w:r>
      <w:r w:rsidDel="00000000" w:rsidR="00000000" w:rsidRPr="00000000">
        <w:rPr>
          <w:rFonts w:ascii="Arial" w:cs="Arial" w:eastAsia="Arial" w:hAnsi="Arial"/>
          <w:color w:val="000000"/>
          <w:sz w:val="22"/>
          <w:szCs w:val="22"/>
          <w:rtl w:val="0"/>
        </w:rPr>
        <w:t xml:space="preserve"> de 10</w:t>
      </w:r>
      <w:r w:rsidDel="00000000" w:rsidR="00000000" w:rsidRPr="00000000">
        <w:rPr>
          <w:rFonts w:ascii="Arial" w:cs="Arial" w:eastAsia="Arial" w:hAnsi="Arial"/>
          <w:sz w:val="22"/>
          <w:szCs w:val="22"/>
          <w:rtl w:val="0"/>
        </w:rPr>
        <w:t xml:space="preserve">% (dez por cento) </w:t>
      </w:r>
      <w:r w:rsidDel="00000000" w:rsidR="00000000" w:rsidRPr="00000000">
        <w:rPr>
          <w:rFonts w:ascii="Arial" w:cs="Arial" w:eastAsia="Arial" w:hAnsi="Arial"/>
          <w:color w:val="000000"/>
          <w:sz w:val="22"/>
          <w:szCs w:val="22"/>
          <w:rtl w:val="0"/>
        </w:rPr>
        <w:t xml:space="preserve">sobre o valor contratado do item prejudicado, </w:t>
      </w:r>
      <w:r w:rsidDel="00000000" w:rsidR="00000000" w:rsidRPr="00000000">
        <w:rPr>
          <w:rFonts w:ascii="Arial" w:cs="Arial" w:eastAsia="Arial" w:hAnsi="Arial"/>
          <w:sz w:val="22"/>
          <w:szCs w:val="22"/>
          <w:rtl w:val="0"/>
        </w:rPr>
        <w:t xml:space="preserve">quando praticada conduta descrita na alínea “b” do item anterior. </w:t>
      </w:r>
      <w:r w:rsidDel="00000000" w:rsidR="00000000" w:rsidRPr="00000000">
        <w:rPr>
          <w:rFonts w:ascii="Arial" w:cs="Arial" w:eastAsia="Arial" w:hAnsi="Arial"/>
          <w:color w:val="000000"/>
          <w:sz w:val="22"/>
          <w:szCs w:val="22"/>
          <w:rtl w:val="0"/>
        </w:rPr>
        <w:t xml:space="preserve">(</w:t>
      </w:r>
      <w:r w:rsidDel="00000000" w:rsidR="00000000" w:rsidRPr="00000000">
        <w:rPr>
          <w:rFonts w:ascii="Arial" w:cs="Arial" w:eastAsia="Arial" w:hAnsi="Arial"/>
          <w:sz w:val="22"/>
          <w:szCs w:val="22"/>
          <w:rtl w:val="0"/>
        </w:rPr>
        <w:t xml:space="preserve">inexecução parcial do contrato que cause grave dano à Administração, ao funcionamento dos serviços públicos ou ao interesse coletivo</w:t>
      </w:r>
      <w:r w:rsidDel="00000000" w:rsidR="00000000" w:rsidRPr="00000000">
        <w:rPr>
          <w:rFonts w:ascii="Arial" w:cs="Arial" w:eastAsia="Arial" w:hAnsi="Arial"/>
          <w:color w:val="000000"/>
          <w:sz w:val="22"/>
          <w:szCs w:val="22"/>
          <w:rtl w:val="0"/>
        </w:rPr>
        <w:t xml:space="preserve">).</w:t>
      </w:r>
    </w:p>
    <w:p w:rsidR="00000000" w:rsidDel="00000000" w:rsidP="00000000" w:rsidRDefault="00000000" w:rsidRPr="00000000" w14:paraId="00000143">
      <w:pPr>
        <w:spacing w:line="360" w:lineRule="auto"/>
        <w:jc w:val="both"/>
        <w:rPr>
          <w:rFonts w:ascii="Arial" w:cs="Arial" w:eastAsia="Arial" w:hAnsi="Arial"/>
          <w:color w:val="000000"/>
          <w:sz w:val="22"/>
          <w:szCs w:val="22"/>
        </w:rPr>
      </w:pPr>
      <w:r w:rsidDel="00000000" w:rsidR="00000000" w:rsidRPr="00000000">
        <w:rPr>
          <w:rFonts w:ascii="Arial" w:cs="Arial" w:eastAsia="Arial" w:hAnsi="Arial"/>
          <w:sz w:val="22"/>
          <w:szCs w:val="22"/>
          <w:rtl w:val="0"/>
        </w:rPr>
        <w:t xml:space="preserve">d</w:t>
      </w:r>
      <w:r w:rsidDel="00000000" w:rsidR="00000000" w:rsidRPr="00000000">
        <w:rPr>
          <w:rFonts w:ascii="Arial" w:cs="Arial" w:eastAsia="Arial" w:hAnsi="Arial"/>
          <w:color w:val="000000"/>
          <w:sz w:val="22"/>
          <w:szCs w:val="22"/>
          <w:rtl w:val="0"/>
        </w:rPr>
        <w:t xml:space="preserve">) Multa compensatória de </w:t>
      </w:r>
      <w:r w:rsidDel="00000000" w:rsidR="00000000" w:rsidRPr="00000000">
        <w:rPr>
          <w:rFonts w:ascii="Arial" w:cs="Arial" w:eastAsia="Arial" w:hAnsi="Arial"/>
          <w:sz w:val="22"/>
          <w:szCs w:val="22"/>
          <w:rtl w:val="0"/>
        </w:rPr>
        <w:t xml:space="preserve">15% (quinze por cento</w:t>
      </w:r>
      <w:r w:rsidDel="00000000" w:rsidR="00000000" w:rsidRPr="00000000">
        <w:rPr>
          <w:rFonts w:ascii="Arial" w:cs="Arial" w:eastAsia="Arial" w:hAnsi="Arial"/>
          <w:color w:val="000000"/>
          <w:sz w:val="22"/>
          <w:szCs w:val="22"/>
          <w:rtl w:val="0"/>
        </w:rPr>
        <w:t xml:space="preserve">) sobre o valor contratado, </w:t>
      </w:r>
      <w:r w:rsidDel="00000000" w:rsidR="00000000" w:rsidRPr="00000000">
        <w:rPr>
          <w:rFonts w:ascii="Arial" w:cs="Arial" w:eastAsia="Arial" w:hAnsi="Arial"/>
          <w:sz w:val="22"/>
          <w:szCs w:val="22"/>
          <w:rtl w:val="0"/>
        </w:rPr>
        <w:t xml:space="preserve">quando praticada conduta descrita na alínea “c” do item anterior. </w:t>
      </w:r>
      <w:r w:rsidDel="00000000" w:rsidR="00000000" w:rsidRPr="00000000">
        <w:rPr>
          <w:rFonts w:ascii="Arial" w:cs="Arial" w:eastAsia="Arial" w:hAnsi="Arial"/>
          <w:color w:val="000000"/>
          <w:sz w:val="22"/>
          <w:szCs w:val="22"/>
          <w:rtl w:val="0"/>
        </w:rPr>
        <w:t xml:space="preserve">(inexecução total do contrato).</w:t>
      </w:r>
    </w:p>
    <w:p w:rsidR="00000000" w:rsidDel="00000000" w:rsidP="00000000" w:rsidRDefault="00000000" w:rsidRPr="00000000" w14:paraId="00000144">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 Multa compensatória de 5% (cinco por cento) sobre o valor do contrato, para as infrações descritas nas alíneas “e” a “h” do subitem 14.1.</w:t>
      </w:r>
    </w:p>
    <w:p w:rsidR="00000000" w:rsidDel="00000000" w:rsidP="00000000" w:rsidRDefault="00000000" w:rsidRPr="00000000" w14:paraId="00000145">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f) Para a infração descrita na alínea “a” do subitem 14.1, a multa será de 5% a 15% (cinco por cento a quinze por cento) do valor do item prejudicado.</w:t>
      </w:r>
    </w:p>
    <w:p w:rsidR="00000000" w:rsidDel="00000000" w:rsidP="00000000" w:rsidRDefault="00000000" w:rsidRPr="00000000" w14:paraId="00000146">
      <w:pPr>
        <w:spacing w:line="360" w:lineRule="auto"/>
        <w:jc w:val="both"/>
        <w:rPr>
          <w:rFonts w:ascii="Arial" w:cs="Arial" w:eastAsia="Arial" w:hAnsi="Arial"/>
          <w:color w:val="000000"/>
          <w:sz w:val="22"/>
          <w:szCs w:val="22"/>
        </w:rPr>
      </w:pPr>
      <w:r w:rsidDel="00000000" w:rsidR="00000000" w:rsidRPr="00000000">
        <w:rPr>
          <w:rFonts w:ascii="Arial" w:cs="Arial" w:eastAsia="Arial" w:hAnsi="Arial"/>
          <w:sz w:val="22"/>
          <w:szCs w:val="22"/>
          <w:rtl w:val="0"/>
        </w:rPr>
        <w:t xml:space="preserve">g</w:t>
      </w:r>
      <w:r w:rsidDel="00000000" w:rsidR="00000000" w:rsidRPr="00000000">
        <w:rPr>
          <w:rFonts w:ascii="Arial" w:cs="Arial" w:eastAsia="Arial" w:hAnsi="Arial"/>
          <w:color w:val="000000"/>
          <w:sz w:val="22"/>
          <w:szCs w:val="22"/>
          <w:rtl w:val="0"/>
        </w:rPr>
        <w:t xml:space="preserve">) Impedimento de licitar e contratar no âmbito da Administração Pública direta e indireta do ente federativo que tiver aplicado a sanção, pelo prazo máximo de 3 (três) anos, nos casos </w:t>
      </w:r>
      <w:r w:rsidDel="00000000" w:rsidR="00000000" w:rsidRPr="00000000">
        <w:rPr>
          <w:rFonts w:ascii="Arial" w:cs="Arial" w:eastAsia="Arial" w:hAnsi="Arial"/>
          <w:sz w:val="22"/>
          <w:szCs w:val="22"/>
          <w:rtl w:val="0"/>
        </w:rPr>
        <w:t xml:space="preserve">descritos nas alíneas “b”, “c” e “d” do item 14.1</w:t>
      </w:r>
      <w:r w:rsidDel="00000000" w:rsidR="00000000" w:rsidRPr="00000000">
        <w:rPr>
          <w:rFonts w:ascii="Arial" w:cs="Arial" w:eastAsia="Arial" w:hAnsi="Arial"/>
          <w:color w:val="000000"/>
          <w:sz w:val="22"/>
          <w:szCs w:val="22"/>
          <w:rtl w:val="0"/>
        </w:rPr>
        <w:t xml:space="preserve"> deste Termo de referência, quando não se justificar a imposição de penalidade mais grave.</w:t>
      </w:r>
    </w:p>
    <w:p w:rsidR="00000000" w:rsidDel="00000000" w:rsidP="00000000" w:rsidRDefault="00000000" w:rsidRPr="00000000" w14:paraId="00000147">
      <w:pPr>
        <w:spacing w:line="360" w:lineRule="auto"/>
        <w:jc w:val="both"/>
        <w:rPr>
          <w:rFonts w:ascii="Arial" w:cs="Arial" w:eastAsia="Arial" w:hAnsi="Arial"/>
          <w:color w:val="000000"/>
          <w:sz w:val="22"/>
          <w:szCs w:val="22"/>
        </w:rPr>
      </w:pPr>
      <w:r w:rsidDel="00000000" w:rsidR="00000000" w:rsidRPr="00000000">
        <w:rPr>
          <w:rFonts w:ascii="Arial" w:cs="Arial" w:eastAsia="Arial" w:hAnsi="Arial"/>
          <w:sz w:val="22"/>
          <w:szCs w:val="22"/>
          <w:rtl w:val="0"/>
        </w:rPr>
        <w:t xml:space="preserve">h</w:t>
      </w:r>
      <w:r w:rsidDel="00000000" w:rsidR="00000000" w:rsidRPr="00000000">
        <w:rPr>
          <w:rFonts w:ascii="Arial" w:cs="Arial" w:eastAsia="Arial" w:hAnsi="Arial"/>
          <w:color w:val="000000"/>
          <w:sz w:val="22"/>
          <w:szCs w:val="22"/>
          <w:rtl w:val="0"/>
        </w:rPr>
        <w:t xml:space="preserve">) Declaração de inidoneidade para licitar ou contratar, que impedirá o responsável de licitar ou contratar no âmbito da Administração Pública direta e indireta de todos os entes federativos, pelo prazo mínimo de 3 (três) anos e máximo de 6 (seis) anos, nos casos </w:t>
      </w:r>
      <w:r w:rsidDel="00000000" w:rsidR="00000000" w:rsidRPr="00000000">
        <w:rPr>
          <w:rFonts w:ascii="Arial" w:cs="Arial" w:eastAsia="Arial" w:hAnsi="Arial"/>
          <w:sz w:val="22"/>
          <w:szCs w:val="22"/>
          <w:rtl w:val="0"/>
        </w:rPr>
        <w:t xml:space="preserve">descritos nas alíneas “e”, “f”, “g” e “h” do item 14.1</w:t>
      </w:r>
      <w:r w:rsidDel="00000000" w:rsidR="00000000" w:rsidRPr="00000000">
        <w:rPr>
          <w:rFonts w:ascii="Arial" w:cs="Arial" w:eastAsia="Arial" w:hAnsi="Arial"/>
          <w:color w:val="000000"/>
          <w:sz w:val="22"/>
          <w:szCs w:val="22"/>
          <w:rtl w:val="0"/>
        </w:rPr>
        <w:t xml:space="preserve">, bem como nos demais casos que justifiquem a imposição da penalidade mais grave.</w:t>
      </w:r>
    </w:p>
    <w:p w:rsidR="00000000" w:rsidDel="00000000" w:rsidP="00000000" w:rsidRDefault="00000000" w:rsidRPr="00000000" w14:paraId="00000148">
      <w:pP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14.3</w:t>
      </w:r>
      <w:r w:rsidDel="00000000" w:rsidR="00000000" w:rsidRPr="00000000">
        <w:rPr>
          <w:rFonts w:ascii="Arial" w:cs="Arial" w:eastAsia="Arial" w:hAnsi="Arial"/>
          <w:color w:val="000000"/>
          <w:sz w:val="22"/>
          <w:szCs w:val="22"/>
          <w:rtl w:val="0"/>
        </w:rPr>
        <w:t xml:space="preserve"> Na aplicação das sanções serão considerados:</w:t>
      </w:r>
    </w:p>
    <w:p w:rsidR="00000000" w:rsidDel="00000000" w:rsidP="00000000" w:rsidRDefault="00000000" w:rsidRPr="00000000" w14:paraId="00000149">
      <w:pPr>
        <w:spacing w:line="360" w:lineRule="auto"/>
        <w:jc w:val="both"/>
        <w:rPr>
          <w:rFonts w:ascii="Arial" w:cs="Arial" w:eastAsia="Arial" w:hAnsi="Arial"/>
          <w:color w:val="000000"/>
          <w:sz w:val="22"/>
          <w:szCs w:val="22"/>
        </w:rPr>
      </w:pPr>
      <w:r w:rsidDel="00000000" w:rsidR="00000000" w:rsidRPr="00000000">
        <w:rPr>
          <w:rFonts w:ascii="Arial" w:cs="Arial" w:eastAsia="Arial" w:hAnsi="Arial"/>
          <w:sz w:val="22"/>
          <w:szCs w:val="22"/>
          <w:rtl w:val="0"/>
        </w:rPr>
        <w:t xml:space="preserve">a)</w:t>
      </w:r>
      <w:r w:rsidDel="00000000" w:rsidR="00000000" w:rsidRPr="00000000">
        <w:rPr>
          <w:rFonts w:ascii="Arial" w:cs="Arial" w:eastAsia="Arial" w:hAnsi="Arial"/>
          <w:color w:val="000000"/>
          <w:sz w:val="22"/>
          <w:szCs w:val="22"/>
          <w:rtl w:val="0"/>
        </w:rPr>
        <w:t xml:space="preserve"> a natureza e a gravidade da infração cometida;</w:t>
      </w:r>
    </w:p>
    <w:p w:rsidR="00000000" w:rsidDel="00000000" w:rsidP="00000000" w:rsidRDefault="00000000" w:rsidRPr="00000000" w14:paraId="0000014A">
      <w:pPr>
        <w:spacing w:line="360" w:lineRule="auto"/>
        <w:jc w:val="both"/>
        <w:rPr>
          <w:rFonts w:ascii="Arial" w:cs="Arial" w:eastAsia="Arial" w:hAnsi="Arial"/>
          <w:color w:val="000000"/>
          <w:sz w:val="22"/>
          <w:szCs w:val="22"/>
        </w:rPr>
      </w:pPr>
      <w:r w:rsidDel="00000000" w:rsidR="00000000" w:rsidRPr="00000000">
        <w:rPr>
          <w:rFonts w:ascii="Arial" w:cs="Arial" w:eastAsia="Arial" w:hAnsi="Arial"/>
          <w:sz w:val="22"/>
          <w:szCs w:val="22"/>
          <w:rtl w:val="0"/>
        </w:rPr>
        <w:t xml:space="preserve">b)</w:t>
      </w:r>
      <w:r w:rsidDel="00000000" w:rsidR="00000000" w:rsidRPr="00000000">
        <w:rPr>
          <w:rFonts w:ascii="Arial" w:cs="Arial" w:eastAsia="Arial" w:hAnsi="Arial"/>
          <w:color w:val="000000"/>
          <w:sz w:val="22"/>
          <w:szCs w:val="22"/>
          <w:rtl w:val="0"/>
        </w:rPr>
        <w:t xml:space="preserve"> as peculiaridades do caso concreto;</w:t>
      </w:r>
    </w:p>
    <w:p w:rsidR="00000000" w:rsidDel="00000000" w:rsidP="00000000" w:rsidRDefault="00000000" w:rsidRPr="00000000" w14:paraId="0000014B">
      <w:pPr>
        <w:spacing w:line="360" w:lineRule="auto"/>
        <w:jc w:val="both"/>
        <w:rPr>
          <w:rFonts w:ascii="Arial" w:cs="Arial" w:eastAsia="Arial" w:hAnsi="Arial"/>
          <w:color w:val="000000"/>
          <w:sz w:val="22"/>
          <w:szCs w:val="22"/>
        </w:rPr>
      </w:pPr>
      <w:r w:rsidDel="00000000" w:rsidR="00000000" w:rsidRPr="00000000">
        <w:rPr>
          <w:rFonts w:ascii="Arial" w:cs="Arial" w:eastAsia="Arial" w:hAnsi="Arial"/>
          <w:sz w:val="22"/>
          <w:szCs w:val="22"/>
          <w:rtl w:val="0"/>
        </w:rPr>
        <w:t xml:space="preserve">c)</w:t>
      </w:r>
      <w:r w:rsidDel="00000000" w:rsidR="00000000" w:rsidRPr="00000000">
        <w:rPr>
          <w:rFonts w:ascii="Arial" w:cs="Arial" w:eastAsia="Arial" w:hAnsi="Arial"/>
          <w:color w:val="000000"/>
          <w:sz w:val="22"/>
          <w:szCs w:val="22"/>
          <w:rtl w:val="0"/>
        </w:rPr>
        <w:t xml:space="preserve"> as circunstâncias agravantes ou atenuantes;</w:t>
      </w:r>
    </w:p>
    <w:p w:rsidR="00000000" w:rsidDel="00000000" w:rsidP="00000000" w:rsidRDefault="00000000" w:rsidRPr="00000000" w14:paraId="0000014C">
      <w:pPr>
        <w:spacing w:line="360" w:lineRule="auto"/>
        <w:jc w:val="both"/>
        <w:rPr>
          <w:rFonts w:ascii="Arial" w:cs="Arial" w:eastAsia="Arial" w:hAnsi="Arial"/>
          <w:color w:val="000000"/>
          <w:sz w:val="22"/>
          <w:szCs w:val="22"/>
        </w:rPr>
      </w:pPr>
      <w:r w:rsidDel="00000000" w:rsidR="00000000" w:rsidRPr="00000000">
        <w:rPr>
          <w:rFonts w:ascii="Arial" w:cs="Arial" w:eastAsia="Arial" w:hAnsi="Arial"/>
          <w:sz w:val="22"/>
          <w:szCs w:val="22"/>
          <w:rtl w:val="0"/>
        </w:rPr>
        <w:t xml:space="preserve">d)</w:t>
      </w:r>
      <w:r w:rsidDel="00000000" w:rsidR="00000000" w:rsidRPr="00000000">
        <w:rPr>
          <w:rFonts w:ascii="Arial" w:cs="Arial" w:eastAsia="Arial" w:hAnsi="Arial"/>
          <w:color w:val="000000"/>
          <w:sz w:val="22"/>
          <w:szCs w:val="22"/>
          <w:rtl w:val="0"/>
        </w:rPr>
        <w:t xml:space="preserve"> os danos que dela provierem para a Administração Pública;</w:t>
      </w:r>
    </w:p>
    <w:p w:rsidR="00000000" w:rsidDel="00000000" w:rsidP="00000000" w:rsidRDefault="00000000" w:rsidRPr="00000000" w14:paraId="0000014D">
      <w:pPr>
        <w:spacing w:line="360" w:lineRule="auto"/>
        <w:jc w:val="both"/>
        <w:rPr>
          <w:rFonts w:ascii="Arial" w:cs="Arial" w:eastAsia="Arial" w:hAnsi="Arial"/>
          <w:color w:val="000000"/>
          <w:sz w:val="22"/>
          <w:szCs w:val="22"/>
        </w:rPr>
      </w:pPr>
      <w:r w:rsidDel="00000000" w:rsidR="00000000" w:rsidRPr="00000000">
        <w:rPr>
          <w:rFonts w:ascii="Arial" w:cs="Arial" w:eastAsia="Arial" w:hAnsi="Arial"/>
          <w:sz w:val="22"/>
          <w:szCs w:val="22"/>
          <w:rtl w:val="0"/>
        </w:rPr>
        <w:t xml:space="preserve">e) </w:t>
      </w:r>
      <w:r w:rsidDel="00000000" w:rsidR="00000000" w:rsidRPr="00000000">
        <w:rPr>
          <w:rFonts w:ascii="Arial" w:cs="Arial" w:eastAsia="Arial" w:hAnsi="Arial"/>
          <w:color w:val="000000"/>
          <w:sz w:val="22"/>
          <w:szCs w:val="22"/>
          <w:rtl w:val="0"/>
        </w:rPr>
        <w:t xml:space="preserve">a implantação ou o aperfeiçoamento de programa de integridade, conforme normas e orientações dos órgãos de controle.</w:t>
      </w:r>
    </w:p>
    <w:bookmarkStart w:colFirst="0" w:colLast="0" w:name="bookmark=id.3znysh7" w:id="6"/>
    <w:bookmarkEnd w:id="6"/>
    <w:p w:rsidR="00000000" w:rsidDel="00000000" w:rsidP="00000000" w:rsidRDefault="00000000" w:rsidRPr="00000000" w14:paraId="0000014E">
      <w:pPr>
        <w:spacing w:line="360" w:lineRule="auto"/>
        <w:jc w:val="both"/>
        <w:rPr>
          <w:rFonts w:ascii="Arial" w:cs="Arial" w:eastAsia="Arial" w:hAnsi="Arial"/>
          <w:sz w:val="22"/>
          <w:szCs w:val="22"/>
        </w:rPr>
      </w:pPr>
      <w:r w:rsidDel="00000000" w:rsidR="00000000" w:rsidRPr="00000000">
        <w:rPr>
          <w:rFonts w:ascii="Arial" w:cs="Arial" w:eastAsia="Arial" w:hAnsi="Arial"/>
          <w:b w:val="1"/>
          <w:color w:val="000000"/>
          <w:sz w:val="22"/>
          <w:szCs w:val="22"/>
          <w:rtl w:val="0"/>
        </w:rPr>
        <w:t xml:space="preserve">14.</w:t>
      </w:r>
      <w:r w:rsidDel="00000000" w:rsidR="00000000" w:rsidRPr="00000000">
        <w:rPr>
          <w:rFonts w:ascii="Arial" w:cs="Arial" w:eastAsia="Arial" w:hAnsi="Arial"/>
          <w:b w:val="1"/>
          <w:sz w:val="22"/>
          <w:szCs w:val="22"/>
          <w:rtl w:val="0"/>
        </w:rPr>
        <w:t xml:space="preserve">4</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sz w:val="22"/>
          <w:szCs w:val="22"/>
          <w:rtl w:val="0"/>
        </w:rPr>
        <w:t xml:space="preserve">A aplicação das sanções previstas neste Contrato não exclui, em hipótese alguma, a obrigação de reparação integral do dano causado ao Contratante (</w:t>
      </w:r>
      <w:hyperlink r:id="rId56">
        <w:r w:rsidDel="00000000" w:rsidR="00000000" w:rsidRPr="00000000">
          <w:rPr>
            <w:rFonts w:ascii="Arial" w:cs="Arial" w:eastAsia="Arial" w:hAnsi="Arial"/>
            <w:color w:val="1155cc"/>
            <w:sz w:val="22"/>
            <w:szCs w:val="22"/>
            <w:u w:val="single"/>
            <w:rtl w:val="0"/>
          </w:rPr>
          <w:t xml:space="preserve">art. 156, §9º, da Lei nº 14.133, de 2021</w:t>
        </w:r>
      </w:hyperlink>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4F">
      <w:pP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14.</w:t>
      </w:r>
      <w:r w:rsidDel="00000000" w:rsidR="00000000" w:rsidRPr="00000000">
        <w:rPr>
          <w:rFonts w:ascii="Arial" w:cs="Arial" w:eastAsia="Arial" w:hAnsi="Arial"/>
          <w:b w:val="1"/>
          <w:sz w:val="22"/>
          <w:szCs w:val="22"/>
          <w:rtl w:val="0"/>
        </w:rPr>
        <w:t xml:space="preserve">5</w:t>
      </w:r>
      <w:r w:rsidDel="00000000" w:rsidR="00000000" w:rsidRPr="00000000">
        <w:rPr>
          <w:rFonts w:ascii="Arial" w:cs="Arial" w:eastAsia="Arial" w:hAnsi="Arial"/>
          <w:color w:val="000000"/>
          <w:sz w:val="22"/>
          <w:szCs w:val="22"/>
          <w:rtl w:val="0"/>
        </w:rPr>
        <w:t xml:space="preserve"> A penalidade de multa pode ser aplicada cumulativamente com as demais sanções.</w:t>
      </w:r>
    </w:p>
    <w:p w:rsidR="00000000" w:rsidDel="00000000" w:rsidP="00000000" w:rsidRDefault="00000000" w:rsidRPr="00000000" w14:paraId="00000150">
      <w:pP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14.</w:t>
      </w:r>
      <w:r w:rsidDel="00000000" w:rsidR="00000000" w:rsidRPr="00000000">
        <w:rPr>
          <w:rFonts w:ascii="Arial" w:cs="Arial" w:eastAsia="Arial" w:hAnsi="Arial"/>
          <w:b w:val="1"/>
          <w:sz w:val="22"/>
          <w:szCs w:val="22"/>
          <w:rtl w:val="0"/>
        </w:rPr>
        <w:t xml:space="preserve">6</w:t>
      </w:r>
      <w:r w:rsidDel="00000000" w:rsidR="00000000" w:rsidRPr="00000000">
        <w:rPr>
          <w:rFonts w:ascii="Arial" w:cs="Arial" w:eastAsia="Arial" w:hAnsi="Arial"/>
          <w:sz w:val="22"/>
          <w:szCs w:val="22"/>
          <w:rtl w:val="0"/>
        </w:rPr>
        <w:t xml:space="preserve"> Se a multa aplicada e as indenizações cabíveis forem superiores ao valor do pagamento eventualmente devido pelo Contratante ao Contratado, além da perda desse valor, a diferença será descontada da garantia prestada ou será cobrada judicialmente (</w:t>
      </w:r>
      <w:hyperlink r:id="rId57">
        <w:r w:rsidDel="00000000" w:rsidR="00000000" w:rsidRPr="00000000">
          <w:rPr>
            <w:rFonts w:ascii="Arial" w:cs="Arial" w:eastAsia="Arial" w:hAnsi="Arial"/>
            <w:color w:val="1155cc"/>
            <w:sz w:val="22"/>
            <w:szCs w:val="22"/>
            <w:u w:val="single"/>
            <w:rtl w:val="0"/>
          </w:rPr>
          <w:t xml:space="preserve">art. 156, §8º, da Lei nº 14.133, de 2021</w:t>
        </w:r>
      </w:hyperlink>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color w:val="000000"/>
          <w:sz w:val="22"/>
          <w:szCs w:val="22"/>
          <w:rtl w:val="0"/>
        </w:rPr>
        <w:t xml:space="preserve"> </w:t>
      </w:r>
    </w:p>
    <w:p w:rsidR="00000000" w:rsidDel="00000000" w:rsidP="00000000" w:rsidRDefault="00000000" w:rsidRPr="00000000" w14:paraId="00000151">
      <w:pPr>
        <w:spacing w:line="360" w:lineRule="auto"/>
        <w:jc w:val="both"/>
        <w:rPr>
          <w:rFonts w:ascii="Arial" w:cs="Arial" w:eastAsia="Arial" w:hAnsi="Arial"/>
          <w:sz w:val="22"/>
          <w:szCs w:val="22"/>
        </w:rPr>
      </w:pPr>
      <w:r w:rsidDel="00000000" w:rsidR="00000000" w:rsidRPr="00000000">
        <w:rPr>
          <w:rFonts w:ascii="Arial" w:cs="Arial" w:eastAsia="Arial" w:hAnsi="Arial"/>
          <w:b w:val="1"/>
          <w:color w:val="000000"/>
          <w:sz w:val="22"/>
          <w:szCs w:val="22"/>
          <w:rtl w:val="0"/>
        </w:rPr>
        <w:t xml:space="preserve">14.</w:t>
      </w:r>
      <w:r w:rsidDel="00000000" w:rsidR="00000000" w:rsidRPr="00000000">
        <w:rPr>
          <w:rFonts w:ascii="Arial" w:cs="Arial" w:eastAsia="Arial" w:hAnsi="Arial"/>
          <w:b w:val="1"/>
          <w:sz w:val="22"/>
          <w:szCs w:val="22"/>
          <w:rtl w:val="0"/>
        </w:rPr>
        <w:t xml:space="preserve">7</w:t>
      </w:r>
      <w:r w:rsidDel="00000000" w:rsidR="00000000" w:rsidRPr="00000000">
        <w:rPr>
          <w:rFonts w:ascii="Arial" w:cs="Arial" w:eastAsia="Arial" w:hAnsi="Arial"/>
          <w:sz w:val="22"/>
          <w:szCs w:val="22"/>
          <w:rtl w:val="0"/>
        </w:rPr>
        <w:t xml:space="preserve"> Previamente ao encaminhamento à cobrança judicial, a multa poderá ser recolhida administrativamente no prazo máximo de 30 (trinta)</w:t>
      </w:r>
      <w:r w:rsidDel="00000000" w:rsidR="00000000" w:rsidRPr="00000000">
        <w:rPr>
          <w:rFonts w:ascii="Arial" w:cs="Arial" w:eastAsia="Arial" w:hAnsi="Arial"/>
          <w:i w:val="1"/>
          <w:sz w:val="22"/>
          <w:szCs w:val="22"/>
          <w:rtl w:val="0"/>
        </w:rPr>
        <w:t xml:space="preserve"> </w:t>
      </w:r>
      <w:r w:rsidDel="00000000" w:rsidR="00000000" w:rsidRPr="00000000">
        <w:rPr>
          <w:rFonts w:ascii="Arial" w:cs="Arial" w:eastAsia="Arial" w:hAnsi="Arial"/>
          <w:sz w:val="22"/>
          <w:szCs w:val="22"/>
          <w:rtl w:val="0"/>
        </w:rPr>
        <w:t xml:space="preserve">dias, a contar da data do recebimento da comunicação enviada pela autoridade competente.</w:t>
      </w:r>
    </w:p>
    <w:p w:rsidR="00000000" w:rsidDel="00000000" w:rsidP="00000000" w:rsidRDefault="00000000" w:rsidRPr="00000000" w14:paraId="00000152">
      <w:pPr>
        <w:spacing w:line="360" w:lineRule="auto"/>
        <w:jc w:val="both"/>
        <w:rPr>
          <w:rFonts w:ascii="Arial" w:cs="Arial" w:eastAsia="Arial" w:hAnsi="Arial"/>
          <w:sz w:val="22"/>
          <w:szCs w:val="22"/>
        </w:rPr>
      </w:pPr>
      <w:r w:rsidDel="00000000" w:rsidR="00000000" w:rsidRPr="00000000">
        <w:rPr>
          <w:rFonts w:ascii="Arial" w:cs="Arial" w:eastAsia="Arial" w:hAnsi="Arial"/>
          <w:b w:val="1"/>
          <w:color w:val="000000"/>
          <w:sz w:val="22"/>
          <w:szCs w:val="22"/>
          <w:rtl w:val="0"/>
        </w:rPr>
        <w:t xml:space="preserve">14.</w:t>
      </w:r>
      <w:r w:rsidDel="00000000" w:rsidR="00000000" w:rsidRPr="00000000">
        <w:rPr>
          <w:rFonts w:ascii="Arial" w:cs="Arial" w:eastAsia="Arial" w:hAnsi="Arial"/>
          <w:b w:val="1"/>
          <w:sz w:val="22"/>
          <w:szCs w:val="22"/>
          <w:rtl w:val="0"/>
        </w:rPr>
        <w:t xml:space="preserve">8</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sz w:val="22"/>
          <w:szCs w:val="22"/>
          <w:rtl w:val="0"/>
        </w:rPr>
        <w:t xml:space="preserve">Os atos previstos como infrações administrativas na</w:t>
      </w:r>
      <w:hyperlink r:id="rId58">
        <w:r w:rsidDel="00000000" w:rsidR="00000000" w:rsidRPr="00000000">
          <w:rPr>
            <w:rFonts w:ascii="Arial" w:cs="Arial" w:eastAsia="Arial" w:hAnsi="Arial"/>
            <w:sz w:val="22"/>
            <w:szCs w:val="22"/>
            <w:rtl w:val="0"/>
          </w:rPr>
          <w:t xml:space="preserve"> </w:t>
        </w:r>
      </w:hyperlink>
      <w:hyperlink r:id="rId59">
        <w:r w:rsidDel="00000000" w:rsidR="00000000" w:rsidRPr="00000000">
          <w:rPr>
            <w:rFonts w:ascii="Arial" w:cs="Arial" w:eastAsia="Arial" w:hAnsi="Arial"/>
            <w:color w:val="1155cc"/>
            <w:sz w:val="22"/>
            <w:szCs w:val="22"/>
            <w:u w:val="single"/>
            <w:rtl w:val="0"/>
          </w:rPr>
          <w:t xml:space="preserve">Lei nº 14.133, de 2021</w:t>
        </w:r>
      </w:hyperlink>
      <w:r w:rsidDel="00000000" w:rsidR="00000000" w:rsidRPr="00000000">
        <w:rPr>
          <w:rFonts w:ascii="Arial" w:cs="Arial" w:eastAsia="Arial" w:hAnsi="Arial"/>
          <w:sz w:val="22"/>
          <w:szCs w:val="22"/>
          <w:rtl w:val="0"/>
        </w:rPr>
        <w:t xml:space="preserve">, ou em outras leis de licitações e contratos da Administração Pública que também sejam tipificados como atos lesivos na</w:t>
      </w:r>
      <w:hyperlink r:id="rId60">
        <w:r w:rsidDel="00000000" w:rsidR="00000000" w:rsidRPr="00000000">
          <w:rPr>
            <w:rFonts w:ascii="Arial" w:cs="Arial" w:eastAsia="Arial" w:hAnsi="Arial"/>
            <w:sz w:val="22"/>
            <w:szCs w:val="22"/>
            <w:rtl w:val="0"/>
          </w:rPr>
          <w:t xml:space="preserve"> </w:t>
        </w:r>
      </w:hyperlink>
      <w:hyperlink r:id="rId61">
        <w:r w:rsidDel="00000000" w:rsidR="00000000" w:rsidRPr="00000000">
          <w:rPr>
            <w:rFonts w:ascii="Arial" w:cs="Arial" w:eastAsia="Arial" w:hAnsi="Arial"/>
            <w:color w:val="1155cc"/>
            <w:sz w:val="22"/>
            <w:szCs w:val="22"/>
            <w:u w:val="single"/>
            <w:rtl w:val="0"/>
          </w:rPr>
          <w:t xml:space="preserve">Lei nº 12.846, de 2013</w:t>
        </w:r>
      </w:hyperlink>
      <w:r w:rsidDel="00000000" w:rsidR="00000000" w:rsidRPr="00000000">
        <w:rPr>
          <w:rFonts w:ascii="Arial" w:cs="Arial" w:eastAsia="Arial" w:hAnsi="Arial"/>
          <w:sz w:val="22"/>
          <w:szCs w:val="22"/>
          <w:rtl w:val="0"/>
        </w:rPr>
        <w:t xml:space="preserve">, serão apurados e julgados conjuntamente, nos mesmos autos, observados o rito procedimental e autoridade competente definidos na referida Lei (</w:t>
      </w:r>
      <w:hyperlink r:id="rId62">
        <w:r w:rsidDel="00000000" w:rsidR="00000000" w:rsidRPr="00000000">
          <w:rPr>
            <w:rFonts w:ascii="Arial" w:cs="Arial" w:eastAsia="Arial" w:hAnsi="Arial"/>
            <w:color w:val="1155cc"/>
            <w:sz w:val="22"/>
            <w:szCs w:val="22"/>
            <w:u w:val="single"/>
            <w:rtl w:val="0"/>
          </w:rPr>
          <w:t xml:space="preserve">art. 159</w:t>
        </w:r>
      </w:hyperlink>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53">
      <w:pP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14.</w:t>
      </w:r>
      <w:r w:rsidDel="00000000" w:rsidR="00000000" w:rsidRPr="00000000">
        <w:rPr>
          <w:rFonts w:ascii="Arial" w:cs="Arial" w:eastAsia="Arial" w:hAnsi="Arial"/>
          <w:b w:val="1"/>
          <w:sz w:val="22"/>
          <w:szCs w:val="22"/>
          <w:rtl w:val="0"/>
        </w:rPr>
        <w:t xml:space="preserve">9</w:t>
      </w:r>
      <w:r w:rsidDel="00000000" w:rsidR="00000000" w:rsidRPr="00000000">
        <w:rPr>
          <w:rFonts w:ascii="Arial" w:cs="Arial" w:eastAsia="Arial" w:hAnsi="Arial"/>
          <w:color w:val="000000"/>
          <w:sz w:val="22"/>
          <w:szCs w:val="22"/>
          <w:rtl w:val="0"/>
        </w:rPr>
        <w:t xml:space="preserve"> A aplicação de qualquer das penalidades previstas realizar-se-á em processo administrativo que </w:t>
      </w:r>
      <w:r w:rsidDel="00000000" w:rsidR="00000000" w:rsidRPr="00000000">
        <w:rPr>
          <w:rFonts w:ascii="Arial" w:cs="Arial" w:eastAsia="Arial" w:hAnsi="Arial"/>
          <w:b w:val="1"/>
          <w:color w:val="000000"/>
          <w:sz w:val="22"/>
          <w:szCs w:val="22"/>
          <w:rtl w:val="0"/>
        </w:rPr>
        <w:t xml:space="preserve">assegurará o contraditório e a ampla defesa ao fornecedor/adjudicatário</w:t>
      </w:r>
      <w:r w:rsidDel="00000000" w:rsidR="00000000" w:rsidRPr="00000000">
        <w:rPr>
          <w:rFonts w:ascii="Arial" w:cs="Arial" w:eastAsia="Arial" w:hAnsi="Arial"/>
          <w:color w:val="000000"/>
          <w:sz w:val="22"/>
          <w:szCs w:val="22"/>
          <w:rtl w:val="0"/>
        </w:rPr>
        <w:t xml:space="preserve">, observando-se o procedimento previsto na Lei nº 14.133, de 2021, e subsidiariamente na Lei nº. 9.784, de 1999.</w:t>
      </w:r>
    </w:p>
    <w:p w:rsidR="00000000" w:rsidDel="00000000" w:rsidP="00000000" w:rsidRDefault="00000000" w:rsidRPr="00000000" w14:paraId="00000154">
      <w:pPr>
        <w:spacing w:line="36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14.10</w:t>
      </w:r>
      <w:r w:rsidDel="00000000" w:rsidR="00000000" w:rsidRPr="00000000">
        <w:rPr>
          <w:rFonts w:ascii="Arial" w:cs="Arial" w:eastAsia="Arial" w:hAnsi="Arial"/>
          <w:sz w:val="22"/>
          <w:szCs w:val="22"/>
          <w:rtl w:val="0"/>
        </w:rPr>
        <w:t xml:space="preserve"> 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63">
        <w:r w:rsidDel="00000000" w:rsidR="00000000" w:rsidRPr="00000000">
          <w:rPr>
            <w:rFonts w:ascii="Arial" w:cs="Arial" w:eastAsia="Arial" w:hAnsi="Arial"/>
            <w:color w:val="1155cc"/>
            <w:sz w:val="22"/>
            <w:szCs w:val="22"/>
            <w:u w:val="single"/>
            <w:rtl w:val="0"/>
          </w:rPr>
          <w:t xml:space="preserve">art. 160, da Lei nº 14.133, de 2021</w:t>
        </w:r>
      </w:hyperlink>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55">
      <w:pPr>
        <w:spacing w:line="36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14.11</w:t>
      </w:r>
      <w:r w:rsidDel="00000000" w:rsidR="00000000" w:rsidRPr="00000000">
        <w:rPr>
          <w:rFonts w:ascii="Arial" w:cs="Arial" w:eastAsia="Arial" w:hAnsi="Arial"/>
          <w:sz w:val="22"/>
          <w:szCs w:val="22"/>
          <w:rtl w:val="0"/>
        </w:rPr>
        <w:t xml:space="preserve"> O Contratante deverá, no prazo máximo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64">
        <w:r w:rsidDel="00000000" w:rsidR="00000000" w:rsidRPr="00000000">
          <w:rPr>
            <w:rFonts w:ascii="Arial" w:cs="Arial" w:eastAsia="Arial" w:hAnsi="Arial"/>
            <w:color w:val="1155cc"/>
            <w:sz w:val="22"/>
            <w:szCs w:val="22"/>
            <w:u w:val="single"/>
            <w:rtl w:val="0"/>
          </w:rPr>
          <w:t xml:space="preserve">Art. 161, da Lei nº 14.133, de 2021</w:t>
        </w:r>
      </w:hyperlink>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56">
      <w:pPr>
        <w:spacing w:line="36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14.12</w:t>
      </w:r>
      <w:r w:rsidDel="00000000" w:rsidR="00000000" w:rsidRPr="00000000">
        <w:rPr>
          <w:rFonts w:ascii="Arial" w:cs="Arial" w:eastAsia="Arial" w:hAnsi="Arial"/>
          <w:sz w:val="22"/>
          <w:szCs w:val="22"/>
          <w:rtl w:val="0"/>
        </w:rPr>
        <w:t xml:space="preserve">  As sanções de impedimento de licitar e contratar e declaração de inidoneidade para licitar ou contratar são passíveis de reabilitação na forma do</w:t>
      </w:r>
      <w:hyperlink r:id="rId65">
        <w:r w:rsidDel="00000000" w:rsidR="00000000" w:rsidRPr="00000000">
          <w:rPr>
            <w:rFonts w:ascii="Arial" w:cs="Arial" w:eastAsia="Arial" w:hAnsi="Arial"/>
            <w:sz w:val="22"/>
            <w:szCs w:val="22"/>
            <w:rtl w:val="0"/>
          </w:rPr>
          <w:t xml:space="preserve"> </w:t>
        </w:r>
      </w:hyperlink>
      <w:hyperlink r:id="rId66">
        <w:r w:rsidDel="00000000" w:rsidR="00000000" w:rsidRPr="00000000">
          <w:rPr>
            <w:rFonts w:ascii="Arial" w:cs="Arial" w:eastAsia="Arial" w:hAnsi="Arial"/>
            <w:color w:val="1155cc"/>
            <w:sz w:val="22"/>
            <w:szCs w:val="22"/>
            <w:u w:val="single"/>
            <w:rtl w:val="0"/>
          </w:rPr>
          <w:t xml:space="preserve">art. 163 da Lei nº 14.133/21</w:t>
        </w:r>
      </w:hyperlink>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57">
      <w:pPr>
        <w:spacing w:line="36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14.13</w:t>
      </w:r>
      <w:r w:rsidDel="00000000" w:rsidR="00000000" w:rsidRPr="00000000">
        <w:rPr>
          <w:rFonts w:ascii="Arial" w:cs="Arial" w:eastAsia="Arial" w:hAnsi="Arial"/>
          <w:sz w:val="22"/>
          <w:szCs w:val="22"/>
          <w:rtl w:val="0"/>
        </w:rPr>
        <w:t xml:space="preserve">  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w:t>
      </w:r>
      <w:hyperlink r:id="rId67">
        <w:r w:rsidDel="00000000" w:rsidR="00000000" w:rsidRPr="00000000">
          <w:rPr>
            <w:rFonts w:ascii="Arial" w:cs="Arial" w:eastAsia="Arial" w:hAnsi="Arial"/>
            <w:sz w:val="22"/>
            <w:szCs w:val="22"/>
            <w:rtl w:val="0"/>
          </w:rPr>
          <w:t xml:space="preserve"> </w:t>
        </w:r>
      </w:hyperlink>
      <w:hyperlink r:id="rId68">
        <w:r w:rsidDel="00000000" w:rsidR="00000000" w:rsidRPr="00000000">
          <w:rPr>
            <w:rFonts w:ascii="Arial" w:cs="Arial" w:eastAsia="Arial" w:hAnsi="Arial"/>
            <w:color w:val="1155cc"/>
            <w:sz w:val="22"/>
            <w:szCs w:val="22"/>
            <w:u w:val="single"/>
            <w:rtl w:val="0"/>
          </w:rPr>
          <w:t xml:space="preserve">Normativa SEGES/ME nº 26, de 13 de abril de 2022</w:t>
        </w:r>
      </w:hyperlink>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158">
      <w:pPr>
        <w:spacing w:line="360" w:lineRule="auto"/>
        <w:ind w:right="-60"/>
        <w:jc w:val="both"/>
        <w:rPr>
          <w:rFonts w:ascii="Arial" w:cs="Arial" w:eastAsia="Arial" w:hAnsi="Arial"/>
          <w:sz w:val="22"/>
          <w:szCs w:val="22"/>
          <w:highlight w:val="white"/>
        </w:rPr>
      </w:pPr>
      <w:r w:rsidDel="00000000" w:rsidR="00000000" w:rsidRPr="00000000">
        <w:rPr>
          <w:rtl w:val="0"/>
        </w:rPr>
      </w:r>
    </w:p>
    <w:p w:rsidR="00000000" w:rsidDel="00000000" w:rsidP="00000000" w:rsidRDefault="00000000" w:rsidRPr="00000000" w14:paraId="00000159">
      <w:pPr>
        <w:spacing w:line="360" w:lineRule="auto"/>
        <w:ind w:right="-60"/>
        <w:jc w:val="both"/>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15. DA PROTEÇÃO DE DADOS PESSOAIS - Lei nº 13.709/2018 - LGPD</w:t>
      </w:r>
    </w:p>
    <w:p w:rsidR="00000000" w:rsidDel="00000000" w:rsidP="00000000" w:rsidRDefault="00000000" w:rsidRPr="00000000" w14:paraId="0000015A">
      <w:pPr>
        <w:spacing w:line="360" w:lineRule="auto"/>
        <w:jc w:val="both"/>
        <w:rPr>
          <w:rFonts w:ascii="Arial" w:cs="Arial" w:eastAsia="Arial" w:hAnsi="Arial"/>
          <w:sz w:val="22"/>
          <w:szCs w:val="22"/>
          <w:highlight w:val="white"/>
        </w:rPr>
      </w:pPr>
      <w:r w:rsidDel="00000000" w:rsidR="00000000" w:rsidRPr="00000000">
        <w:rPr>
          <w:rFonts w:ascii="Arial" w:cs="Arial" w:eastAsia="Arial" w:hAnsi="Arial"/>
          <w:b w:val="1"/>
          <w:sz w:val="22"/>
          <w:szCs w:val="22"/>
          <w:highlight w:val="white"/>
          <w:rtl w:val="0"/>
        </w:rPr>
        <w:t xml:space="preserve">15.1</w:t>
      </w:r>
      <w:r w:rsidDel="00000000" w:rsidR="00000000" w:rsidRPr="00000000">
        <w:rPr>
          <w:rFonts w:ascii="Arial" w:cs="Arial" w:eastAsia="Arial" w:hAnsi="Arial"/>
          <w:sz w:val="22"/>
          <w:szCs w:val="22"/>
          <w:highlight w:val="white"/>
          <w:rtl w:val="0"/>
        </w:rPr>
        <w:t xml:space="preserve"> Em observação às determinações constantes da</w:t>
      </w:r>
      <w:hyperlink r:id="rId69">
        <w:r w:rsidDel="00000000" w:rsidR="00000000" w:rsidRPr="00000000">
          <w:rPr>
            <w:rFonts w:ascii="Arial" w:cs="Arial" w:eastAsia="Arial" w:hAnsi="Arial"/>
            <w:sz w:val="22"/>
            <w:szCs w:val="22"/>
            <w:highlight w:val="white"/>
            <w:rtl w:val="0"/>
          </w:rPr>
          <w:t xml:space="preserve"> </w:t>
        </w:r>
      </w:hyperlink>
      <w:hyperlink r:id="rId70">
        <w:r w:rsidDel="00000000" w:rsidR="00000000" w:rsidRPr="00000000">
          <w:rPr>
            <w:rFonts w:ascii="Arial" w:cs="Arial" w:eastAsia="Arial" w:hAnsi="Arial"/>
            <w:sz w:val="22"/>
            <w:szCs w:val="22"/>
            <w:highlight w:val="white"/>
            <w:u w:val="single"/>
            <w:rtl w:val="0"/>
          </w:rPr>
          <w:t xml:space="preserve">Lei nº 13.709, de 14 de agosto de 2018 – LEI GERAL DE PROTEÇÃO DE DADOS (LGPD),</w:t>
        </w:r>
      </w:hyperlink>
      <w:r w:rsidDel="00000000" w:rsidR="00000000" w:rsidRPr="00000000">
        <w:rPr>
          <w:rFonts w:ascii="Arial" w:cs="Arial" w:eastAsia="Arial" w:hAnsi="Arial"/>
          <w:sz w:val="22"/>
          <w:szCs w:val="22"/>
          <w:highlight w:val="white"/>
          <w:u w:val="single"/>
          <w:rtl w:val="0"/>
        </w:rPr>
        <w:t xml:space="preserve"> </w:t>
      </w:r>
      <w:r w:rsidDel="00000000" w:rsidR="00000000" w:rsidRPr="00000000">
        <w:rPr>
          <w:rFonts w:ascii="Arial" w:cs="Arial" w:eastAsia="Arial" w:hAnsi="Arial"/>
          <w:sz w:val="22"/>
          <w:szCs w:val="22"/>
          <w:highlight w:val="white"/>
          <w:rtl w:val="0"/>
        </w:rPr>
        <w:t xml:space="preserve">o CONTRATANTE e a CONTRATADA se comprometem a proteger os direitos fundamentais de liberdade e de privacidade e o livre desenvolvimento da personalidade da pessoa natural, relativos ao tratamento de dados pessoais, inclusive nos meios digitais, garantindo que:</w:t>
      </w:r>
    </w:p>
    <w:p w:rsidR="00000000" w:rsidDel="00000000" w:rsidP="00000000" w:rsidRDefault="00000000" w:rsidRPr="00000000" w14:paraId="0000015B">
      <w:pPr>
        <w:spacing w:line="360" w:lineRule="auto"/>
        <w:jc w:val="both"/>
        <w:rPr>
          <w:rFonts w:ascii="Arial" w:cs="Arial" w:eastAsia="Arial" w:hAnsi="Arial"/>
          <w:sz w:val="22"/>
          <w:szCs w:val="22"/>
          <w:highlight w:val="white"/>
        </w:rPr>
      </w:pPr>
      <w:r w:rsidDel="00000000" w:rsidR="00000000" w:rsidRPr="00000000">
        <w:rPr>
          <w:rFonts w:ascii="Arial" w:cs="Arial" w:eastAsia="Arial" w:hAnsi="Arial"/>
          <w:sz w:val="22"/>
          <w:szCs w:val="22"/>
          <w:rtl w:val="0"/>
        </w:rPr>
        <w:t xml:space="preserve">a)  </w:t>
      </w:r>
      <w:r w:rsidDel="00000000" w:rsidR="00000000" w:rsidRPr="00000000">
        <w:rPr>
          <w:rFonts w:ascii="Arial" w:cs="Arial" w:eastAsia="Arial" w:hAnsi="Arial"/>
          <w:sz w:val="22"/>
          <w:szCs w:val="22"/>
          <w:highlight w:val="white"/>
          <w:rtl w:val="0"/>
        </w:rPr>
        <w:t xml:space="preserve">O tratamento de dados pessoais dar-se-á de acordo com as bases legais previstas nas hipóteses dos arts. 7º e/ou 11 da Lei 13.709/2018 às quais se submeterão os serviços, e para propósitos legítimos, específicos, explícitos e informados ao titular;</w:t>
      </w:r>
    </w:p>
    <w:p w:rsidR="00000000" w:rsidDel="00000000" w:rsidP="00000000" w:rsidRDefault="00000000" w:rsidRPr="00000000" w14:paraId="0000015C">
      <w:pPr>
        <w:spacing w:line="360" w:lineRule="auto"/>
        <w:jc w:val="both"/>
        <w:rPr>
          <w:rFonts w:ascii="Arial" w:cs="Arial" w:eastAsia="Arial" w:hAnsi="Arial"/>
          <w:sz w:val="22"/>
          <w:szCs w:val="22"/>
          <w:highlight w:val="white"/>
        </w:rPr>
      </w:pPr>
      <w:r w:rsidDel="00000000" w:rsidR="00000000" w:rsidRPr="00000000">
        <w:rPr>
          <w:rFonts w:ascii="Arial" w:cs="Arial" w:eastAsia="Arial" w:hAnsi="Arial"/>
          <w:sz w:val="22"/>
          <w:szCs w:val="22"/>
          <w:rtl w:val="0"/>
        </w:rPr>
        <w:t xml:space="preserve">b)  </w:t>
      </w:r>
      <w:r w:rsidDel="00000000" w:rsidR="00000000" w:rsidRPr="00000000">
        <w:rPr>
          <w:rFonts w:ascii="Arial" w:cs="Arial" w:eastAsia="Arial" w:hAnsi="Arial"/>
          <w:sz w:val="22"/>
          <w:szCs w:val="22"/>
          <w:highlight w:val="white"/>
          <w:rtl w:val="0"/>
        </w:rPr>
        <w:t xml:space="preserve">O tratamento seja limitado às atividades necessárias ao atingimento das finalidades de execução do objeto do contrato, utilizando-os, quando seja o caso, em cumprimento de obrigação legal ou regulatória, no exercício regular de direito, por determinação judicial ou por requisição da Autoridade Nacional de Proteção de Dados (ANPD);</w:t>
      </w:r>
    </w:p>
    <w:p w:rsidR="00000000" w:rsidDel="00000000" w:rsidP="00000000" w:rsidRDefault="00000000" w:rsidRPr="00000000" w14:paraId="0000015D">
      <w:pPr>
        <w:spacing w:line="360" w:lineRule="auto"/>
        <w:jc w:val="both"/>
        <w:rPr>
          <w:rFonts w:ascii="Arial" w:cs="Arial" w:eastAsia="Arial" w:hAnsi="Arial"/>
          <w:sz w:val="22"/>
          <w:szCs w:val="22"/>
          <w:highlight w:val="white"/>
        </w:rPr>
      </w:pPr>
      <w:r w:rsidDel="00000000" w:rsidR="00000000" w:rsidRPr="00000000">
        <w:rPr>
          <w:rFonts w:ascii="Arial" w:cs="Arial" w:eastAsia="Arial" w:hAnsi="Arial"/>
          <w:sz w:val="22"/>
          <w:szCs w:val="22"/>
          <w:rtl w:val="0"/>
        </w:rPr>
        <w:t xml:space="preserve">c) </w:t>
      </w:r>
      <w:r w:rsidDel="00000000" w:rsidR="00000000" w:rsidRPr="00000000">
        <w:rPr>
          <w:rFonts w:ascii="Arial" w:cs="Arial" w:eastAsia="Arial" w:hAnsi="Arial"/>
          <w:sz w:val="22"/>
          <w:szCs w:val="22"/>
          <w:highlight w:val="white"/>
          <w:rtl w:val="0"/>
        </w:rPr>
        <w:t xml:space="preserve">Em caso de necessidade de coleta de dados pessoais indispensáveis à própria prestação do serviço/aquisição de bens, esta será realizada mediante prévia aprovação da CONTRATANTE, responsabilizando-se a CONTRATADA por obter o consentimento dos titulares (salvo nos casos em que opere outra hipótese legal de tratamento). Os dados assim coletados só poderão ser utilizados na execução do objeto especificado neste contrato, e, em hipótese alguma, poderão ser compartilhados ou utilizados para outros fins;</w:t>
      </w:r>
    </w:p>
    <w:p w:rsidR="00000000" w:rsidDel="00000000" w:rsidP="00000000" w:rsidRDefault="00000000" w:rsidRPr="00000000" w14:paraId="0000015E">
      <w:pPr>
        <w:spacing w:line="360" w:lineRule="auto"/>
        <w:jc w:val="both"/>
        <w:rPr>
          <w:rFonts w:ascii="Arial" w:cs="Arial" w:eastAsia="Arial" w:hAnsi="Arial"/>
          <w:sz w:val="22"/>
          <w:szCs w:val="22"/>
          <w:highlight w:val="white"/>
        </w:rPr>
      </w:pPr>
      <w:r w:rsidDel="00000000" w:rsidR="00000000" w:rsidRPr="00000000">
        <w:rPr>
          <w:rFonts w:ascii="Arial" w:cs="Arial" w:eastAsia="Arial" w:hAnsi="Arial"/>
          <w:sz w:val="22"/>
          <w:szCs w:val="22"/>
          <w:rtl w:val="0"/>
        </w:rPr>
        <w:t xml:space="preserve">d) </w:t>
      </w:r>
      <w:r w:rsidDel="00000000" w:rsidR="00000000" w:rsidRPr="00000000">
        <w:rPr>
          <w:rFonts w:ascii="Arial" w:cs="Arial" w:eastAsia="Arial" w:hAnsi="Arial"/>
          <w:sz w:val="22"/>
          <w:szCs w:val="22"/>
          <w:highlight w:val="white"/>
          <w:rtl w:val="0"/>
        </w:rPr>
        <w:t xml:space="preserve">Eventualmente, as partes podem ajustar que a CONTRATADA será responsável por obter o consentimento dos titulares, observadas as demais condicionantes do item </w:t>
      </w:r>
      <w:r w:rsidDel="00000000" w:rsidR="00000000" w:rsidRPr="00000000">
        <w:rPr>
          <w:rFonts w:ascii="Arial" w:cs="Arial" w:eastAsia="Arial" w:hAnsi="Arial"/>
          <w:i w:val="1"/>
          <w:sz w:val="22"/>
          <w:szCs w:val="22"/>
          <w:highlight w:val="white"/>
          <w:rtl w:val="0"/>
        </w:rPr>
        <w:t xml:space="preserve">C</w:t>
      </w:r>
      <w:r w:rsidDel="00000000" w:rsidR="00000000" w:rsidRPr="00000000">
        <w:rPr>
          <w:rFonts w:ascii="Arial" w:cs="Arial" w:eastAsia="Arial" w:hAnsi="Arial"/>
          <w:sz w:val="22"/>
          <w:szCs w:val="22"/>
          <w:highlight w:val="white"/>
          <w:rtl w:val="0"/>
        </w:rPr>
        <w:t xml:space="preserve"> acima;</w:t>
      </w:r>
    </w:p>
    <w:p w:rsidR="00000000" w:rsidDel="00000000" w:rsidP="00000000" w:rsidRDefault="00000000" w:rsidRPr="00000000" w14:paraId="0000015F">
      <w:pPr>
        <w:spacing w:line="360" w:lineRule="auto"/>
        <w:jc w:val="both"/>
        <w:rPr>
          <w:rFonts w:ascii="Arial" w:cs="Arial" w:eastAsia="Arial" w:hAnsi="Arial"/>
          <w:sz w:val="22"/>
          <w:szCs w:val="22"/>
          <w:highlight w:val="white"/>
        </w:rPr>
      </w:pPr>
      <w:r w:rsidDel="00000000" w:rsidR="00000000" w:rsidRPr="00000000">
        <w:rPr>
          <w:rFonts w:ascii="Arial" w:cs="Arial" w:eastAsia="Arial" w:hAnsi="Arial"/>
          <w:sz w:val="22"/>
          <w:szCs w:val="22"/>
          <w:rtl w:val="0"/>
        </w:rPr>
        <w:t xml:space="preserve">e) </w:t>
      </w:r>
      <w:r w:rsidDel="00000000" w:rsidR="00000000" w:rsidRPr="00000000">
        <w:rPr>
          <w:rFonts w:ascii="Arial" w:cs="Arial" w:eastAsia="Arial" w:hAnsi="Arial"/>
          <w:sz w:val="22"/>
          <w:szCs w:val="22"/>
          <w:highlight w:val="white"/>
          <w:rtl w:val="0"/>
        </w:rPr>
        <w:t xml:space="preserve">Os dados obtidos em razão desse contrato serão armazenados em um banco de dados seguro, com garantia de registro das transações realizadas na aplicação de acesso (log) e adequado controle de acesso baseado em função (</w:t>
      </w:r>
      <w:r w:rsidDel="00000000" w:rsidR="00000000" w:rsidRPr="00000000">
        <w:rPr>
          <w:rFonts w:ascii="Arial" w:cs="Arial" w:eastAsia="Arial" w:hAnsi="Arial"/>
          <w:i w:val="1"/>
          <w:sz w:val="22"/>
          <w:szCs w:val="22"/>
          <w:highlight w:val="white"/>
          <w:rtl w:val="0"/>
        </w:rPr>
        <w:t xml:space="preserve">role based access control</w:t>
      </w:r>
      <w:r w:rsidDel="00000000" w:rsidR="00000000" w:rsidRPr="00000000">
        <w:rPr>
          <w:rFonts w:ascii="Arial" w:cs="Arial" w:eastAsia="Arial" w:hAnsi="Arial"/>
          <w:sz w:val="22"/>
          <w:szCs w:val="22"/>
          <w:highlight w:val="white"/>
          <w:rtl w:val="0"/>
        </w:rPr>
        <w:t xml:space="preserve">) e com transparente identificação do perfil dos credenciados, tudo estabelecido como forma de garantir inclusive a rastreabilidade de cada transação e a franca apuração, a qualquer momento, de desvios e falhas, vedado o compartilhamento desses dados com terceiros;</w:t>
      </w:r>
    </w:p>
    <w:p w:rsidR="00000000" w:rsidDel="00000000" w:rsidP="00000000" w:rsidRDefault="00000000" w:rsidRPr="00000000" w14:paraId="00000160">
      <w:pPr>
        <w:spacing w:line="360" w:lineRule="auto"/>
        <w:jc w:val="both"/>
        <w:rPr>
          <w:rFonts w:ascii="Arial" w:cs="Arial" w:eastAsia="Arial" w:hAnsi="Arial"/>
          <w:sz w:val="22"/>
          <w:szCs w:val="22"/>
          <w:highlight w:val="white"/>
        </w:rPr>
      </w:pPr>
      <w:r w:rsidDel="00000000" w:rsidR="00000000" w:rsidRPr="00000000">
        <w:rPr>
          <w:rFonts w:ascii="Arial" w:cs="Arial" w:eastAsia="Arial" w:hAnsi="Arial"/>
          <w:sz w:val="22"/>
          <w:szCs w:val="22"/>
          <w:rtl w:val="0"/>
        </w:rPr>
        <w:t xml:space="preserve">f) </w:t>
      </w:r>
      <w:r w:rsidDel="00000000" w:rsidR="00000000" w:rsidRPr="00000000">
        <w:rPr>
          <w:rFonts w:ascii="Arial" w:cs="Arial" w:eastAsia="Arial" w:hAnsi="Arial"/>
          <w:sz w:val="22"/>
          <w:szCs w:val="22"/>
          <w:highlight w:val="white"/>
          <w:rtl w:val="0"/>
        </w:rPr>
        <w:t xml:space="preserve">Encerrada a vigência do contrato ou não havendo mais necessidade de utilização dos dados pessoais, sejam eles sensíveis ou não, a CONTRATADA interromperá o tratamento dos Dados Pessoais disponibilizados pela CONTRATANTE e, em no máximo (30) dias, sob instruções e na medida do determinado pela CONTRATANTE, eliminará completamente os Dados Pessoais e todas as cópias porventura existentes (seja em formato digital ou físico), salvo quando a CONTRATADA tenha que manter os dados para cumprimento de obrigação legal ou outra hipótese da LGPD.</w:t>
      </w:r>
    </w:p>
    <w:p w:rsidR="00000000" w:rsidDel="00000000" w:rsidP="00000000" w:rsidRDefault="00000000" w:rsidRPr="00000000" w14:paraId="00000161">
      <w:pPr>
        <w:spacing w:line="360" w:lineRule="auto"/>
        <w:jc w:val="both"/>
        <w:rPr>
          <w:rFonts w:ascii="Arial" w:cs="Arial" w:eastAsia="Arial" w:hAnsi="Arial"/>
          <w:sz w:val="22"/>
          <w:szCs w:val="22"/>
          <w:highlight w:val="white"/>
        </w:rPr>
      </w:pPr>
      <w:r w:rsidDel="00000000" w:rsidR="00000000" w:rsidRPr="00000000">
        <w:rPr>
          <w:rFonts w:ascii="Arial" w:cs="Arial" w:eastAsia="Arial" w:hAnsi="Arial"/>
          <w:b w:val="1"/>
          <w:sz w:val="22"/>
          <w:szCs w:val="22"/>
          <w:highlight w:val="white"/>
          <w:rtl w:val="0"/>
        </w:rPr>
        <w:t xml:space="preserve">15.2</w:t>
      </w:r>
      <w:r w:rsidDel="00000000" w:rsidR="00000000" w:rsidRPr="00000000">
        <w:rPr>
          <w:rFonts w:ascii="Arial" w:cs="Arial" w:eastAsia="Arial" w:hAnsi="Arial"/>
          <w:sz w:val="22"/>
          <w:szCs w:val="22"/>
          <w:highlight w:val="white"/>
          <w:rtl w:val="0"/>
        </w:rPr>
        <w:t xml:space="preserve"> A CONTRATADA dará conhecimento formal aos seus empregados das obrigações e condições acordadas nesta cláusula, inclusive no tocante à Política de Privacidade da CONTRATANTE, cujos princípios deverão ser aplicados à coleta e tratamento dos dados pessoais de que trata a presente cláusula.</w:t>
      </w:r>
    </w:p>
    <w:p w:rsidR="00000000" w:rsidDel="00000000" w:rsidP="00000000" w:rsidRDefault="00000000" w:rsidRPr="00000000" w14:paraId="00000162">
      <w:pPr>
        <w:spacing w:line="360" w:lineRule="auto"/>
        <w:jc w:val="both"/>
        <w:rPr>
          <w:rFonts w:ascii="Arial" w:cs="Arial" w:eastAsia="Arial" w:hAnsi="Arial"/>
          <w:sz w:val="22"/>
          <w:szCs w:val="22"/>
          <w:highlight w:val="white"/>
        </w:rPr>
      </w:pPr>
      <w:r w:rsidDel="00000000" w:rsidR="00000000" w:rsidRPr="00000000">
        <w:rPr>
          <w:rFonts w:ascii="Arial" w:cs="Arial" w:eastAsia="Arial" w:hAnsi="Arial"/>
          <w:b w:val="1"/>
          <w:sz w:val="22"/>
          <w:szCs w:val="22"/>
          <w:highlight w:val="white"/>
          <w:rtl w:val="0"/>
        </w:rPr>
        <w:t xml:space="preserve">15.3</w:t>
      </w:r>
      <w:r w:rsidDel="00000000" w:rsidR="00000000" w:rsidRPr="00000000">
        <w:rPr>
          <w:rFonts w:ascii="Arial" w:cs="Arial" w:eastAsia="Arial" w:hAnsi="Arial"/>
          <w:sz w:val="22"/>
          <w:szCs w:val="22"/>
          <w:highlight w:val="white"/>
          <w:rtl w:val="0"/>
        </w:rPr>
        <w:t xml:space="preserve"> O eventual acesso, pela CONTRATADA, às bases de dados que contenham ou possam conter dados pessoais implicará para a CONTRATADA e para seus prepostos - devida e formalmente instruídos nesse sentido - o mais absoluto dever de sigilo, no curso do presente contrato.</w:t>
      </w:r>
    </w:p>
    <w:p w:rsidR="00000000" w:rsidDel="00000000" w:rsidP="00000000" w:rsidRDefault="00000000" w:rsidRPr="00000000" w14:paraId="00000163">
      <w:pPr>
        <w:spacing w:line="360" w:lineRule="auto"/>
        <w:jc w:val="both"/>
        <w:rPr>
          <w:rFonts w:ascii="Arial" w:cs="Arial" w:eastAsia="Arial" w:hAnsi="Arial"/>
          <w:sz w:val="22"/>
          <w:szCs w:val="22"/>
          <w:highlight w:val="white"/>
        </w:rPr>
      </w:pPr>
      <w:r w:rsidDel="00000000" w:rsidR="00000000" w:rsidRPr="00000000">
        <w:rPr>
          <w:rFonts w:ascii="Arial" w:cs="Arial" w:eastAsia="Arial" w:hAnsi="Arial"/>
          <w:b w:val="1"/>
          <w:sz w:val="22"/>
          <w:szCs w:val="22"/>
          <w:highlight w:val="white"/>
          <w:rtl w:val="0"/>
        </w:rPr>
        <w:t xml:space="preserve">15.4</w:t>
      </w:r>
      <w:r w:rsidDel="00000000" w:rsidR="00000000" w:rsidRPr="00000000">
        <w:rPr>
          <w:rFonts w:ascii="Arial" w:cs="Arial" w:eastAsia="Arial" w:hAnsi="Arial"/>
          <w:sz w:val="22"/>
          <w:szCs w:val="22"/>
          <w:highlight w:val="white"/>
          <w:rtl w:val="0"/>
        </w:rPr>
        <w:t xml:space="preserve"> A CONTRATADA cooperará com a CONTRATANTE no cumprimento das obrigações referentes ao exercício dos direitos dos Titulares previstos na LGPD e nas Leis e Regulamentos de Proteção de Dados em vigor e também no atendimento de requisições e determinações do Poder Judiciário, Ministério Público, Órgãos de controle administrativo;</w:t>
      </w:r>
    </w:p>
    <w:p w:rsidR="00000000" w:rsidDel="00000000" w:rsidP="00000000" w:rsidRDefault="00000000" w:rsidRPr="00000000" w14:paraId="00000164">
      <w:pPr>
        <w:spacing w:line="360" w:lineRule="auto"/>
        <w:jc w:val="both"/>
        <w:rPr>
          <w:rFonts w:ascii="Arial" w:cs="Arial" w:eastAsia="Arial" w:hAnsi="Arial"/>
          <w:sz w:val="22"/>
          <w:szCs w:val="22"/>
          <w:highlight w:val="white"/>
        </w:rPr>
      </w:pPr>
      <w:r w:rsidDel="00000000" w:rsidR="00000000" w:rsidRPr="00000000">
        <w:rPr>
          <w:rFonts w:ascii="Arial" w:cs="Arial" w:eastAsia="Arial" w:hAnsi="Arial"/>
          <w:b w:val="1"/>
          <w:sz w:val="22"/>
          <w:szCs w:val="22"/>
          <w:highlight w:val="white"/>
          <w:rtl w:val="0"/>
        </w:rPr>
        <w:t xml:space="preserve">15.5</w:t>
      </w:r>
      <w:r w:rsidDel="00000000" w:rsidR="00000000" w:rsidRPr="00000000">
        <w:rPr>
          <w:rFonts w:ascii="Arial" w:cs="Arial" w:eastAsia="Arial" w:hAnsi="Arial"/>
          <w:sz w:val="22"/>
          <w:szCs w:val="22"/>
          <w:highlight w:val="white"/>
          <w:rtl w:val="0"/>
        </w:rPr>
        <w:t xml:space="preserve"> A CONTRATADA deverá informar imediatamente à CONTRATANTE quando receber uma solicitação de um Titular de Dados, a respeito dos seus Dados Pessoais e abster-se de responder qualquer solicitação em relação aos Dados Pessoais do solicitante, exceto nas instruções documentadas da CONTRATANTE ou conforme exigido pela LGPD e Leis e Regulamentos de Proteção de Dados em vigor.</w:t>
      </w:r>
    </w:p>
    <w:p w:rsidR="00000000" w:rsidDel="00000000" w:rsidP="00000000" w:rsidRDefault="00000000" w:rsidRPr="00000000" w14:paraId="00000165">
      <w:pPr>
        <w:spacing w:line="360" w:lineRule="auto"/>
        <w:jc w:val="both"/>
        <w:rPr>
          <w:rFonts w:ascii="Arial" w:cs="Arial" w:eastAsia="Arial" w:hAnsi="Arial"/>
          <w:sz w:val="22"/>
          <w:szCs w:val="22"/>
          <w:highlight w:val="white"/>
        </w:rPr>
      </w:pPr>
      <w:r w:rsidDel="00000000" w:rsidR="00000000" w:rsidRPr="00000000">
        <w:rPr>
          <w:rFonts w:ascii="Arial" w:cs="Arial" w:eastAsia="Arial" w:hAnsi="Arial"/>
          <w:b w:val="1"/>
          <w:sz w:val="22"/>
          <w:szCs w:val="22"/>
          <w:highlight w:val="white"/>
          <w:rtl w:val="0"/>
        </w:rPr>
        <w:t xml:space="preserve">15.6</w:t>
      </w:r>
      <w:r w:rsidDel="00000000" w:rsidR="00000000" w:rsidRPr="00000000">
        <w:rPr>
          <w:rFonts w:ascii="Arial" w:cs="Arial" w:eastAsia="Arial" w:hAnsi="Arial"/>
          <w:sz w:val="22"/>
          <w:szCs w:val="22"/>
          <w:highlight w:val="white"/>
          <w:rtl w:val="0"/>
        </w:rPr>
        <w:t xml:space="preserve"> O “Encarregado” ou “DPO” da CONTRATADA manterá contato formal com o Encarregado da CONTRATANTE, no prazo de 24 (vinte e quatro) horas da ocorrência de qualquer incidente que implique violação ou risco de violação de dados pessoais, para que este possa adotar as providências devidas, na hipótese de questionamento das autoridades competentes.</w:t>
      </w:r>
    </w:p>
    <w:p w:rsidR="00000000" w:rsidDel="00000000" w:rsidP="00000000" w:rsidRDefault="00000000" w:rsidRPr="00000000" w14:paraId="00000166">
      <w:pPr>
        <w:spacing w:line="360" w:lineRule="auto"/>
        <w:jc w:val="both"/>
        <w:rPr>
          <w:rFonts w:ascii="Arial" w:cs="Arial" w:eastAsia="Arial" w:hAnsi="Arial"/>
          <w:sz w:val="22"/>
          <w:szCs w:val="22"/>
          <w:highlight w:val="white"/>
        </w:rPr>
      </w:pPr>
      <w:r w:rsidDel="00000000" w:rsidR="00000000" w:rsidRPr="00000000">
        <w:rPr>
          <w:rFonts w:ascii="Arial" w:cs="Arial" w:eastAsia="Arial" w:hAnsi="Arial"/>
          <w:b w:val="1"/>
          <w:sz w:val="22"/>
          <w:szCs w:val="22"/>
          <w:highlight w:val="white"/>
          <w:rtl w:val="0"/>
        </w:rPr>
        <w:t xml:space="preserve">15.7</w:t>
      </w:r>
      <w:r w:rsidDel="00000000" w:rsidR="00000000" w:rsidRPr="00000000">
        <w:rPr>
          <w:rFonts w:ascii="Arial" w:cs="Arial" w:eastAsia="Arial" w:hAnsi="Arial"/>
          <w:sz w:val="22"/>
          <w:szCs w:val="22"/>
          <w:highlight w:val="white"/>
          <w:rtl w:val="0"/>
        </w:rPr>
        <w:t xml:space="preserve"> A critério do Encarregado de Dados da CONTRATANTE, a CONTRATADA poderá ser provocada a colaborar na elaboração do relatório de impacto (DPIA), conforme a sensibilidade e o risco inerente do</w:t>
      </w:r>
      <w:r w:rsidDel="00000000" w:rsidR="00000000" w:rsidRPr="00000000">
        <w:rPr>
          <w:rFonts w:ascii="Arial" w:cs="Arial" w:eastAsia="Arial" w:hAnsi="Arial"/>
          <w:color w:val="ff0000"/>
          <w:sz w:val="22"/>
          <w:szCs w:val="22"/>
          <w:highlight w:val="white"/>
          <w:rtl w:val="0"/>
        </w:rPr>
        <w:t xml:space="preserve"> </w:t>
      </w:r>
      <w:r w:rsidDel="00000000" w:rsidR="00000000" w:rsidRPr="00000000">
        <w:rPr>
          <w:rFonts w:ascii="Arial" w:cs="Arial" w:eastAsia="Arial" w:hAnsi="Arial"/>
          <w:sz w:val="22"/>
          <w:szCs w:val="22"/>
          <w:highlight w:val="white"/>
          <w:rtl w:val="0"/>
        </w:rPr>
        <w:t xml:space="preserve">objeto deste contrato, no tocante a dados pessoais.</w:t>
      </w:r>
    </w:p>
    <w:p w:rsidR="00000000" w:rsidDel="00000000" w:rsidP="00000000" w:rsidRDefault="00000000" w:rsidRPr="00000000" w14:paraId="00000167">
      <w:pPr>
        <w:spacing w:line="360" w:lineRule="auto"/>
        <w:jc w:val="both"/>
        <w:rPr>
          <w:rFonts w:ascii="Arial" w:cs="Arial" w:eastAsia="Arial" w:hAnsi="Arial"/>
          <w:sz w:val="22"/>
          <w:szCs w:val="22"/>
          <w:highlight w:val="white"/>
        </w:rPr>
      </w:pPr>
      <w:r w:rsidDel="00000000" w:rsidR="00000000" w:rsidRPr="00000000">
        <w:rPr>
          <w:rFonts w:ascii="Arial" w:cs="Arial" w:eastAsia="Arial" w:hAnsi="Arial"/>
          <w:b w:val="1"/>
          <w:sz w:val="22"/>
          <w:szCs w:val="22"/>
          <w:highlight w:val="white"/>
          <w:rtl w:val="0"/>
        </w:rPr>
        <w:t xml:space="preserve">15.8</w:t>
      </w:r>
      <w:r w:rsidDel="00000000" w:rsidR="00000000" w:rsidRPr="00000000">
        <w:rPr>
          <w:rFonts w:ascii="Arial" w:cs="Arial" w:eastAsia="Arial" w:hAnsi="Arial"/>
          <w:sz w:val="22"/>
          <w:szCs w:val="22"/>
          <w:highlight w:val="white"/>
          <w:rtl w:val="0"/>
        </w:rPr>
        <w:t xml:space="preserve"> Eventuais responsabilidades das partes, serão apuradas conforme estabelecido neste contrato e também de acordo com o que dispõe a Seção III do Capítulo VI, bem como Capítulo VII e Seção I do capítulo VIII da LGPD.</w:t>
      </w:r>
    </w:p>
    <w:p w:rsidR="00000000" w:rsidDel="00000000" w:rsidP="00000000" w:rsidRDefault="00000000" w:rsidRPr="00000000" w14:paraId="00000168">
      <w:pPr>
        <w:spacing w:line="3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9">
      <w:pPr>
        <w:widowControl w:val="1"/>
        <w:tabs>
          <w:tab w:val="left" w:leader="none" w:pos="0"/>
        </w:tabs>
        <w:spacing w:line="360" w:lineRule="auto"/>
        <w:ind w:right="284"/>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16. VALOR ESTIMADO DA AQUISIÇÃO: </w:t>
      </w:r>
      <w:r w:rsidDel="00000000" w:rsidR="00000000" w:rsidRPr="00000000">
        <w:rPr>
          <w:rFonts w:ascii="Arial" w:cs="Arial" w:eastAsia="Arial" w:hAnsi="Arial"/>
          <w:sz w:val="22"/>
          <w:szCs w:val="22"/>
          <w:rtl w:val="0"/>
        </w:rPr>
        <w:t xml:space="preserve">Conforme Anexo I.</w:t>
      </w:r>
      <w:r w:rsidDel="00000000" w:rsidR="00000000" w:rsidRPr="00000000">
        <w:rPr>
          <w:rtl w:val="0"/>
        </w:rPr>
      </w:r>
    </w:p>
    <w:p w:rsidR="00000000" w:rsidDel="00000000" w:rsidP="00000000" w:rsidRDefault="00000000" w:rsidRPr="00000000" w14:paraId="0000016A">
      <w:pPr>
        <w:widowControl w:val="1"/>
        <w:tabs>
          <w:tab w:val="left" w:leader="none" w:pos="0"/>
        </w:tabs>
        <w:spacing w:line="360" w:lineRule="auto"/>
        <w:ind w:right="284"/>
        <w:jc w:val="both"/>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1</w:t>
      </w:r>
      <w:r w:rsidDel="00000000" w:rsidR="00000000" w:rsidRPr="00000000">
        <w:rPr>
          <w:rFonts w:ascii="Arial" w:cs="Arial" w:eastAsia="Arial" w:hAnsi="Arial"/>
          <w:b w:val="1"/>
          <w:sz w:val="22"/>
          <w:szCs w:val="22"/>
          <w:rtl w:val="0"/>
        </w:rPr>
        <w:t xml:space="preserve">6</w:t>
      </w:r>
      <w:r w:rsidDel="00000000" w:rsidR="00000000" w:rsidRPr="00000000">
        <w:rPr>
          <w:rFonts w:ascii="Arial" w:cs="Arial" w:eastAsia="Arial" w:hAnsi="Arial"/>
          <w:b w:val="1"/>
          <w:color w:val="000000"/>
          <w:sz w:val="22"/>
          <w:szCs w:val="22"/>
          <w:rtl w:val="0"/>
        </w:rPr>
        <w:t xml:space="preserve">.1</w:t>
      </w:r>
      <w:r w:rsidDel="00000000" w:rsidR="00000000" w:rsidRPr="00000000">
        <w:rPr>
          <w:rFonts w:ascii="Arial" w:cs="Arial" w:eastAsia="Arial" w:hAnsi="Arial"/>
          <w:color w:val="000000"/>
          <w:sz w:val="22"/>
          <w:szCs w:val="22"/>
          <w:rtl w:val="0"/>
        </w:rPr>
        <w:t xml:space="preserve"> No preço ofertado deverão estar inclusas todas as despesas, bem como todos os tributos, fretes, seguros e demais encargos necessários à completa execução do objeto.</w:t>
      </w:r>
      <w:r w:rsidDel="00000000" w:rsidR="00000000" w:rsidRPr="00000000">
        <w:rPr>
          <w:rtl w:val="0"/>
        </w:rPr>
      </w:r>
    </w:p>
    <w:p w:rsidR="00000000" w:rsidDel="00000000" w:rsidP="00000000" w:rsidRDefault="00000000" w:rsidRPr="00000000" w14:paraId="0000016B">
      <w:pPr>
        <w:widowControl w:val="1"/>
        <w:tabs>
          <w:tab w:val="left" w:leader="none" w:pos="0"/>
        </w:tabs>
        <w:spacing w:line="360" w:lineRule="auto"/>
        <w:ind w:right="284"/>
        <w:jc w:val="both"/>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1</w:t>
      </w:r>
      <w:r w:rsidDel="00000000" w:rsidR="00000000" w:rsidRPr="00000000">
        <w:rPr>
          <w:rFonts w:ascii="Arial" w:cs="Arial" w:eastAsia="Arial" w:hAnsi="Arial"/>
          <w:b w:val="1"/>
          <w:sz w:val="22"/>
          <w:szCs w:val="22"/>
          <w:rtl w:val="0"/>
        </w:rPr>
        <w:t xml:space="preserve">6</w:t>
      </w:r>
      <w:r w:rsidDel="00000000" w:rsidR="00000000" w:rsidRPr="00000000">
        <w:rPr>
          <w:rFonts w:ascii="Arial" w:cs="Arial" w:eastAsia="Arial" w:hAnsi="Arial"/>
          <w:b w:val="1"/>
          <w:color w:val="000000"/>
          <w:sz w:val="22"/>
          <w:szCs w:val="22"/>
          <w:rtl w:val="0"/>
        </w:rPr>
        <w:t xml:space="preserve">.2</w:t>
      </w:r>
      <w:r w:rsidDel="00000000" w:rsidR="00000000" w:rsidRPr="00000000">
        <w:rPr>
          <w:rFonts w:ascii="Arial" w:cs="Arial" w:eastAsia="Arial" w:hAnsi="Arial"/>
          <w:color w:val="000000"/>
          <w:sz w:val="22"/>
          <w:szCs w:val="22"/>
          <w:rtl w:val="0"/>
        </w:rPr>
        <w:t xml:space="preserve"> Critérios de aceitabilid</w:t>
      </w:r>
      <w:r w:rsidDel="00000000" w:rsidR="00000000" w:rsidRPr="00000000">
        <w:rPr>
          <w:rFonts w:ascii="Arial" w:cs="Arial" w:eastAsia="Arial" w:hAnsi="Arial"/>
          <w:sz w:val="22"/>
          <w:szCs w:val="22"/>
          <w:rtl w:val="0"/>
        </w:rPr>
        <w:t xml:space="preserve">ade de preços: </w:t>
      </w:r>
      <w:r w:rsidDel="00000000" w:rsidR="00000000" w:rsidRPr="00000000">
        <w:rPr>
          <w:rFonts w:ascii="Arial" w:cs="Arial" w:eastAsia="Arial" w:hAnsi="Arial"/>
          <w:color w:val="000000"/>
          <w:sz w:val="22"/>
          <w:szCs w:val="22"/>
          <w:rtl w:val="0"/>
        </w:rPr>
        <w:t xml:space="preserve">Os preços estimados, tanto unitário como global, correspondem aos máximos que este Tribunal se dispõe a pagar, de forma que as propostas com valores superiores serão desclassificadas.</w:t>
      </w:r>
      <w:r w:rsidDel="00000000" w:rsidR="00000000" w:rsidRPr="00000000">
        <w:rPr>
          <w:rtl w:val="0"/>
        </w:rPr>
      </w:r>
    </w:p>
    <w:p w:rsidR="00000000" w:rsidDel="00000000" w:rsidP="00000000" w:rsidRDefault="00000000" w:rsidRPr="00000000" w14:paraId="0000016C">
      <w:pPr>
        <w:widowControl w:val="1"/>
        <w:tabs>
          <w:tab w:val="left" w:leader="none" w:pos="0"/>
        </w:tabs>
        <w:spacing w:line="360" w:lineRule="auto"/>
        <w:ind w:right="284"/>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6D">
      <w:pPr>
        <w:widowControl w:val="1"/>
        <w:tabs>
          <w:tab w:val="left" w:leader="none" w:pos="0"/>
        </w:tabs>
        <w:spacing w:line="360" w:lineRule="auto"/>
        <w:ind w:right="284"/>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1</w:t>
      </w:r>
      <w:r w:rsidDel="00000000" w:rsidR="00000000" w:rsidRPr="00000000">
        <w:rPr>
          <w:rFonts w:ascii="Arial" w:cs="Arial" w:eastAsia="Arial" w:hAnsi="Arial"/>
          <w:b w:val="1"/>
          <w:sz w:val="22"/>
          <w:szCs w:val="22"/>
          <w:rtl w:val="0"/>
        </w:rPr>
        <w:t xml:space="preserve">7</w:t>
      </w:r>
      <w:r w:rsidDel="00000000" w:rsidR="00000000" w:rsidRPr="00000000">
        <w:rPr>
          <w:rFonts w:ascii="Arial" w:cs="Arial" w:eastAsia="Arial" w:hAnsi="Arial"/>
          <w:color w:val="000000"/>
          <w:sz w:val="22"/>
          <w:szCs w:val="22"/>
          <w:rtl w:val="0"/>
        </w:rPr>
        <w:t xml:space="preserve">.</w:t>
      </w:r>
      <w:r w:rsidDel="00000000" w:rsidR="00000000" w:rsidRPr="00000000">
        <w:rPr>
          <w:rFonts w:ascii="Arial" w:cs="Arial" w:eastAsia="Arial" w:hAnsi="Arial"/>
          <w:b w:val="1"/>
          <w:color w:val="000000"/>
          <w:sz w:val="22"/>
          <w:szCs w:val="22"/>
          <w:rtl w:val="0"/>
        </w:rPr>
        <w:t xml:space="preserve"> IMPACTO ORÇAMENTÁRIO NOS DOIS EXERCÍCIOS FINANCEIROS SUBSEQUENTES: </w:t>
      </w:r>
      <w:r w:rsidDel="00000000" w:rsidR="00000000" w:rsidRPr="00000000">
        <w:rPr>
          <w:rFonts w:ascii="Arial" w:cs="Arial" w:eastAsia="Arial" w:hAnsi="Arial"/>
          <w:sz w:val="22"/>
          <w:szCs w:val="22"/>
          <w:rtl w:val="0"/>
        </w:rPr>
        <w:t xml:space="preserve">Poderá haver </w:t>
      </w:r>
      <w:r w:rsidDel="00000000" w:rsidR="00000000" w:rsidRPr="00000000">
        <w:rPr>
          <w:rFonts w:ascii="Arial" w:cs="Arial" w:eastAsia="Arial" w:hAnsi="Arial"/>
          <w:color w:val="000000"/>
          <w:sz w:val="22"/>
          <w:szCs w:val="22"/>
          <w:rtl w:val="0"/>
        </w:rPr>
        <w:t xml:space="preserve">impacto orçamentário no exercício financeiro de 2025, decorrente de pedidos da Ata de Registro de Preços, uma vez que a previsão de vigência </w:t>
      </w:r>
      <w:r w:rsidDel="00000000" w:rsidR="00000000" w:rsidRPr="00000000">
        <w:rPr>
          <w:rFonts w:ascii="Arial" w:cs="Arial" w:eastAsia="Arial" w:hAnsi="Arial"/>
          <w:sz w:val="22"/>
          <w:szCs w:val="22"/>
          <w:rtl w:val="0"/>
        </w:rPr>
        <w:t xml:space="preserve">da Ata </w:t>
      </w:r>
      <w:r w:rsidDel="00000000" w:rsidR="00000000" w:rsidRPr="00000000">
        <w:rPr>
          <w:rFonts w:ascii="Arial" w:cs="Arial" w:eastAsia="Arial" w:hAnsi="Arial"/>
          <w:color w:val="000000"/>
          <w:sz w:val="22"/>
          <w:szCs w:val="22"/>
          <w:rtl w:val="0"/>
        </w:rPr>
        <w:t xml:space="preserve">é de 1 (um) ano.</w:t>
      </w:r>
    </w:p>
    <w:p w:rsidR="00000000" w:rsidDel="00000000" w:rsidP="00000000" w:rsidRDefault="00000000" w:rsidRPr="00000000" w14:paraId="0000016E">
      <w:pPr>
        <w:widowControl w:val="1"/>
        <w:tabs>
          <w:tab w:val="left" w:leader="none" w:pos="0"/>
        </w:tabs>
        <w:spacing w:line="360" w:lineRule="auto"/>
        <w:ind w:right="284"/>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F">
      <w:pPr>
        <w:widowControl w:val="1"/>
        <w:tabs>
          <w:tab w:val="left" w:leader="none" w:pos="0"/>
        </w:tabs>
        <w:spacing w:line="360" w:lineRule="auto"/>
        <w:ind w:right="-57"/>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18</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REGIME DE EXECUÇÃO: </w:t>
      </w:r>
      <w:r w:rsidDel="00000000" w:rsidR="00000000" w:rsidRPr="00000000">
        <w:rPr>
          <w:rFonts w:ascii="Arial" w:cs="Arial" w:eastAsia="Arial" w:hAnsi="Arial"/>
          <w:sz w:val="22"/>
          <w:szCs w:val="22"/>
          <w:rtl w:val="0"/>
        </w:rPr>
        <w:t xml:space="preserve">O regime de execução é o de empreitada por preço unitário.</w:t>
      </w:r>
      <w:r w:rsidDel="00000000" w:rsidR="00000000" w:rsidRPr="00000000">
        <w:rPr>
          <w:rtl w:val="0"/>
        </w:rPr>
      </w:r>
    </w:p>
    <w:p w:rsidR="00000000" w:rsidDel="00000000" w:rsidP="00000000" w:rsidRDefault="00000000" w:rsidRPr="00000000" w14:paraId="00000170">
      <w:pPr>
        <w:widowControl w:val="1"/>
        <w:tabs>
          <w:tab w:val="left" w:leader="none" w:pos="0"/>
        </w:tabs>
        <w:spacing w:line="360" w:lineRule="auto"/>
        <w:ind w:right="-57"/>
        <w:jc w:val="both"/>
        <w:rPr>
          <w:rFonts w:ascii="Arial" w:cs="Arial" w:eastAsia="Arial" w:hAnsi="Arial"/>
          <w:sz w:val="22"/>
          <w:szCs w:val="22"/>
          <w:highlight w:val="yellow"/>
        </w:rPr>
      </w:pPr>
      <w:r w:rsidDel="00000000" w:rsidR="00000000" w:rsidRPr="00000000">
        <w:rPr>
          <w:rtl w:val="0"/>
        </w:rPr>
      </w:r>
    </w:p>
    <w:p w:rsidR="00000000" w:rsidDel="00000000" w:rsidP="00000000" w:rsidRDefault="00000000" w:rsidRPr="00000000" w14:paraId="00000171">
      <w:pPr>
        <w:widowControl w:val="1"/>
        <w:tabs>
          <w:tab w:val="left" w:leader="none" w:pos="0"/>
        </w:tabs>
        <w:spacing w:line="360" w:lineRule="auto"/>
        <w:ind w:right="284"/>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19. ADEQUAÇÃO ORÇAMENTÁRIA: </w:t>
      </w:r>
      <w:r w:rsidDel="00000000" w:rsidR="00000000" w:rsidRPr="00000000">
        <w:rPr>
          <w:rFonts w:ascii="Arial" w:cs="Arial" w:eastAsia="Arial" w:hAnsi="Arial"/>
          <w:sz w:val="22"/>
          <w:szCs w:val="22"/>
          <w:rtl w:val="0"/>
        </w:rPr>
        <w:t xml:space="preserve">As despesas decorrentes da presente contratação correrão à conta de recursos específicos consignados no Orçamento Geral da União, conforme natureza de despesa – 3390 39 OUTROS SERVIÇOS DE TERCEIROS – PESSOA JURÍDICA, constante da atividade 15.108.02.122.0033.4256.0023 – APRECIAÇÃO DE CAUSAS NA JUSTIÇA DO TRABALHO,  PO 0000 – APRECIAÇÃO DE CAUSAS NA JUSTIÇA DO TRABALHO.</w:t>
      </w:r>
      <w:r w:rsidDel="00000000" w:rsidR="00000000" w:rsidRPr="00000000">
        <w:rPr>
          <w:rtl w:val="0"/>
        </w:rPr>
      </w:r>
    </w:p>
    <w:p w:rsidR="00000000" w:rsidDel="00000000" w:rsidP="00000000" w:rsidRDefault="00000000" w:rsidRPr="00000000" w14:paraId="00000172">
      <w:pPr>
        <w:widowControl w:val="1"/>
        <w:tabs>
          <w:tab w:val="left" w:leader="none" w:pos="0"/>
        </w:tabs>
        <w:spacing w:line="360" w:lineRule="auto"/>
        <w:ind w:right="-57"/>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73">
      <w:pPr>
        <w:widowControl w:val="1"/>
        <w:tabs>
          <w:tab w:val="left" w:leader="none" w:pos="0"/>
        </w:tabs>
        <w:spacing w:line="360" w:lineRule="auto"/>
        <w:ind w:right="-57"/>
        <w:jc w:val="both"/>
        <w:rPr>
          <w:rFonts w:ascii="Arial" w:cs="Arial" w:eastAsia="Arial" w:hAnsi="Arial"/>
          <w:color w:val="000000"/>
          <w:sz w:val="22"/>
          <w:szCs w:val="22"/>
        </w:rPr>
      </w:pPr>
      <w:r w:rsidDel="00000000" w:rsidR="00000000" w:rsidRPr="00000000">
        <w:rPr>
          <w:rFonts w:ascii="Arial" w:cs="Arial" w:eastAsia="Arial" w:hAnsi="Arial"/>
          <w:b w:val="1"/>
          <w:sz w:val="22"/>
          <w:szCs w:val="22"/>
          <w:rtl w:val="0"/>
        </w:rPr>
        <w:t xml:space="preserve">20</w:t>
      </w:r>
      <w:r w:rsidDel="00000000" w:rsidR="00000000" w:rsidRPr="00000000">
        <w:rPr>
          <w:rFonts w:ascii="Arial" w:cs="Arial" w:eastAsia="Arial" w:hAnsi="Arial"/>
          <w:b w:val="1"/>
          <w:color w:val="000000"/>
          <w:sz w:val="22"/>
          <w:szCs w:val="22"/>
          <w:rtl w:val="0"/>
        </w:rPr>
        <w:t xml:space="preserve">.</w:t>
      </w:r>
      <w:r w:rsidDel="00000000" w:rsidR="00000000" w:rsidRPr="00000000">
        <w:rPr>
          <w:rFonts w:ascii="Arial" w:cs="Arial" w:eastAsia="Arial" w:hAnsi="Arial"/>
          <w:color w:val="000000"/>
          <w:sz w:val="22"/>
          <w:szCs w:val="22"/>
          <w:rtl w:val="0"/>
        </w:rPr>
        <w:t xml:space="preserve"> São anexos a este TR:</w:t>
      </w:r>
    </w:p>
    <w:p w:rsidR="00000000" w:rsidDel="00000000" w:rsidP="00000000" w:rsidRDefault="00000000" w:rsidRPr="00000000" w14:paraId="00000174">
      <w:pPr>
        <w:widowControl w:val="1"/>
        <w:tabs>
          <w:tab w:val="left" w:leader="none" w:pos="0"/>
        </w:tabs>
        <w:spacing w:line="360" w:lineRule="auto"/>
        <w:ind w:right="-57"/>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ANEXO I – VALOR ESTIMADO</w:t>
      </w:r>
    </w:p>
    <w:p w:rsidR="00000000" w:rsidDel="00000000" w:rsidP="00000000" w:rsidRDefault="00000000" w:rsidRPr="00000000" w14:paraId="00000175">
      <w:pPr>
        <w:widowControl w:val="1"/>
        <w:tabs>
          <w:tab w:val="left" w:leader="none" w:pos="0"/>
        </w:tabs>
        <w:spacing w:line="360" w:lineRule="auto"/>
        <w:ind w:right="-57"/>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ANEXO II – MODELOS DE DECLARAÇÕES</w:t>
      </w:r>
    </w:p>
    <w:p w:rsidR="00000000" w:rsidDel="00000000" w:rsidP="00000000" w:rsidRDefault="00000000" w:rsidRPr="00000000" w14:paraId="00000176">
      <w:pPr>
        <w:widowControl w:val="1"/>
        <w:tabs>
          <w:tab w:val="left" w:leader="none" w:pos="0"/>
        </w:tabs>
        <w:spacing w:line="360" w:lineRule="auto"/>
        <w:ind w:right="284"/>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                        </w:t>
      </w:r>
    </w:p>
    <w:p w:rsidR="00000000" w:rsidDel="00000000" w:rsidP="00000000" w:rsidRDefault="00000000" w:rsidRPr="00000000" w14:paraId="00000177">
      <w:pPr>
        <w:widowControl w:val="1"/>
        <w:tabs>
          <w:tab w:val="left" w:leader="none" w:pos="0"/>
        </w:tabs>
        <w:spacing w:line="360" w:lineRule="auto"/>
        <w:ind w:right="284"/>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Fortaleza (CE), </w:t>
      </w:r>
      <w:r w:rsidDel="00000000" w:rsidR="00000000" w:rsidRPr="00000000">
        <w:rPr>
          <w:rFonts w:ascii="Arial" w:cs="Arial" w:eastAsia="Arial" w:hAnsi="Arial"/>
          <w:sz w:val="22"/>
          <w:szCs w:val="22"/>
          <w:rtl w:val="0"/>
        </w:rPr>
        <w:t xml:space="preserve">13 de agosto </w:t>
      </w:r>
      <w:r w:rsidDel="00000000" w:rsidR="00000000" w:rsidRPr="00000000">
        <w:rPr>
          <w:rFonts w:ascii="Arial" w:cs="Arial" w:eastAsia="Arial" w:hAnsi="Arial"/>
          <w:color w:val="000000"/>
          <w:sz w:val="22"/>
          <w:szCs w:val="22"/>
          <w:rtl w:val="0"/>
        </w:rPr>
        <w:t xml:space="preserve">de 202</w:t>
      </w:r>
      <w:r w:rsidDel="00000000" w:rsidR="00000000" w:rsidRPr="00000000">
        <w:rPr>
          <w:rFonts w:ascii="Arial" w:cs="Arial" w:eastAsia="Arial" w:hAnsi="Arial"/>
          <w:sz w:val="22"/>
          <w:szCs w:val="22"/>
          <w:rtl w:val="0"/>
        </w:rPr>
        <w:t xml:space="preserve">4.</w:t>
      </w:r>
      <w:r w:rsidDel="00000000" w:rsidR="00000000" w:rsidRPr="00000000">
        <w:rPr>
          <w:rtl w:val="0"/>
        </w:rPr>
      </w:r>
    </w:p>
    <w:p w:rsidR="00000000" w:rsidDel="00000000" w:rsidP="00000000" w:rsidRDefault="00000000" w:rsidRPr="00000000" w14:paraId="00000178">
      <w:pPr>
        <w:widowControl w:val="1"/>
        <w:tabs>
          <w:tab w:val="left" w:leader="none" w:pos="0"/>
        </w:tabs>
        <w:spacing w:line="360" w:lineRule="auto"/>
        <w:ind w:right="284"/>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Hugo Cardim</w:t>
      </w:r>
    </w:p>
    <w:p w:rsidR="00000000" w:rsidDel="00000000" w:rsidP="00000000" w:rsidRDefault="00000000" w:rsidRPr="00000000" w14:paraId="00000179">
      <w:pPr>
        <w:widowControl w:val="1"/>
        <w:tabs>
          <w:tab w:val="left" w:leader="none" w:pos="0"/>
        </w:tabs>
        <w:spacing w:line="360" w:lineRule="auto"/>
        <w:ind w:right="284"/>
        <w:rPr>
          <w:rFonts w:ascii="Arial" w:cs="Arial" w:eastAsia="Arial" w:hAnsi="Arial"/>
          <w:b w:val="1"/>
          <w:color w:val="000000"/>
          <w:sz w:val="22"/>
          <w:szCs w:val="22"/>
        </w:rPr>
        <w:sectPr>
          <w:headerReference r:id="rId71" w:type="default"/>
          <w:pgSz w:h="16838" w:w="11906" w:orient="portrait"/>
          <w:pgMar w:bottom="1276" w:top="851" w:left="1984" w:right="849" w:header="0" w:footer="0"/>
          <w:pgNumType w:start="1"/>
        </w:sectPr>
      </w:pPr>
      <w:r w:rsidDel="00000000" w:rsidR="00000000" w:rsidRPr="00000000">
        <w:rPr>
          <w:rFonts w:ascii="Arial" w:cs="Arial" w:eastAsia="Arial" w:hAnsi="Arial"/>
          <w:b w:val="1"/>
          <w:color w:val="000000"/>
          <w:sz w:val="22"/>
          <w:szCs w:val="22"/>
          <w:rtl w:val="0"/>
        </w:rPr>
        <w:t xml:space="preserve">Coordenador de Comunicação Social do TRT</w:t>
      </w:r>
      <w:r w:rsidDel="00000000" w:rsidR="00000000" w:rsidRPr="00000000">
        <w:rPr>
          <w:rFonts w:ascii="Arial" w:cs="Arial" w:eastAsia="Arial" w:hAnsi="Arial"/>
          <w:b w:val="1"/>
          <w:sz w:val="22"/>
          <w:szCs w:val="22"/>
          <w:rtl w:val="0"/>
        </w:rPr>
        <w:t xml:space="preserve">7</w:t>
      </w:r>
      <w:r w:rsidDel="00000000" w:rsidR="00000000" w:rsidRPr="00000000">
        <w:rPr>
          <w:rtl w:val="0"/>
        </w:rPr>
      </w:r>
    </w:p>
    <w:p w:rsidR="00000000" w:rsidDel="00000000" w:rsidP="00000000" w:rsidRDefault="00000000" w:rsidRPr="00000000" w14:paraId="0000017A">
      <w:pPr>
        <w:pStyle w:val="Heading2"/>
        <w:tabs>
          <w:tab w:val="left" w:leader="none" w:pos="0"/>
        </w:tabs>
        <w:spacing w:line="36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ANEXO II</w:t>
      </w:r>
    </w:p>
    <w:p w:rsidR="00000000" w:rsidDel="00000000" w:rsidP="00000000" w:rsidRDefault="00000000" w:rsidRPr="00000000" w14:paraId="0000017B">
      <w:pPr>
        <w:spacing w:line="360" w:lineRule="auto"/>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7C">
      <w:pPr>
        <w:pStyle w:val="Heading2"/>
        <w:tabs>
          <w:tab w:val="left" w:leader="none" w:pos="0"/>
        </w:tabs>
        <w:spacing w:line="36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DECLARAÇÃO</w:t>
      </w:r>
    </w:p>
    <w:p w:rsidR="00000000" w:rsidDel="00000000" w:rsidP="00000000" w:rsidRDefault="00000000" w:rsidRPr="00000000" w14:paraId="0000017D">
      <w:pPr>
        <w:spacing w:line="360" w:lineRule="auto"/>
        <w:ind w:firstLine="1134"/>
        <w:jc w:val="both"/>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17E">
      <w:pPr>
        <w:spacing w:line="360" w:lineRule="auto"/>
        <w:ind w:firstLine="1134"/>
        <w:jc w:val="both"/>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17F">
      <w:pPr>
        <w:spacing w:line="360" w:lineRule="auto"/>
        <w:jc w:val="both"/>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180">
      <w:pPr>
        <w:spacing w:line="360" w:lineRule="auto"/>
        <w:ind w:firstLine="1134"/>
        <w:jc w:val="both"/>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181">
      <w:pPr>
        <w:spacing w:line="360" w:lineRule="auto"/>
        <w:ind w:firstLine="1134"/>
        <w:jc w:val="both"/>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182">
      <w:pP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___________________________, </w:t>
      </w:r>
      <w:r w:rsidDel="00000000" w:rsidR="00000000" w:rsidRPr="00000000">
        <w:rPr>
          <w:rFonts w:ascii="Arial" w:cs="Arial" w:eastAsia="Arial" w:hAnsi="Arial"/>
          <w:color w:val="000000"/>
          <w:sz w:val="22"/>
          <w:szCs w:val="22"/>
          <w:rtl w:val="0"/>
        </w:rPr>
        <w:t xml:space="preserve">inscrito</w:t>
      </w:r>
      <w:r w:rsidDel="00000000" w:rsidR="00000000" w:rsidRPr="00000000">
        <w:rPr>
          <w:rFonts w:ascii="Arial" w:cs="Arial" w:eastAsia="Arial" w:hAnsi="Arial"/>
          <w:b w:val="1"/>
          <w:color w:val="000000"/>
          <w:sz w:val="22"/>
          <w:szCs w:val="22"/>
          <w:rtl w:val="0"/>
        </w:rPr>
        <w:t xml:space="preserve"> </w:t>
      </w:r>
      <w:r w:rsidDel="00000000" w:rsidR="00000000" w:rsidRPr="00000000">
        <w:rPr>
          <w:rFonts w:ascii="Arial" w:cs="Arial" w:eastAsia="Arial" w:hAnsi="Arial"/>
          <w:color w:val="000000"/>
          <w:sz w:val="22"/>
          <w:szCs w:val="22"/>
          <w:rtl w:val="0"/>
        </w:rPr>
        <w:t xml:space="preserve">no</w:t>
      </w:r>
      <w:r w:rsidDel="00000000" w:rsidR="00000000" w:rsidRPr="00000000">
        <w:rPr>
          <w:rFonts w:ascii="Arial" w:cs="Arial" w:eastAsia="Arial" w:hAnsi="Arial"/>
          <w:b w:val="1"/>
          <w:color w:val="000000"/>
          <w:sz w:val="22"/>
          <w:szCs w:val="22"/>
          <w:rtl w:val="0"/>
        </w:rPr>
        <w:t xml:space="preserve"> </w:t>
      </w:r>
      <w:r w:rsidDel="00000000" w:rsidR="00000000" w:rsidRPr="00000000">
        <w:rPr>
          <w:rFonts w:ascii="Arial" w:cs="Arial" w:eastAsia="Arial" w:hAnsi="Arial"/>
          <w:color w:val="000000"/>
          <w:sz w:val="22"/>
          <w:szCs w:val="22"/>
          <w:rtl w:val="0"/>
        </w:rPr>
        <w:t xml:space="preserve">CNPJ nº ___________________, por intermédio de seu representante legal o(a) Sr(a). ..................................., portador(a) da carteira de identidade nº ........................... e do CPF nº ............................., </w:t>
      </w:r>
      <w:r w:rsidDel="00000000" w:rsidR="00000000" w:rsidRPr="00000000">
        <w:rPr>
          <w:rFonts w:ascii="Arial" w:cs="Arial" w:eastAsia="Arial" w:hAnsi="Arial"/>
          <w:b w:val="1"/>
          <w:color w:val="000000"/>
          <w:sz w:val="22"/>
          <w:szCs w:val="22"/>
          <w:rtl w:val="0"/>
        </w:rPr>
        <w:t xml:space="preserve">DECLARA</w:t>
      </w:r>
      <w:r w:rsidDel="00000000" w:rsidR="00000000" w:rsidRPr="00000000">
        <w:rPr>
          <w:rFonts w:ascii="Arial" w:cs="Arial" w:eastAsia="Arial" w:hAnsi="Arial"/>
          <w:color w:val="000000"/>
          <w:sz w:val="22"/>
          <w:szCs w:val="22"/>
          <w:rtl w:val="0"/>
        </w:rPr>
        <w:t xml:space="preserve">, para fins do disposto no inciso VI do artigo 68 da Lei nº 14.133/2021, de que não emprega menor de dezoito anos em trabalho noturno, perigoso ou insalubre e não emprega menor de dezesseis anos.</w:t>
      </w:r>
    </w:p>
    <w:p w:rsidR="00000000" w:rsidDel="00000000" w:rsidP="00000000" w:rsidRDefault="00000000" w:rsidRPr="00000000" w14:paraId="00000183">
      <w:pPr>
        <w:spacing w:line="360"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84">
      <w:pPr>
        <w:spacing w:line="360"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Ressalva: </w:t>
      </w:r>
    </w:p>
    <w:p w:rsidR="00000000" w:rsidDel="00000000" w:rsidP="00000000" w:rsidRDefault="00000000" w:rsidRPr="00000000" w14:paraId="00000185">
      <w:pPr>
        <w:spacing w:line="360"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   ) emprega menor, a partir de quatorze anos, na condição de aprendiz </w:t>
      </w:r>
    </w:p>
    <w:p w:rsidR="00000000" w:rsidDel="00000000" w:rsidP="00000000" w:rsidRDefault="00000000" w:rsidRPr="00000000" w14:paraId="00000186">
      <w:pPr>
        <w:spacing w:line="360" w:lineRule="auto"/>
        <w:ind w:firstLine="1134"/>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87">
      <w:pPr>
        <w:spacing w:line="360" w:lineRule="auto"/>
        <w:ind w:firstLine="1134"/>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88">
      <w:pPr>
        <w:spacing w:line="360" w:lineRule="auto"/>
        <w:jc w:val="both"/>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OBS: em caso afirmativo assinalar a ressalva acima.</w:t>
      </w:r>
    </w:p>
    <w:p w:rsidR="00000000" w:rsidDel="00000000" w:rsidP="00000000" w:rsidRDefault="00000000" w:rsidRPr="00000000" w14:paraId="00000189">
      <w:pPr>
        <w:spacing w:line="360" w:lineRule="auto"/>
        <w:ind w:firstLine="1134"/>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8A">
      <w:pPr>
        <w:spacing w:line="360" w:lineRule="auto"/>
        <w:ind w:firstLine="1134"/>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8B">
      <w:pPr>
        <w:spacing w:line="360" w:lineRule="auto"/>
        <w:ind w:firstLine="1134"/>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8C">
      <w:pPr>
        <w:spacing w:line="360" w:lineRule="auto"/>
        <w:ind w:firstLine="1134"/>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Local e data.</w:t>
      </w:r>
    </w:p>
    <w:p w:rsidR="00000000" w:rsidDel="00000000" w:rsidP="00000000" w:rsidRDefault="00000000" w:rsidRPr="00000000" w14:paraId="0000018D">
      <w:pPr>
        <w:spacing w:line="360" w:lineRule="auto"/>
        <w:ind w:firstLine="1134"/>
        <w:jc w:val="both"/>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18E">
      <w:pPr>
        <w:spacing w:line="360" w:lineRule="auto"/>
        <w:ind w:firstLine="1134"/>
        <w:jc w:val="both"/>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18F">
      <w:pPr>
        <w:spacing w:line="360" w:lineRule="auto"/>
        <w:ind w:firstLine="1134"/>
        <w:jc w:val="both"/>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190">
      <w:pPr>
        <w:spacing w:line="360" w:lineRule="auto"/>
        <w:ind w:firstLine="1134"/>
        <w:jc w:val="center"/>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______________________________________</w:t>
      </w:r>
    </w:p>
    <w:p w:rsidR="00000000" w:rsidDel="00000000" w:rsidP="00000000" w:rsidRDefault="00000000" w:rsidRPr="00000000" w14:paraId="00000191">
      <w:pPr>
        <w:spacing w:line="360" w:lineRule="auto"/>
        <w:ind w:firstLine="1134"/>
        <w:jc w:val="cente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Representante legal</w:t>
      </w:r>
    </w:p>
    <w:p w:rsidR="00000000" w:rsidDel="00000000" w:rsidP="00000000" w:rsidRDefault="00000000" w:rsidRPr="00000000" w14:paraId="00000192">
      <w:pPr>
        <w:spacing w:line="360" w:lineRule="auto"/>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93">
      <w:pPr>
        <w:spacing w:line="360" w:lineRule="auto"/>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94">
      <w:pPr>
        <w:spacing w:line="360" w:lineRule="auto"/>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95">
      <w:pPr>
        <w:pStyle w:val="Heading2"/>
        <w:tabs>
          <w:tab w:val="left" w:leader="none" w:pos="0"/>
        </w:tabs>
        <w:spacing w:line="360" w:lineRule="auto"/>
        <w:rPr>
          <w:rFonts w:ascii="Arial" w:cs="Arial" w:eastAsia="Arial" w:hAnsi="Arial"/>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196">
      <w:pPr>
        <w:spacing w:line="360" w:lineRule="auto"/>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97">
      <w:pPr>
        <w:spacing w:line="360" w:lineRule="auto"/>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98">
      <w:pPr>
        <w:pStyle w:val="Heading2"/>
        <w:tabs>
          <w:tab w:val="left" w:leader="none" w:pos="0"/>
        </w:tabs>
        <w:spacing w:line="360" w:lineRule="auto"/>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199">
      <w:pPr>
        <w:pStyle w:val="Heading2"/>
        <w:tabs>
          <w:tab w:val="left" w:leader="none" w:pos="0"/>
        </w:tabs>
        <w:spacing w:line="360" w:lineRule="auto"/>
        <w:jc w:val="left"/>
        <w:rPr>
          <w:rFonts w:ascii="Arial" w:cs="Arial" w:eastAsia="Arial" w:hAnsi="Arial"/>
          <w:sz w:val="22"/>
          <w:szCs w:val="22"/>
        </w:rPr>
      </w:pPr>
      <w:r w:rsidDel="00000000" w:rsidR="00000000" w:rsidRPr="00000000">
        <w:rPr>
          <w:rFonts w:ascii="Arial" w:cs="Arial" w:eastAsia="Arial" w:hAnsi="Arial"/>
          <w:sz w:val="22"/>
          <w:szCs w:val="22"/>
          <w:rtl w:val="0"/>
        </w:rPr>
        <w:tab/>
        <w:tab/>
        <w:tab/>
        <w:tab/>
        <w:tab/>
        <w:tab/>
        <w:t xml:space="preserve">DECLARAÇÃO</w:t>
      </w:r>
    </w:p>
    <w:p w:rsidR="00000000" w:rsidDel="00000000" w:rsidP="00000000" w:rsidRDefault="00000000" w:rsidRPr="00000000" w14:paraId="0000019A">
      <w:pPr>
        <w:spacing w:line="360" w:lineRule="auto"/>
        <w:ind w:firstLine="1134"/>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19B">
      <w:pPr>
        <w:spacing w:line="360" w:lineRule="auto"/>
        <w:ind w:firstLine="1134"/>
        <w:jc w:val="both"/>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19C">
      <w:pPr>
        <w:spacing w:line="360" w:lineRule="auto"/>
        <w:jc w:val="both"/>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19D">
      <w:pPr>
        <w:spacing w:line="360" w:lineRule="auto"/>
        <w:ind w:firstLine="1134"/>
        <w:jc w:val="both"/>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19E">
      <w:pPr>
        <w:spacing w:line="360" w:lineRule="auto"/>
        <w:ind w:firstLine="1134"/>
        <w:jc w:val="both"/>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19F">
      <w:pPr>
        <w:spacing w:line="360" w:lineRule="auto"/>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___________________________, </w:t>
      </w:r>
      <w:r w:rsidDel="00000000" w:rsidR="00000000" w:rsidRPr="00000000">
        <w:rPr>
          <w:rFonts w:ascii="Arial" w:cs="Arial" w:eastAsia="Arial" w:hAnsi="Arial"/>
          <w:color w:val="000000"/>
          <w:sz w:val="22"/>
          <w:szCs w:val="22"/>
          <w:rtl w:val="0"/>
        </w:rPr>
        <w:t xml:space="preserve">inscrito</w:t>
      </w:r>
      <w:r w:rsidDel="00000000" w:rsidR="00000000" w:rsidRPr="00000000">
        <w:rPr>
          <w:rFonts w:ascii="Arial" w:cs="Arial" w:eastAsia="Arial" w:hAnsi="Arial"/>
          <w:b w:val="1"/>
          <w:color w:val="000000"/>
          <w:sz w:val="22"/>
          <w:szCs w:val="22"/>
          <w:rtl w:val="0"/>
        </w:rPr>
        <w:t xml:space="preserve"> </w:t>
      </w:r>
      <w:r w:rsidDel="00000000" w:rsidR="00000000" w:rsidRPr="00000000">
        <w:rPr>
          <w:rFonts w:ascii="Arial" w:cs="Arial" w:eastAsia="Arial" w:hAnsi="Arial"/>
          <w:color w:val="000000"/>
          <w:sz w:val="22"/>
          <w:szCs w:val="22"/>
          <w:rtl w:val="0"/>
        </w:rPr>
        <w:t xml:space="preserve">no</w:t>
      </w:r>
      <w:r w:rsidDel="00000000" w:rsidR="00000000" w:rsidRPr="00000000">
        <w:rPr>
          <w:rFonts w:ascii="Arial" w:cs="Arial" w:eastAsia="Arial" w:hAnsi="Arial"/>
          <w:b w:val="1"/>
          <w:color w:val="000000"/>
          <w:sz w:val="22"/>
          <w:szCs w:val="22"/>
          <w:rtl w:val="0"/>
        </w:rPr>
        <w:t xml:space="preserve"> </w:t>
      </w:r>
      <w:r w:rsidDel="00000000" w:rsidR="00000000" w:rsidRPr="00000000">
        <w:rPr>
          <w:rFonts w:ascii="Arial" w:cs="Arial" w:eastAsia="Arial" w:hAnsi="Arial"/>
          <w:color w:val="000000"/>
          <w:sz w:val="22"/>
          <w:szCs w:val="22"/>
          <w:rtl w:val="0"/>
        </w:rPr>
        <w:t xml:space="preserve">CNPJ nº __________________, por intermédio de seu representante legal o(a) Sr(a). ..................................., portador(a) da carteira de identidade nº ........................... e do CPF nº ............................., </w:t>
      </w:r>
      <w:r w:rsidDel="00000000" w:rsidR="00000000" w:rsidRPr="00000000">
        <w:rPr>
          <w:rFonts w:ascii="Arial" w:cs="Arial" w:eastAsia="Arial" w:hAnsi="Arial"/>
          <w:b w:val="1"/>
          <w:color w:val="000000"/>
          <w:sz w:val="22"/>
          <w:szCs w:val="22"/>
          <w:rtl w:val="0"/>
        </w:rPr>
        <w:t xml:space="preserve">DECLARA</w:t>
      </w:r>
      <w:r w:rsidDel="00000000" w:rsidR="00000000" w:rsidRPr="00000000">
        <w:rPr>
          <w:rFonts w:ascii="Arial" w:cs="Arial" w:eastAsia="Arial" w:hAnsi="Arial"/>
          <w:color w:val="000000"/>
          <w:sz w:val="22"/>
          <w:szCs w:val="22"/>
          <w:rtl w:val="0"/>
        </w:rPr>
        <w:t xml:space="preserve">, para fins Resolução nº 07/2005 do Conselho Nacional de Justiça – CNJ, que não possui sócios cônjuge, companheiro ou parente em linha reta, colateral ou por afinidade, até o terceiro grau inclusive, de membros ou juízes vinculados, ou servidor investido em cargo de direção e de assessoramento, vinculados ao TRT7ª.</w:t>
      </w:r>
    </w:p>
    <w:p w:rsidR="00000000" w:rsidDel="00000000" w:rsidP="00000000" w:rsidRDefault="00000000" w:rsidRPr="00000000" w14:paraId="000001A0">
      <w:pPr>
        <w:spacing w:line="360"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A1">
      <w:pPr>
        <w:spacing w:line="360" w:lineRule="auto"/>
        <w:ind w:firstLine="1134"/>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Local e data.</w:t>
      </w:r>
    </w:p>
    <w:p w:rsidR="00000000" w:rsidDel="00000000" w:rsidP="00000000" w:rsidRDefault="00000000" w:rsidRPr="00000000" w14:paraId="000001A2">
      <w:pPr>
        <w:spacing w:line="360" w:lineRule="auto"/>
        <w:ind w:firstLine="1134"/>
        <w:jc w:val="both"/>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1A3">
      <w:pPr>
        <w:spacing w:line="360" w:lineRule="auto"/>
        <w:ind w:firstLine="1134"/>
        <w:jc w:val="both"/>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1A4">
      <w:pPr>
        <w:spacing w:line="360" w:lineRule="auto"/>
        <w:ind w:firstLine="1134"/>
        <w:jc w:val="center"/>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______________________________________</w:t>
      </w:r>
    </w:p>
    <w:p w:rsidR="00000000" w:rsidDel="00000000" w:rsidP="00000000" w:rsidRDefault="00000000" w:rsidRPr="00000000" w14:paraId="000001A5">
      <w:pPr>
        <w:spacing w:line="360" w:lineRule="auto"/>
        <w:ind w:firstLine="1134"/>
        <w:jc w:val="cente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Representante legal </w:t>
      </w:r>
    </w:p>
    <w:p w:rsidR="00000000" w:rsidDel="00000000" w:rsidP="00000000" w:rsidRDefault="00000000" w:rsidRPr="00000000" w14:paraId="000001A6">
      <w:pPr>
        <w:spacing w:line="360" w:lineRule="auto"/>
        <w:ind w:firstLine="1134"/>
        <w:jc w:val="cente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A7">
      <w:pPr>
        <w:spacing w:line="360" w:lineRule="auto"/>
        <w:ind w:firstLine="1134"/>
        <w:jc w:val="cente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A8">
      <w:pPr>
        <w:spacing w:line="360" w:lineRule="auto"/>
        <w:ind w:firstLine="1134"/>
        <w:jc w:val="cente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A9">
      <w:pPr>
        <w:spacing w:line="360" w:lineRule="auto"/>
        <w:ind w:firstLine="1134"/>
        <w:jc w:val="cente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AA">
      <w:pPr>
        <w:spacing w:line="360" w:lineRule="auto"/>
        <w:ind w:firstLine="1134"/>
        <w:jc w:val="center"/>
        <w:rPr>
          <w:rFonts w:ascii="Arial" w:cs="Arial" w:eastAsia="Arial" w:hAnsi="Arial"/>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1AB">
      <w:pPr>
        <w:spacing w:line="360" w:lineRule="auto"/>
        <w:ind w:firstLine="1134"/>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C">
      <w:pPr>
        <w:spacing w:line="360" w:lineRule="auto"/>
        <w:ind w:firstLine="1134"/>
        <w:jc w:val="cente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AD">
      <w:pPr>
        <w:pStyle w:val="Heading2"/>
        <w:tabs>
          <w:tab w:val="left" w:leader="none" w:pos="0"/>
        </w:tabs>
        <w:spacing w:line="360" w:lineRule="auto"/>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E">
      <w:pPr>
        <w:pStyle w:val="Heading2"/>
        <w:tabs>
          <w:tab w:val="left" w:leader="none" w:pos="0"/>
        </w:tabs>
        <w:spacing w:line="360" w:lineRule="auto"/>
        <w:jc w:val="left"/>
        <w:rPr>
          <w:rFonts w:ascii="Arial" w:cs="Arial" w:eastAsia="Arial" w:hAnsi="Arial"/>
          <w:sz w:val="22"/>
          <w:szCs w:val="22"/>
        </w:rPr>
      </w:pPr>
      <w:r w:rsidDel="00000000" w:rsidR="00000000" w:rsidRPr="00000000">
        <w:rPr>
          <w:rFonts w:ascii="Arial" w:cs="Arial" w:eastAsia="Arial" w:hAnsi="Arial"/>
          <w:sz w:val="22"/>
          <w:szCs w:val="22"/>
          <w:rtl w:val="0"/>
        </w:rPr>
        <w:tab/>
        <w:tab/>
        <w:tab/>
        <w:tab/>
        <w:tab/>
        <w:t xml:space="preserve">DECLARAÇÃO</w:t>
      </w:r>
    </w:p>
    <w:p w:rsidR="00000000" w:rsidDel="00000000" w:rsidP="00000000" w:rsidRDefault="00000000" w:rsidRPr="00000000" w14:paraId="000001AF">
      <w:pPr>
        <w:spacing w:line="360"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B0">
      <w:pPr>
        <w:spacing w:line="360"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B1">
      <w:pPr>
        <w:spacing w:line="360"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B2">
      <w:pPr>
        <w:spacing w:line="360"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 portador(a) da carteira de identidade nº .................................. e do CPF nº ......................................................., DECLARA que não é servidor ou dirigente do Tribunal Regional do Trabalho da 7ª Região, nos termos do inciso IV do art. 14 da Lei nº 14.133/2021.</w:t>
      </w:r>
    </w:p>
    <w:p w:rsidR="00000000" w:rsidDel="00000000" w:rsidP="00000000" w:rsidRDefault="00000000" w:rsidRPr="00000000" w14:paraId="000001B3">
      <w:pPr>
        <w:spacing w:line="360"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B4">
      <w:pPr>
        <w:spacing w:line="360"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B5">
      <w:pPr>
        <w:spacing w:line="360" w:lineRule="auto"/>
        <w:jc w:val="cente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Cidade/UF, ...........................................</w:t>
      </w:r>
    </w:p>
    <w:p w:rsidR="00000000" w:rsidDel="00000000" w:rsidP="00000000" w:rsidRDefault="00000000" w:rsidRPr="00000000" w14:paraId="000001B6">
      <w:pPr>
        <w:spacing w:line="360" w:lineRule="auto"/>
        <w:jc w:val="cente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B7">
      <w:pPr>
        <w:spacing w:line="360" w:lineRule="auto"/>
        <w:jc w:val="cente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B8">
      <w:pPr>
        <w:spacing w:line="360" w:lineRule="auto"/>
        <w:jc w:val="cente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B9">
      <w:pPr>
        <w:spacing w:line="360" w:lineRule="auto"/>
        <w:jc w:val="cente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______________________________________</w:t>
      </w:r>
    </w:p>
    <w:p w:rsidR="00000000" w:rsidDel="00000000" w:rsidP="00000000" w:rsidRDefault="00000000" w:rsidRPr="00000000" w14:paraId="000001BA">
      <w:pPr>
        <w:spacing w:line="360" w:lineRule="auto"/>
        <w:jc w:val="cente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Assinatura</w:t>
      </w:r>
    </w:p>
    <w:p w:rsidR="00000000" w:rsidDel="00000000" w:rsidP="00000000" w:rsidRDefault="00000000" w:rsidRPr="00000000" w14:paraId="000001BB">
      <w:pPr>
        <w:tabs>
          <w:tab w:val="left" w:leader="none" w:pos="0"/>
        </w:tabs>
        <w:spacing w:line="360" w:lineRule="auto"/>
        <w:ind w:right="284"/>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BC">
      <w:pPr>
        <w:tabs>
          <w:tab w:val="left" w:leader="none" w:pos="0"/>
        </w:tabs>
        <w:spacing w:line="360" w:lineRule="auto"/>
        <w:ind w:right="284"/>
        <w:jc w:val="both"/>
        <w:rPr>
          <w:rFonts w:ascii="Arial" w:cs="Arial" w:eastAsia="Arial" w:hAnsi="Arial"/>
          <w:color w:val="000000"/>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1BD">
      <w:pPr>
        <w:tabs>
          <w:tab w:val="left" w:leader="none" w:pos="0"/>
        </w:tabs>
        <w:spacing w:line="360" w:lineRule="auto"/>
        <w:ind w:right="284"/>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BE">
      <w:pPr>
        <w:tabs>
          <w:tab w:val="left" w:leader="none" w:pos="0"/>
        </w:tabs>
        <w:spacing w:line="360" w:lineRule="auto"/>
        <w:ind w:right="284"/>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BF">
      <w:pPr>
        <w:tabs>
          <w:tab w:val="left" w:leader="none" w:pos="0"/>
        </w:tabs>
        <w:spacing w:line="360" w:lineRule="auto"/>
        <w:ind w:right="284"/>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C0">
      <w:pPr>
        <w:widowControl w:val="1"/>
        <w:pBdr>
          <w:top w:space="0" w:sz="0" w:val="nil"/>
          <w:left w:space="0" w:sz="0" w:val="nil"/>
          <w:bottom w:space="0" w:sz="0" w:val="nil"/>
          <w:right w:space="0" w:sz="0" w:val="nil"/>
          <w:between w:space="0" w:sz="0" w:val="nil"/>
        </w:pBdr>
        <w:spacing w:line="360" w:lineRule="auto"/>
        <w:jc w:val="cente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DECLARAÇÃO</w:t>
      </w:r>
      <w:r w:rsidDel="00000000" w:rsidR="00000000" w:rsidRPr="00000000">
        <w:rPr>
          <w:rtl w:val="0"/>
        </w:rPr>
      </w:r>
    </w:p>
    <w:p w:rsidR="00000000" w:rsidDel="00000000" w:rsidP="00000000" w:rsidRDefault="00000000" w:rsidRPr="00000000" w14:paraId="000001C1">
      <w:pPr>
        <w:widowControl w:val="1"/>
        <w:pBdr>
          <w:top w:space="0" w:sz="0" w:val="nil"/>
          <w:left w:space="0" w:sz="0" w:val="nil"/>
          <w:bottom w:space="0" w:sz="0" w:val="nil"/>
          <w:right w:space="0" w:sz="0" w:val="nil"/>
          <w:between w:space="0" w:sz="0" w:val="nil"/>
        </w:pBdr>
        <w:spacing w:line="360" w:lineRule="auto"/>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C2">
      <w:pPr>
        <w:widowControl w:val="1"/>
        <w:pBdr>
          <w:top w:space="0" w:sz="0" w:val="nil"/>
          <w:left w:space="0" w:sz="0" w:val="nil"/>
          <w:bottom w:space="0" w:sz="0" w:val="nil"/>
          <w:right w:space="0" w:sz="0" w:val="nil"/>
          <w:between w:space="0" w:sz="0" w:val="nil"/>
        </w:pBdr>
        <w:spacing w:line="360" w:lineRule="auto"/>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C3">
      <w:pPr>
        <w:widowControl w:val="1"/>
        <w:pBdr>
          <w:top w:space="0" w:sz="0" w:val="nil"/>
          <w:left w:space="0" w:sz="0" w:val="nil"/>
          <w:bottom w:space="0" w:sz="0" w:val="nil"/>
          <w:right w:space="0" w:sz="0" w:val="nil"/>
          <w:between w:space="0" w:sz="0" w:val="nil"/>
        </w:pBdr>
        <w:spacing w:line="360" w:lineRule="auto"/>
        <w:ind w:firstLine="1134"/>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C4">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C5">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_____________________________________, inscrita no CNPJ nº ________________________, por intermédio de seu representante legal o(a) Sr(a). __________________________________________, portador(a) da carteira de identidade nº _____________________ e do CPF nº __________________, DECLARA, para fins de incidência do Imposto Sobre Serviço, à luz do art. 236-A, da Lei Complementar nº 159, de 26 de dezembro de 2013 (Código Tributário do Município de Fortaleza), que é domiciliada no município de _______________ e que não possui estabelecimento, unidade econômica ou profissional em Fortaleza/CE.</w:t>
      </w:r>
    </w:p>
    <w:p w:rsidR="00000000" w:rsidDel="00000000" w:rsidP="00000000" w:rsidRDefault="00000000" w:rsidRPr="00000000" w14:paraId="000001C6">
      <w:pPr>
        <w:widowControl w:val="1"/>
        <w:pBdr>
          <w:top w:space="0" w:sz="0" w:val="nil"/>
          <w:left w:space="0" w:sz="0" w:val="nil"/>
          <w:bottom w:space="0" w:sz="0" w:val="nil"/>
          <w:right w:space="0" w:sz="0" w:val="nil"/>
          <w:between w:space="0" w:sz="0" w:val="nil"/>
        </w:pBdr>
        <w:spacing w:line="360"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C7">
      <w:pPr>
        <w:widowControl w:val="1"/>
        <w:pBdr>
          <w:top w:space="0" w:sz="0" w:val="nil"/>
          <w:left w:space="0" w:sz="0" w:val="nil"/>
          <w:bottom w:space="0" w:sz="0" w:val="nil"/>
          <w:right w:space="0" w:sz="0" w:val="nil"/>
          <w:between w:space="0" w:sz="0" w:val="nil"/>
        </w:pBdr>
        <w:spacing w:line="360" w:lineRule="auto"/>
        <w:ind w:right="284"/>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Local e data. __________________________ </w:t>
      </w:r>
    </w:p>
    <w:p w:rsidR="00000000" w:rsidDel="00000000" w:rsidP="00000000" w:rsidRDefault="00000000" w:rsidRPr="00000000" w14:paraId="000001C8">
      <w:pPr>
        <w:tabs>
          <w:tab w:val="left" w:leader="none" w:pos="0"/>
        </w:tabs>
        <w:spacing w:line="360" w:lineRule="auto"/>
        <w:ind w:right="284"/>
        <w:jc w:val="both"/>
        <w:rPr>
          <w:rFonts w:ascii="Arial" w:cs="Arial" w:eastAsia="Arial" w:hAnsi="Arial"/>
          <w:color w:val="000000"/>
          <w:sz w:val="22"/>
          <w:szCs w:val="22"/>
        </w:rPr>
      </w:pPr>
      <w:r w:rsidDel="00000000" w:rsidR="00000000" w:rsidRPr="00000000">
        <w:rPr>
          <w:rtl w:val="0"/>
        </w:rPr>
      </w:r>
    </w:p>
    <w:sectPr>
      <w:type w:val="nextPage"/>
      <w:pgSz w:h="16838" w:w="11906" w:orient="portrait"/>
      <w:pgMar w:bottom="1134" w:top="1134" w:left="1134" w:right="1134" w:header="0" w:footer="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imes New Roman"/>
  <w:font w:name="Arial"/>
  <w:font w:name="Calibri"/>
  <w:font w:name="CG Time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C9">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
    <w:lvl w:ilvl="0">
      <w:start w:val="1"/>
      <w:numFmt w:val="upperRoman"/>
      <w:lvlText w:val="%1."/>
      <w:lvlJc w:val="left"/>
      <w:pPr>
        <w:ind w:left="1080" w:hanging="72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lowerLetter"/>
      <w:lvlText w:val="%1)"/>
      <w:lvlJc w:val="left"/>
      <w:pPr>
        <w:ind w:left="1440" w:hanging="360"/>
      </w:pPr>
      <w:rPr>
        <w:color w:val="00000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
    <w:lvl w:ilvl="0">
      <w:start w:val="1"/>
      <w:numFmt w:val="lowerLetter"/>
      <w:lvlText w:val="%1)"/>
      <w:lvlJc w:val="left"/>
      <w:pPr>
        <w:ind w:left="1429" w:hanging="360"/>
      </w:pPr>
      <w:rPr/>
    </w:lvl>
    <w:lvl w:ilvl="1">
      <w:start w:val="1"/>
      <w:numFmt w:val="lowerLetter"/>
      <w:lvlText w:val="%2."/>
      <w:lvlJc w:val="left"/>
      <w:pPr>
        <w:ind w:left="2149" w:hanging="360"/>
      </w:pPr>
      <w:rPr/>
    </w:lvl>
    <w:lvl w:ilvl="2">
      <w:start w:val="1"/>
      <w:numFmt w:val="lowerRoman"/>
      <w:lvlText w:val="%3."/>
      <w:lvlJc w:val="right"/>
      <w:pPr>
        <w:ind w:left="2869" w:hanging="180"/>
      </w:pPr>
      <w:rPr/>
    </w:lvl>
    <w:lvl w:ilvl="3">
      <w:start w:val="1"/>
      <w:numFmt w:val="decimal"/>
      <w:lvlText w:val="%4."/>
      <w:lvlJc w:val="left"/>
      <w:pPr>
        <w:ind w:left="3589" w:hanging="360"/>
      </w:pPr>
      <w:rPr/>
    </w:lvl>
    <w:lvl w:ilvl="4">
      <w:start w:val="1"/>
      <w:numFmt w:val="lowerLetter"/>
      <w:lvlText w:val="%5."/>
      <w:lvlJc w:val="left"/>
      <w:pPr>
        <w:ind w:left="4309" w:hanging="360"/>
      </w:pPr>
      <w:rPr/>
    </w:lvl>
    <w:lvl w:ilvl="5">
      <w:start w:val="1"/>
      <w:numFmt w:val="lowerRoman"/>
      <w:lvlText w:val="%6."/>
      <w:lvlJc w:val="right"/>
      <w:pPr>
        <w:ind w:left="5029" w:hanging="180"/>
      </w:pPr>
      <w:rPr/>
    </w:lvl>
    <w:lvl w:ilvl="6">
      <w:start w:val="1"/>
      <w:numFmt w:val="decimal"/>
      <w:lvlText w:val="%7."/>
      <w:lvlJc w:val="left"/>
      <w:pPr>
        <w:ind w:left="5749" w:hanging="360"/>
      </w:pPr>
      <w:rPr/>
    </w:lvl>
    <w:lvl w:ilvl="7">
      <w:start w:val="1"/>
      <w:numFmt w:val="lowerLetter"/>
      <w:lvlText w:val="%8."/>
      <w:lvlJc w:val="left"/>
      <w:pPr>
        <w:ind w:left="6469" w:hanging="360"/>
      </w:pPr>
      <w:rPr/>
    </w:lvl>
    <w:lvl w:ilvl="8">
      <w:start w:val="1"/>
      <w:numFmt w:val="lowerRoman"/>
      <w:lvlText w:val="%9."/>
      <w:lvlJc w:val="right"/>
      <w:pPr>
        <w:ind w:left="7189"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pt-BR"/>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432"/>
        <w:tab w:val="left" w:leader="none" w:pos="10728"/>
      </w:tabs>
      <w:spacing w:after="0" w:before="0" w:line="240" w:lineRule="auto"/>
      <w:ind w:left="0" w:right="49" w:firstLine="2552"/>
      <w:jc w:val="both"/>
    </w:pPr>
    <w:rPr>
      <w:rFonts w:ascii="CG Times" w:cs="CG Times" w:eastAsia="CG Times" w:hAnsi="CG Times"/>
      <w:b w:val="1"/>
      <w:i w:val="0"/>
      <w:smallCaps w:val="0"/>
      <w:strike w:val="0"/>
      <w:color w:val="000000"/>
      <w:sz w:val="24"/>
      <w:szCs w:val="24"/>
      <w:u w:val="none"/>
      <w:shd w:fill="auto" w:val="clear"/>
      <w:vertAlign w:val="baseline"/>
    </w:rPr>
  </w:style>
  <w:style w:type="paragraph" w:styleId="Heading2">
    <w:name w:val="heading 2"/>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0"/>
      <w:pageBreakBefore w:val="0"/>
      <w:widowControl w:val="0"/>
      <w:pBdr>
        <w:top w:space="0" w:sz="0" w:val="nil"/>
        <w:left w:space="0" w:sz="0" w:val="nil"/>
        <w:bottom w:space="0" w:sz="0" w:val="nil"/>
        <w:right w:space="0" w:sz="0" w:val="nil"/>
        <w:between w:space="0" w:sz="0" w:val="nil"/>
      </w:pBdr>
      <w:shd w:fill="auto" w:val="clear"/>
      <w:spacing w:after="120" w:before="240" w:line="240" w:lineRule="auto"/>
      <w:ind w:left="0" w:right="0" w:firstLine="0"/>
      <w:jc w:val="left"/>
    </w:pPr>
    <w:rPr>
      <w:rFonts w:ascii="Arial" w:cs="Arial" w:eastAsia="Arial" w:hAnsi="Arial"/>
      <w:b w:val="0"/>
      <w:i w:val="0"/>
      <w:smallCaps w:val="0"/>
      <w:strike w:val="0"/>
      <w:color w:val="000000"/>
      <w:sz w:val="28"/>
      <w:szCs w:val="28"/>
      <w:u w:val="none"/>
      <w:shd w:fill="auto" w:val="clear"/>
      <w:vertAlign w:val="baseline"/>
    </w:rPr>
  </w:style>
  <w:style w:type="paragraph" w:styleId="Normal" w:default="1">
    <w:name w:val="Normal"/>
    <w:qFormat w:val="1"/>
  </w:style>
  <w:style w:type="paragraph" w:styleId="Ttulo1">
    <w:name w:val="heading 1"/>
    <w:basedOn w:val="Normal1"/>
    <w:next w:val="Normal1"/>
    <w:link w:val="Ttulo1Char"/>
    <w:uiPriority w:val="9"/>
    <w:qFormat w:val="1"/>
    <w:pPr>
      <w:keepNext w:val="1"/>
      <w:widowControl w:val="1"/>
      <w:tabs>
        <w:tab w:val="left" w:pos="-432"/>
        <w:tab w:val="left" w:pos="10728"/>
      </w:tabs>
      <w:ind w:right="49" w:firstLine="2552"/>
      <w:jc w:val="both"/>
      <w:outlineLvl w:val="0"/>
    </w:pPr>
    <w:rPr>
      <w:rFonts w:ascii="CG Times" w:cs="CG Times" w:hAnsi="CG Times"/>
      <w:b w:val="1"/>
      <w:bCs w:val="1"/>
      <w:color w:val="000000"/>
    </w:rPr>
  </w:style>
  <w:style w:type="paragraph" w:styleId="Ttulo2">
    <w:name w:val="heading 2"/>
    <w:basedOn w:val="Normal1"/>
    <w:next w:val="Normal1"/>
    <w:link w:val="Ttulo2Char"/>
    <w:uiPriority w:val="9"/>
    <w:unhideWhenUsed w:val="1"/>
    <w:qFormat w:val="1"/>
    <w:pPr>
      <w:keepNext w:val="1"/>
      <w:widowControl w:val="1"/>
      <w:jc w:val="center"/>
      <w:outlineLvl w:val="1"/>
    </w:pPr>
    <w:rPr>
      <w:b w:val="1"/>
      <w:bCs w:val="1"/>
      <w:color w:val="000000"/>
    </w:rPr>
  </w:style>
  <w:style w:type="paragraph" w:styleId="Ttulo3">
    <w:name w:val="heading 3"/>
    <w:basedOn w:val="Normal1"/>
    <w:next w:val="Normal1"/>
    <w:link w:val="Ttulo3Char"/>
    <w:uiPriority w:val="9"/>
    <w:semiHidden w:val="1"/>
    <w:unhideWhenUsed w:val="1"/>
    <w:qFormat w:val="1"/>
    <w:pPr>
      <w:keepNext w:val="1"/>
      <w:keepLines w:val="1"/>
      <w:spacing w:after="80" w:before="280"/>
      <w:outlineLvl w:val="2"/>
    </w:pPr>
    <w:rPr>
      <w:b w:val="1"/>
      <w:bCs w:val="1"/>
      <w:sz w:val="28"/>
      <w:szCs w:val="28"/>
    </w:rPr>
  </w:style>
  <w:style w:type="paragraph" w:styleId="Ttulo4">
    <w:name w:val="heading 4"/>
    <w:basedOn w:val="Normal1"/>
    <w:next w:val="Normal1"/>
    <w:link w:val="Ttulo4Char"/>
    <w:uiPriority w:val="9"/>
    <w:semiHidden w:val="1"/>
    <w:unhideWhenUsed w:val="1"/>
    <w:qFormat w:val="1"/>
    <w:pPr>
      <w:keepNext w:val="1"/>
      <w:keepLines w:val="1"/>
      <w:spacing w:after="40" w:before="240"/>
      <w:outlineLvl w:val="3"/>
    </w:pPr>
    <w:rPr>
      <w:b w:val="1"/>
      <w:bCs w:val="1"/>
    </w:rPr>
  </w:style>
  <w:style w:type="paragraph" w:styleId="Ttulo5">
    <w:name w:val="heading 5"/>
    <w:basedOn w:val="Normal1"/>
    <w:next w:val="Normal1"/>
    <w:link w:val="Ttulo5Char"/>
    <w:uiPriority w:val="9"/>
    <w:semiHidden w:val="1"/>
    <w:unhideWhenUsed w:val="1"/>
    <w:qFormat w:val="1"/>
    <w:pPr>
      <w:keepNext w:val="1"/>
      <w:keepLines w:val="1"/>
      <w:spacing w:after="40" w:before="220"/>
      <w:outlineLvl w:val="4"/>
    </w:pPr>
    <w:rPr>
      <w:b w:val="1"/>
      <w:bCs w:val="1"/>
      <w:sz w:val="22"/>
      <w:szCs w:val="22"/>
    </w:rPr>
  </w:style>
  <w:style w:type="paragraph" w:styleId="Ttulo6">
    <w:name w:val="heading 6"/>
    <w:basedOn w:val="Normal1"/>
    <w:next w:val="Normal1"/>
    <w:link w:val="Ttulo6Char"/>
    <w:uiPriority w:val="9"/>
    <w:semiHidden w:val="1"/>
    <w:unhideWhenUsed w:val="1"/>
    <w:qFormat w:val="1"/>
    <w:pPr>
      <w:keepNext w:val="1"/>
      <w:keepLines w:val="1"/>
      <w:spacing w:after="40" w:before="200"/>
      <w:outlineLvl w:val="5"/>
    </w:pPr>
    <w:rPr>
      <w:b w:val="1"/>
      <w:bCs w:val="1"/>
      <w:sz w:val="20"/>
      <w:szCs w:val="20"/>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1"/>
    <w:next w:val="Normal1"/>
    <w:link w:val="TtuloChar"/>
    <w:uiPriority w:val="10"/>
    <w:qFormat w:val="1"/>
    <w:pPr>
      <w:keepNext w:val="1"/>
      <w:spacing w:after="120" w:before="240"/>
    </w:pPr>
    <w:rPr>
      <w:rFonts w:ascii="Arial" w:cs="Arial" w:hAnsi="Arial"/>
      <w:sz w:val="28"/>
      <w:szCs w:val="28"/>
    </w:rPr>
  </w:style>
  <w:style w:type="character" w:styleId="Ttulo1Char" w:customStyle="1">
    <w:name w:val="Título 1 Char"/>
    <w:basedOn w:val="Fontepargpadro"/>
    <w:link w:val="Ttulo1"/>
    <w:uiPriority w:val="99"/>
    <w:locked w:val="1"/>
    <w:rPr>
      <w:rFonts w:ascii="Cambria" w:cs="Cambria" w:hAnsi="Cambria"/>
      <w:b w:val="1"/>
      <w:bCs w:val="1"/>
      <w:kern w:val="32"/>
      <w:sz w:val="32"/>
      <w:szCs w:val="32"/>
    </w:rPr>
  </w:style>
  <w:style w:type="character" w:styleId="Ttulo2Char" w:customStyle="1">
    <w:name w:val="Título 2 Char"/>
    <w:basedOn w:val="Fontepargpadro"/>
    <w:link w:val="Ttulo2"/>
    <w:uiPriority w:val="99"/>
    <w:semiHidden w:val="1"/>
    <w:locked w:val="1"/>
    <w:rPr>
      <w:rFonts w:ascii="Cambria" w:cs="Cambria" w:hAnsi="Cambria"/>
      <w:b w:val="1"/>
      <w:bCs w:val="1"/>
      <w:i w:val="1"/>
      <w:iCs w:val="1"/>
      <w:sz w:val="28"/>
      <w:szCs w:val="28"/>
    </w:rPr>
  </w:style>
  <w:style w:type="character" w:styleId="Ttulo3Char" w:customStyle="1">
    <w:name w:val="Título 3 Char"/>
    <w:basedOn w:val="Fontepargpadro"/>
    <w:link w:val="Ttulo3"/>
    <w:uiPriority w:val="99"/>
    <w:semiHidden w:val="1"/>
    <w:locked w:val="1"/>
    <w:rPr>
      <w:rFonts w:ascii="Cambria" w:cs="Cambria" w:hAnsi="Cambria"/>
      <w:b w:val="1"/>
      <w:bCs w:val="1"/>
      <w:sz w:val="26"/>
      <w:szCs w:val="26"/>
    </w:rPr>
  </w:style>
  <w:style w:type="character" w:styleId="Ttulo4Char" w:customStyle="1">
    <w:name w:val="Título 4 Char"/>
    <w:basedOn w:val="Fontepargpadro"/>
    <w:link w:val="Ttulo4"/>
    <w:uiPriority w:val="99"/>
    <w:semiHidden w:val="1"/>
    <w:locked w:val="1"/>
    <w:rPr>
      <w:rFonts w:ascii="Calibri" w:cs="Calibri" w:hAnsi="Calibri"/>
      <w:b w:val="1"/>
      <w:bCs w:val="1"/>
      <w:sz w:val="28"/>
      <w:szCs w:val="28"/>
    </w:rPr>
  </w:style>
  <w:style w:type="character" w:styleId="Ttulo5Char" w:customStyle="1">
    <w:name w:val="Título 5 Char"/>
    <w:basedOn w:val="Fontepargpadro"/>
    <w:link w:val="Ttulo5"/>
    <w:uiPriority w:val="99"/>
    <w:semiHidden w:val="1"/>
    <w:locked w:val="1"/>
    <w:rPr>
      <w:rFonts w:ascii="Calibri" w:cs="Calibri" w:hAnsi="Calibri"/>
      <w:b w:val="1"/>
      <w:bCs w:val="1"/>
      <w:i w:val="1"/>
      <w:iCs w:val="1"/>
      <w:sz w:val="26"/>
      <w:szCs w:val="26"/>
    </w:rPr>
  </w:style>
  <w:style w:type="character" w:styleId="Ttulo6Char" w:customStyle="1">
    <w:name w:val="Título 6 Char"/>
    <w:basedOn w:val="Fontepargpadro"/>
    <w:link w:val="Ttulo6"/>
    <w:uiPriority w:val="99"/>
    <w:semiHidden w:val="1"/>
    <w:locked w:val="1"/>
    <w:rPr>
      <w:rFonts w:ascii="Calibri" w:cs="Calibri" w:hAnsi="Calibri"/>
      <w:b w:val="1"/>
      <w:bCs w:val="1"/>
    </w:rPr>
  </w:style>
  <w:style w:type="paragraph" w:styleId="Normal10" w:customStyle="1">
    <w:name w:val="Normal1"/>
    <w:uiPriority w:val="99"/>
    <w:rsid w:val="00CC0D66"/>
  </w:style>
  <w:style w:type="character" w:styleId="TtuloChar" w:customStyle="1">
    <w:name w:val="Título Char"/>
    <w:basedOn w:val="Fontepargpadro"/>
    <w:link w:val="Ttulo"/>
    <w:uiPriority w:val="99"/>
    <w:locked w:val="1"/>
    <w:rPr>
      <w:rFonts w:ascii="Cambria" w:cs="Cambria" w:hAnsi="Cambria"/>
      <w:b w:val="1"/>
      <w:bCs w:val="1"/>
      <w:kern w:val="28"/>
      <w:sz w:val="32"/>
      <w:szCs w:val="32"/>
    </w:rPr>
  </w:style>
  <w:style w:type="table" w:styleId="TableNormal1" w:customStyle="1">
    <w:name w:val="Table Normal1"/>
    <w:uiPriority w:val="99"/>
    <w:rsid w:val="00CC0D66"/>
    <w:tblPr>
      <w:tblCellMar>
        <w:top w:w="0.0" w:type="dxa"/>
        <w:left w:w="0.0" w:type="dxa"/>
        <w:bottom w:w="0.0" w:type="dxa"/>
        <w:right w:w="0.0" w:type="dxa"/>
      </w:tblCellMar>
    </w:tblPr>
  </w:style>
  <w:style w:type="paragraph" w:styleId="Normal1" w:customStyle="1">
    <w:name w:val="Normal1"/>
    <w:uiPriority w:val="99"/>
  </w:style>
  <w:style w:type="paragraph" w:styleId="Subttulo">
    <w:name w:val="Subtitle"/>
    <w:basedOn w:val="Normal"/>
    <w:next w:val="Normal"/>
    <w:link w:val="SubttuloChar"/>
    <w:uiPriority w:val="11"/>
    <w:qFormat w:val="1"/>
    <w:pPr>
      <w:keepNext w:val="1"/>
      <w:spacing w:after="120" w:before="240"/>
      <w:jc w:val="center"/>
    </w:pPr>
    <w:rPr>
      <w:rFonts w:ascii="Arial" w:cs="Arial" w:eastAsia="Arial" w:hAnsi="Arial"/>
      <w:i w:val="1"/>
      <w:color w:val="000000"/>
      <w:sz w:val="28"/>
      <w:szCs w:val="28"/>
    </w:rPr>
  </w:style>
  <w:style w:type="character" w:styleId="SubttuloChar" w:customStyle="1">
    <w:name w:val="Subtítulo Char"/>
    <w:basedOn w:val="Fontepargpadro"/>
    <w:link w:val="Subttulo"/>
    <w:uiPriority w:val="99"/>
    <w:locked w:val="1"/>
    <w:rPr>
      <w:rFonts w:ascii="Cambria" w:cs="Cambria" w:hAnsi="Cambria"/>
      <w:sz w:val="24"/>
      <w:szCs w:val="24"/>
    </w:rPr>
  </w:style>
  <w:style w:type="table" w:styleId="Estilo" w:customStyle="1">
    <w:name w:val="Estilo"/>
    <w:uiPriority w:val="99"/>
    <w:rPr>
      <w:sz w:val="20"/>
      <w:szCs w:val="20"/>
    </w:rPr>
    <w:tblPr>
      <w:tblStyleRowBandSize w:val="1"/>
      <w:tblStyleColBandSize w:val="1"/>
      <w:tblCellMar>
        <w:top w:w="55.0" w:type="dxa"/>
        <w:left w:w="44.0" w:type="dxa"/>
        <w:bottom w:w="55.0" w:type="dxa"/>
        <w:right w:w="55.0" w:type="dxa"/>
      </w:tblCellMar>
    </w:tblPr>
  </w:style>
  <w:style w:type="table" w:styleId="Estilo2" w:customStyle="1">
    <w:name w:val="Estilo2"/>
    <w:uiPriority w:val="99"/>
    <w:rPr>
      <w:sz w:val="20"/>
      <w:szCs w:val="20"/>
    </w:rPr>
    <w:tblPr>
      <w:tblStyleRowBandSize w:val="1"/>
      <w:tblStyleColBandSize w:val="1"/>
      <w:tblCellMar>
        <w:top w:w="55.0" w:type="dxa"/>
        <w:left w:w="44.0" w:type="dxa"/>
        <w:bottom w:w="55.0" w:type="dxa"/>
        <w:right w:w="55.0" w:type="dxa"/>
      </w:tblCellMar>
    </w:tblPr>
  </w:style>
  <w:style w:type="table" w:styleId="Estilo1" w:customStyle="1">
    <w:name w:val="Estilo1"/>
    <w:uiPriority w:val="99"/>
    <w:rPr>
      <w:sz w:val="20"/>
      <w:szCs w:val="20"/>
    </w:rPr>
    <w:tblPr>
      <w:tblStyleRowBandSize w:val="1"/>
      <w:tblStyleColBandSize w:val="1"/>
      <w:tblCellMar>
        <w:top w:w="28.0" w:type="dxa"/>
        <w:left w:w="18.0" w:type="dxa"/>
        <w:bottom w:w="28.0" w:type="dxa"/>
        <w:right w:w="28.0" w:type="dxa"/>
      </w:tblCellMar>
    </w:tblPr>
  </w:style>
  <w:style w:type="paragraph" w:styleId="Textodebalo">
    <w:name w:val="Balloon Text"/>
    <w:basedOn w:val="Normal"/>
    <w:link w:val="TextodebaloChar"/>
    <w:uiPriority w:val="99"/>
    <w:semiHidden w:val="1"/>
    <w:rPr>
      <w:rFonts w:ascii="Tahoma" w:cs="Tahoma" w:hAnsi="Tahoma"/>
      <w:sz w:val="16"/>
      <w:szCs w:val="16"/>
    </w:rPr>
  </w:style>
  <w:style w:type="character" w:styleId="TextodebaloChar" w:customStyle="1">
    <w:name w:val="Texto de balão Char"/>
    <w:basedOn w:val="Fontepargpadro"/>
    <w:link w:val="Textodebalo"/>
    <w:uiPriority w:val="99"/>
    <w:semiHidden w:val="1"/>
    <w:locked w:val="1"/>
    <w:rsid w:val="00CC0D66"/>
    <w:rPr>
      <w:sz w:val="2"/>
      <w:szCs w:val="2"/>
    </w:rPr>
  </w:style>
  <w:style w:type="character" w:styleId="Refdecomentrio">
    <w:name w:val="annotation reference"/>
    <w:basedOn w:val="Fontepargpadro"/>
    <w:uiPriority w:val="99"/>
    <w:semiHidden w:val="1"/>
    <w:rPr>
      <w:sz w:val="16"/>
      <w:szCs w:val="16"/>
    </w:rPr>
  </w:style>
  <w:style w:type="paragraph" w:styleId="Textodecomentrio">
    <w:name w:val="annotation text"/>
    <w:basedOn w:val="Normal"/>
    <w:link w:val="TextodecomentrioChar"/>
    <w:uiPriority w:val="99"/>
    <w:semiHidden w:val="1"/>
    <w:pPr>
      <w:widowControl w:val="1"/>
    </w:pPr>
    <w:rPr>
      <w:rFonts w:ascii="Ecofont_Spranq_eco_Sans" w:cs="Ecofont_Spranq_eco_Sans" w:eastAsia="MS Mincho" w:hAnsi="Ecofont_Spranq_eco_Sans"/>
      <w:sz w:val="20"/>
      <w:szCs w:val="20"/>
    </w:rPr>
  </w:style>
  <w:style w:type="character" w:styleId="TextodecomentrioChar" w:customStyle="1">
    <w:name w:val="Texto de comentário Char"/>
    <w:basedOn w:val="Fontepargpadro"/>
    <w:link w:val="Textodecomentrio"/>
    <w:uiPriority w:val="99"/>
    <w:locked w:val="1"/>
    <w:rPr>
      <w:rFonts w:ascii="Ecofont_Spranq_eco_Sans" w:cs="Ecofont_Spranq_eco_Sans" w:eastAsia="MS Mincho" w:hAnsi="Ecofont_Spranq_eco_Sans"/>
      <w:lang w:eastAsia="pt-BR" w:val="pt-BR"/>
    </w:rPr>
  </w:style>
  <w:style w:type="paragraph" w:styleId="Nivel2" w:customStyle="1">
    <w:name w:val="Nivel 2"/>
    <w:basedOn w:val="Normal"/>
    <w:link w:val="Nivel2Char"/>
    <w:uiPriority w:val="99"/>
    <w:pPr>
      <w:widowControl w:val="1"/>
      <w:numPr>
        <w:ilvl w:val="1"/>
        <w:numId w:val="2"/>
      </w:numPr>
      <w:spacing w:after="120" w:before="120" w:line="276" w:lineRule="auto"/>
      <w:jc w:val="both"/>
    </w:pPr>
    <w:rPr>
      <w:rFonts w:ascii="Arial" w:cs="Arial" w:eastAsia="MS Mincho" w:hAnsi="Arial"/>
      <w:color w:val="000000"/>
      <w:sz w:val="20"/>
      <w:szCs w:val="20"/>
    </w:rPr>
  </w:style>
  <w:style w:type="character" w:styleId="Nivel2Char" w:customStyle="1">
    <w:name w:val="Nivel 2 Char"/>
    <w:basedOn w:val="Fontepargpadro"/>
    <w:link w:val="Nivel2"/>
    <w:uiPriority w:val="99"/>
    <w:locked w:val="1"/>
    <w:rPr>
      <w:rFonts w:ascii="Arial" w:cs="Arial" w:eastAsia="MS Mincho" w:hAnsi="Arial"/>
      <w:color w:val="000000"/>
      <w:lang w:eastAsia="pt-BR" w:val="pt-BR"/>
    </w:rPr>
  </w:style>
  <w:style w:type="paragraph" w:styleId="Nivel3" w:customStyle="1">
    <w:name w:val="Nivel 3"/>
    <w:basedOn w:val="Normal"/>
    <w:link w:val="Nivel3Char"/>
    <w:uiPriority w:val="99"/>
    <w:pPr>
      <w:widowControl w:val="1"/>
      <w:numPr>
        <w:ilvl w:val="2"/>
        <w:numId w:val="2"/>
      </w:numPr>
      <w:spacing w:after="120" w:before="120" w:line="276" w:lineRule="auto"/>
      <w:ind w:left="425"/>
      <w:jc w:val="both"/>
    </w:pPr>
    <w:rPr>
      <w:rFonts w:ascii="Arial" w:cs="Arial" w:eastAsia="MS Mincho" w:hAnsi="Arial"/>
      <w:color w:val="000000"/>
      <w:sz w:val="20"/>
      <w:szCs w:val="20"/>
    </w:rPr>
  </w:style>
  <w:style w:type="character" w:styleId="Nivel3Char" w:customStyle="1">
    <w:name w:val="Nivel 3 Char"/>
    <w:basedOn w:val="Fontepargpadro"/>
    <w:link w:val="Nivel3"/>
    <w:uiPriority w:val="99"/>
    <w:locked w:val="1"/>
    <w:rPr>
      <w:rFonts w:ascii="Arial" w:cs="Arial" w:eastAsia="MS Mincho" w:hAnsi="Arial"/>
      <w:color w:val="000000"/>
      <w:lang w:eastAsia="pt-BR" w:val="pt-BR"/>
    </w:rPr>
  </w:style>
  <w:style w:type="paragraph" w:styleId="Nvel3-R" w:customStyle="1">
    <w:name w:val="Nível 3-R"/>
    <w:basedOn w:val="Nivel3"/>
    <w:link w:val="Nvel3-RChar"/>
    <w:uiPriority w:val="99"/>
    <w:rPr>
      <w:i w:val="1"/>
      <w:iCs w:val="1"/>
      <w:color w:val="ff0000"/>
    </w:rPr>
  </w:style>
  <w:style w:type="character" w:styleId="Nvel3-RChar" w:customStyle="1">
    <w:name w:val="Nível 3-R Char"/>
    <w:basedOn w:val="Nivel3Char"/>
    <w:link w:val="Nvel3-R"/>
    <w:uiPriority w:val="99"/>
    <w:locked w:val="1"/>
    <w:rPr>
      <w:rFonts w:ascii="Arial" w:cs="Arial" w:eastAsia="MS Mincho" w:hAnsi="Arial"/>
      <w:i w:val="1"/>
      <w:iCs w:val="1"/>
      <w:color w:val="ff0000"/>
      <w:lang w:eastAsia="pt-BR" w:val="pt-BR"/>
    </w:rPr>
  </w:style>
  <w:style w:type="table" w:styleId="Tabelacomgrade">
    <w:name w:val="Table Grid"/>
    <w:basedOn w:val="Tabelanormal"/>
    <w:uiPriority w:val="99"/>
    <w:locked w:val="1"/>
    <w:rPr>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normalchar1" w:customStyle="1">
    <w:name w:val="normal__char1"/>
    <w:uiPriority w:val="99"/>
    <w:rPr>
      <w:rFonts w:ascii="Arial" w:cs="Arial" w:hAnsi="Arial"/>
      <w:sz w:val="24"/>
      <w:szCs w:val="24"/>
      <w:u w:val="none"/>
      <w:effect w:val="none"/>
    </w:rPr>
  </w:style>
  <w:style w:type="character" w:styleId="Hyperlink">
    <w:name w:val="Hyperlink"/>
    <w:basedOn w:val="Fontepargpadro"/>
    <w:uiPriority w:val="99"/>
    <w:rPr>
      <w:color w:val="000080"/>
      <w:u w:val="single"/>
    </w:rPr>
  </w:style>
  <w:style w:type="paragraph" w:styleId="ou" w:customStyle="1">
    <w:name w:val="ou"/>
    <w:basedOn w:val="Normal"/>
    <w:link w:val="ouChar"/>
    <w:uiPriority w:val="99"/>
    <w:pPr>
      <w:widowControl w:val="1"/>
      <w:spacing w:after="60" w:before="60" w:line="259" w:lineRule="auto"/>
      <w:jc w:val="center"/>
    </w:pPr>
    <w:rPr>
      <w:rFonts w:ascii="Arial" w:cs="Arial" w:hAnsi="Arial"/>
      <w:b w:val="1"/>
      <w:bCs w:val="1"/>
      <w:i w:val="1"/>
      <w:iCs w:val="1"/>
      <w:color w:val="ff0000"/>
      <w:u w:val="single"/>
    </w:rPr>
  </w:style>
  <w:style w:type="character" w:styleId="ouChar" w:customStyle="1">
    <w:name w:val="ou Char"/>
    <w:basedOn w:val="Fontepargpadro"/>
    <w:link w:val="ou"/>
    <w:uiPriority w:val="99"/>
    <w:locked w:val="1"/>
    <w:rPr>
      <w:rFonts w:ascii="Arial" w:cs="Arial" w:hAnsi="Arial"/>
      <w:b w:val="1"/>
      <w:bCs w:val="1"/>
      <w:i w:val="1"/>
      <w:iCs w:val="1"/>
      <w:color w:val="ff0000"/>
      <w:sz w:val="24"/>
      <w:szCs w:val="24"/>
      <w:u w:val="single"/>
      <w:lang w:eastAsia="pt-BR" w:val="pt-BR"/>
    </w:rPr>
  </w:style>
  <w:style w:type="paragraph" w:styleId="Nvel2-Red" w:customStyle="1">
    <w:name w:val="Nível 2 -Red"/>
    <w:basedOn w:val="Nivel2"/>
    <w:link w:val="Nvel2-RedChar"/>
    <w:uiPriority w:val="99"/>
    <w:rPr>
      <w:i w:val="1"/>
      <w:iCs w:val="1"/>
      <w:color w:val="ff0000"/>
    </w:rPr>
  </w:style>
  <w:style w:type="character" w:styleId="Nvel2-RedChar" w:customStyle="1">
    <w:name w:val="Nível 2 -Red Char"/>
    <w:basedOn w:val="Nivel2Char"/>
    <w:link w:val="Nvel2-Red"/>
    <w:uiPriority w:val="99"/>
    <w:locked w:val="1"/>
    <w:rPr>
      <w:rFonts w:ascii="Arial" w:cs="Arial" w:eastAsia="MS Mincho" w:hAnsi="Arial"/>
      <w:i w:val="1"/>
      <w:iCs w:val="1"/>
      <w:color w:val="ff0000"/>
      <w:lang w:eastAsia="pt-BR" w:val="pt-BR"/>
    </w:rPr>
  </w:style>
  <w:style w:type="paragraph" w:styleId="Nvel1-SemNum" w:customStyle="1">
    <w:name w:val="Nível 1-Sem Num"/>
    <w:basedOn w:val="Normal"/>
    <w:link w:val="Nvel1-SemNumChar"/>
    <w:uiPriority w:val="99"/>
    <w:pPr>
      <w:keepNext w:val="1"/>
      <w:keepLines w:val="1"/>
      <w:widowControl w:val="1"/>
      <w:tabs>
        <w:tab w:val="left" w:pos="567"/>
      </w:tabs>
      <w:spacing w:before="240"/>
      <w:ind w:left="357"/>
      <w:jc w:val="both"/>
      <w:outlineLvl w:val="1"/>
    </w:pPr>
    <w:rPr>
      <w:rFonts w:ascii="Arial" w:cs="Arial" w:eastAsia="MS Gothic" w:hAnsi="Arial"/>
      <w:b w:val="1"/>
      <w:bCs w:val="1"/>
      <w:color w:val="ff0000"/>
      <w:sz w:val="20"/>
      <w:szCs w:val="20"/>
    </w:rPr>
  </w:style>
  <w:style w:type="character" w:styleId="Nvel1-SemNumChar" w:customStyle="1">
    <w:name w:val="Nível 1-Sem Num Char"/>
    <w:basedOn w:val="Fontepargpadro"/>
    <w:link w:val="Nvel1-SemNum"/>
    <w:uiPriority w:val="99"/>
    <w:locked w:val="1"/>
    <w:rPr>
      <w:rFonts w:ascii="Arial" w:cs="Arial" w:eastAsia="MS Gothic" w:hAnsi="Arial"/>
      <w:b w:val="1"/>
      <w:bCs w:val="1"/>
      <w:color w:val="ff0000"/>
      <w:lang w:eastAsia="pt-BR" w:val="pt-BR"/>
    </w:rPr>
  </w:style>
  <w:style w:type="paragraph" w:styleId="Nivel4" w:customStyle="1">
    <w:name w:val="Nivel 4"/>
    <w:basedOn w:val="Nivel3"/>
    <w:link w:val="Nivel4Char"/>
    <w:uiPriority w:val="99"/>
    <w:pPr>
      <w:numPr>
        <w:ilvl w:val="3"/>
      </w:numPr>
      <w:ind w:left="851" w:firstLine="0"/>
    </w:pPr>
    <w:rPr>
      <w:color w:val="auto"/>
    </w:rPr>
  </w:style>
  <w:style w:type="character" w:styleId="Nivel4Char" w:customStyle="1">
    <w:name w:val="Nivel 4 Char"/>
    <w:basedOn w:val="Fontepargpadro"/>
    <w:link w:val="Nivel4"/>
    <w:uiPriority w:val="99"/>
    <w:locked w:val="1"/>
    <w:rPr>
      <w:rFonts w:ascii="Arial" w:cs="Arial" w:eastAsia="MS Mincho" w:hAnsi="Arial"/>
      <w:lang w:eastAsia="pt-BR" w:val="pt-BR"/>
    </w:rPr>
  </w:style>
  <w:style w:type="table" w:styleId="Estilo43" w:customStyle="1">
    <w:name w:val="Estilo43"/>
    <w:uiPriority w:val="99"/>
    <w:rsid w:val="00CC0D66"/>
    <w:rPr>
      <w:sz w:val="20"/>
      <w:szCs w:val="20"/>
    </w:rPr>
    <w:tblPr>
      <w:tblStyleRowBandSize w:val="1"/>
      <w:tblStyleColBandSize w:val="1"/>
      <w:tblCellMar>
        <w:top w:w="55.0" w:type="dxa"/>
        <w:left w:w="44.0" w:type="dxa"/>
        <w:bottom w:w="55.0" w:type="dxa"/>
        <w:right w:w="55.0" w:type="dxa"/>
      </w:tblCellMar>
    </w:tblPr>
  </w:style>
  <w:style w:type="table" w:styleId="Estilo42" w:customStyle="1">
    <w:name w:val="Estilo42"/>
    <w:uiPriority w:val="99"/>
    <w:rsid w:val="00CC0D66"/>
    <w:rPr>
      <w:sz w:val="20"/>
      <w:szCs w:val="20"/>
    </w:rPr>
    <w:tblPr>
      <w:tblStyleRowBandSize w:val="1"/>
      <w:tblStyleColBandSize w:val="1"/>
      <w:tblCellMar>
        <w:top w:w="55.0" w:type="dxa"/>
        <w:left w:w="44.0" w:type="dxa"/>
        <w:bottom w:w="55.0" w:type="dxa"/>
        <w:right w:w="55.0" w:type="dxa"/>
      </w:tblCellMar>
    </w:tblPr>
  </w:style>
  <w:style w:type="table" w:styleId="Estilo41" w:customStyle="1">
    <w:name w:val="Estilo41"/>
    <w:uiPriority w:val="99"/>
    <w:rsid w:val="00CC0D66"/>
    <w:rPr>
      <w:sz w:val="20"/>
      <w:szCs w:val="20"/>
    </w:rPr>
    <w:tblPr>
      <w:tblStyleRowBandSize w:val="1"/>
      <w:tblStyleColBandSize w:val="1"/>
      <w:tblCellMar>
        <w:top w:w="0.0" w:type="dxa"/>
        <w:left w:w="115.0" w:type="dxa"/>
        <w:bottom w:w="0.0" w:type="dxa"/>
        <w:right w:w="115.0" w:type="dxa"/>
      </w:tblCellMar>
    </w:tblPr>
  </w:style>
  <w:style w:type="table" w:styleId="Estilo40" w:customStyle="1">
    <w:name w:val="Estilo40"/>
    <w:uiPriority w:val="99"/>
    <w:rsid w:val="00CC0D66"/>
    <w:rPr>
      <w:sz w:val="20"/>
      <w:szCs w:val="20"/>
    </w:rPr>
    <w:tblPr>
      <w:tblStyleRowBandSize w:val="1"/>
      <w:tblStyleColBandSize w:val="1"/>
      <w:tblCellMar>
        <w:top w:w="0.0" w:type="dxa"/>
        <w:left w:w="115.0" w:type="dxa"/>
        <w:bottom w:w="0.0" w:type="dxa"/>
        <w:right w:w="115.0" w:type="dxa"/>
      </w:tblCellMar>
    </w:tblPr>
  </w:style>
  <w:style w:type="table" w:styleId="Estilo39" w:customStyle="1">
    <w:name w:val="Estilo39"/>
    <w:uiPriority w:val="99"/>
    <w:rsid w:val="00CC0D66"/>
    <w:rPr>
      <w:sz w:val="20"/>
      <w:szCs w:val="20"/>
    </w:rPr>
    <w:tblPr>
      <w:tblStyleRowBandSize w:val="1"/>
      <w:tblStyleColBandSize w:val="1"/>
      <w:tblCellMar>
        <w:top w:w="28.0" w:type="dxa"/>
        <w:left w:w="18.0" w:type="dxa"/>
        <w:bottom w:w="28.0" w:type="dxa"/>
        <w:right w:w="28.0" w:type="dxa"/>
      </w:tblCellMar>
    </w:tblPr>
  </w:style>
  <w:style w:type="table" w:styleId="Estilo38" w:customStyle="1">
    <w:name w:val="Estilo38"/>
    <w:uiPriority w:val="99"/>
    <w:rsid w:val="00CC0D66"/>
    <w:rPr>
      <w:sz w:val="20"/>
      <w:szCs w:val="20"/>
    </w:rPr>
    <w:tblPr>
      <w:tblStyleRowBandSize w:val="1"/>
      <w:tblStyleColBandSize w:val="1"/>
      <w:tblCellMar>
        <w:top w:w="0.0" w:type="dxa"/>
        <w:left w:w="115.0" w:type="dxa"/>
        <w:bottom w:w="0.0" w:type="dxa"/>
        <w:right w:w="115.0" w:type="dxa"/>
      </w:tblCellMar>
    </w:tblPr>
  </w:style>
  <w:style w:type="table" w:styleId="Estilo37" w:customStyle="1">
    <w:name w:val="Estilo37"/>
    <w:uiPriority w:val="99"/>
    <w:rsid w:val="00CC0D66"/>
    <w:rPr>
      <w:sz w:val="20"/>
      <w:szCs w:val="20"/>
    </w:rPr>
    <w:tblPr>
      <w:tblStyleRowBandSize w:val="1"/>
      <w:tblStyleColBandSize w:val="1"/>
      <w:tblCellMar>
        <w:top w:w="0.0" w:type="dxa"/>
        <w:left w:w="115.0" w:type="dxa"/>
        <w:bottom w:w="0.0" w:type="dxa"/>
        <w:right w:w="115.0" w:type="dxa"/>
      </w:tblCellMar>
    </w:tblPr>
  </w:style>
  <w:style w:type="table" w:styleId="Estilo36" w:customStyle="1">
    <w:name w:val="Estilo36"/>
    <w:uiPriority w:val="99"/>
    <w:rsid w:val="00CC0D66"/>
    <w:rPr>
      <w:sz w:val="20"/>
      <w:szCs w:val="20"/>
    </w:rPr>
    <w:tblPr>
      <w:tblStyleRowBandSize w:val="1"/>
      <w:tblStyleColBandSize w:val="1"/>
      <w:tblCellMar>
        <w:top w:w="0.0" w:type="dxa"/>
        <w:left w:w="115.0" w:type="dxa"/>
        <w:bottom w:w="0.0" w:type="dxa"/>
        <w:right w:w="115.0" w:type="dxa"/>
      </w:tblCellMar>
    </w:tblPr>
  </w:style>
  <w:style w:type="table" w:styleId="Estilo35" w:customStyle="1">
    <w:name w:val="Estilo35"/>
    <w:uiPriority w:val="99"/>
    <w:rsid w:val="00CC0D66"/>
    <w:rPr>
      <w:sz w:val="20"/>
      <w:szCs w:val="20"/>
    </w:rPr>
    <w:tblPr>
      <w:tblStyleRowBandSize w:val="1"/>
      <w:tblStyleColBandSize w:val="1"/>
      <w:tblCellMar>
        <w:top w:w="0.0" w:type="dxa"/>
        <w:left w:w="115.0" w:type="dxa"/>
        <w:bottom w:w="0.0" w:type="dxa"/>
        <w:right w:w="115.0" w:type="dxa"/>
      </w:tblCellMar>
    </w:tblPr>
  </w:style>
  <w:style w:type="table" w:styleId="Estilo34" w:customStyle="1">
    <w:name w:val="Estilo34"/>
    <w:uiPriority w:val="99"/>
    <w:rsid w:val="00CC0D66"/>
    <w:rPr>
      <w:sz w:val="20"/>
      <w:szCs w:val="20"/>
    </w:rPr>
    <w:tblPr>
      <w:tblStyleRowBandSize w:val="1"/>
      <w:tblStyleColBandSize w:val="1"/>
      <w:tblCellMar>
        <w:top w:w="0.0" w:type="dxa"/>
        <w:left w:w="115.0" w:type="dxa"/>
        <w:bottom w:w="0.0" w:type="dxa"/>
        <w:right w:w="115.0" w:type="dxa"/>
      </w:tblCellMar>
    </w:tblPr>
  </w:style>
  <w:style w:type="table" w:styleId="Estilo33" w:customStyle="1">
    <w:name w:val="Estilo33"/>
    <w:uiPriority w:val="99"/>
    <w:rsid w:val="00CC0D66"/>
    <w:rPr>
      <w:sz w:val="20"/>
      <w:szCs w:val="20"/>
    </w:rPr>
    <w:tblPr>
      <w:tblStyleRowBandSize w:val="1"/>
      <w:tblStyleColBandSize w:val="1"/>
      <w:tblCellMar>
        <w:top w:w="0.0" w:type="dxa"/>
        <w:left w:w="115.0" w:type="dxa"/>
        <w:bottom w:w="0.0" w:type="dxa"/>
        <w:right w:w="115.0" w:type="dxa"/>
      </w:tblCellMar>
    </w:tblPr>
  </w:style>
  <w:style w:type="table" w:styleId="Estilo32" w:customStyle="1">
    <w:name w:val="Estilo32"/>
    <w:uiPriority w:val="99"/>
    <w:rsid w:val="00CC0D66"/>
    <w:rPr>
      <w:sz w:val="20"/>
      <w:szCs w:val="20"/>
    </w:rPr>
    <w:tblPr>
      <w:tblStyleRowBandSize w:val="1"/>
      <w:tblStyleColBandSize w:val="1"/>
      <w:tblCellMar>
        <w:top w:w="0.0" w:type="dxa"/>
        <w:left w:w="115.0" w:type="dxa"/>
        <w:bottom w:w="0.0" w:type="dxa"/>
        <w:right w:w="115.0" w:type="dxa"/>
      </w:tblCellMar>
    </w:tblPr>
  </w:style>
  <w:style w:type="table" w:styleId="Estilo31" w:customStyle="1">
    <w:name w:val="Estilo31"/>
    <w:uiPriority w:val="99"/>
    <w:rsid w:val="00CC0D66"/>
    <w:rPr>
      <w:sz w:val="20"/>
      <w:szCs w:val="20"/>
    </w:rPr>
    <w:tblPr>
      <w:tblStyleRowBandSize w:val="1"/>
      <w:tblStyleColBandSize w:val="1"/>
      <w:tblCellMar>
        <w:top w:w="0.0" w:type="dxa"/>
        <w:left w:w="115.0" w:type="dxa"/>
        <w:bottom w:w="0.0" w:type="dxa"/>
        <w:right w:w="115.0" w:type="dxa"/>
      </w:tblCellMar>
    </w:tblPr>
  </w:style>
  <w:style w:type="table" w:styleId="Estilo30" w:customStyle="1">
    <w:name w:val="Estilo30"/>
    <w:uiPriority w:val="99"/>
    <w:rsid w:val="00CC0D66"/>
    <w:rPr>
      <w:sz w:val="20"/>
      <w:szCs w:val="20"/>
    </w:rPr>
    <w:tblPr>
      <w:tblStyleRowBandSize w:val="1"/>
      <w:tblStyleColBandSize w:val="1"/>
      <w:tblCellMar>
        <w:top w:w="0.0" w:type="dxa"/>
        <w:left w:w="115.0" w:type="dxa"/>
        <w:bottom w:w="0.0" w:type="dxa"/>
        <w:right w:w="115.0" w:type="dxa"/>
      </w:tblCellMar>
    </w:tblPr>
  </w:style>
  <w:style w:type="table" w:styleId="Estilo29" w:customStyle="1">
    <w:name w:val="Estilo29"/>
    <w:uiPriority w:val="99"/>
    <w:rsid w:val="00CC0D66"/>
    <w:rPr>
      <w:sz w:val="20"/>
      <w:szCs w:val="20"/>
    </w:rPr>
    <w:tblPr>
      <w:tblStyleRowBandSize w:val="1"/>
      <w:tblStyleColBandSize w:val="1"/>
      <w:tblCellMar>
        <w:top w:w="0.0" w:type="dxa"/>
        <w:left w:w="108.0" w:type="dxa"/>
        <w:bottom w:w="0.0" w:type="dxa"/>
        <w:right w:w="108.0" w:type="dxa"/>
      </w:tblCellMar>
    </w:tblPr>
  </w:style>
  <w:style w:type="table" w:styleId="Estilo28" w:customStyle="1">
    <w:name w:val="Estilo28"/>
    <w:uiPriority w:val="99"/>
    <w:rsid w:val="00CC0D66"/>
    <w:rPr>
      <w:sz w:val="20"/>
      <w:szCs w:val="20"/>
    </w:rPr>
    <w:tblPr>
      <w:tblStyleRowBandSize w:val="1"/>
      <w:tblStyleColBandSize w:val="1"/>
      <w:tblCellMar>
        <w:top w:w="0.0" w:type="dxa"/>
        <w:left w:w="108.0" w:type="dxa"/>
        <w:bottom w:w="0.0" w:type="dxa"/>
        <w:right w:w="108.0" w:type="dxa"/>
      </w:tblCellMar>
    </w:tblPr>
  </w:style>
  <w:style w:type="table" w:styleId="Estilo27" w:customStyle="1">
    <w:name w:val="Estilo27"/>
    <w:uiPriority w:val="99"/>
    <w:rsid w:val="00CC0D66"/>
    <w:rPr>
      <w:sz w:val="20"/>
      <w:szCs w:val="20"/>
    </w:rPr>
    <w:tblPr>
      <w:tblStyleRowBandSize w:val="1"/>
      <w:tblStyleColBandSize w:val="1"/>
      <w:tblCellMar>
        <w:top w:w="0.0" w:type="dxa"/>
        <w:left w:w="115.0" w:type="dxa"/>
        <w:bottom w:w="0.0" w:type="dxa"/>
        <w:right w:w="115.0" w:type="dxa"/>
      </w:tblCellMar>
    </w:tblPr>
  </w:style>
  <w:style w:type="table" w:styleId="Estilo26" w:customStyle="1">
    <w:name w:val="Estilo26"/>
    <w:uiPriority w:val="99"/>
    <w:rsid w:val="00CC0D66"/>
    <w:rPr>
      <w:sz w:val="20"/>
      <w:szCs w:val="20"/>
    </w:rPr>
    <w:tblPr>
      <w:tblStyleRowBandSize w:val="1"/>
      <w:tblStyleColBandSize w:val="1"/>
      <w:tblCellMar>
        <w:top w:w="0.0" w:type="dxa"/>
        <w:left w:w="108.0" w:type="dxa"/>
        <w:bottom w:w="0.0" w:type="dxa"/>
        <w:right w:w="108.0" w:type="dxa"/>
      </w:tblCellMar>
    </w:tblPr>
  </w:style>
  <w:style w:type="table" w:styleId="Estilo25" w:customStyle="1">
    <w:name w:val="Estilo25"/>
    <w:uiPriority w:val="99"/>
    <w:rsid w:val="00CC0D66"/>
    <w:rPr>
      <w:sz w:val="20"/>
      <w:szCs w:val="20"/>
    </w:rPr>
    <w:tblPr>
      <w:tblStyleRowBandSize w:val="1"/>
      <w:tblStyleColBandSize w:val="1"/>
      <w:tblCellMar>
        <w:top w:w="0.0" w:type="dxa"/>
        <w:left w:w="108.0" w:type="dxa"/>
        <w:bottom w:w="0.0" w:type="dxa"/>
        <w:right w:w="108.0" w:type="dxa"/>
      </w:tblCellMar>
    </w:tblPr>
  </w:style>
  <w:style w:type="table" w:styleId="Estilo24" w:customStyle="1">
    <w:name w:val="Estilo24"/>
    <w:uiPriority w:val="99"/>
    <w:rsid w:val="00CC0D66"/>
    <w:rPr>
      <w:sz w:val="20"/>
      <w:szCs w:val="20"/>
    </w:rPr>
    <w:tblPr>
      <w:tblStyleRowBandSize w:val="1"/>
      <w:tblStyleColBandSize w:val="1"/>
      <w:tblCellMar>
        <w:top w:w="0.0" w:type="dxa"/>
        <w:left w:w="108.0" w:type="dxa"/>
        <w:bottom w:w="0.0" w:type="dxa"/>
        <w:right w:w="108.0" w:type="dxa"/>
      </w:tblCellMar>
    </w:tblPr>
  </w:style>
  <w:style w:type="table" w:styleId="Estilo23" w:customStyle="1">
    <w:name w:val="Estilo23"/>
    <w:uiPriority w:val="99"/>
    <w:rsid w:val="00CC0D66"/>
    <w:rPr>
      <w:sz w:val="20"/>
      <w:szCs w:val="20"/>
    </w:rPr>
    <w:tblPr>
      <w:tblStyleRowBandSize w:val="1"/>
      <w:tblStyleColBandSize w:val="1"/>
      <w:tblCellMar>
        <w:top w:w="0.0" w:type="dxa"/>
        <w:left w:w="115.0" w:type="dxa"/>
        <w:bottom w:w="0.0" w:type="dxa"/>
        <w:right w:w="115.0" w:type="dxa"/>
      </w:tblCellMar>
    </w:tblPr>
  </w:style>
  <w:style w:type="table" w:styleId="Estilo22" w:customStyle="1">
    <w:name w:val="Estilo22"/>
    <w:uiPriority w:val="99"/>
    <w:rsid w:val="00CC0D66"/>
    <w:rPr>
      <w:sz w:val="20"/>
      <w:szCs w:val="20"/>
    </w:rPr>
    <w:tblPr>
      <w:tblStyleRowBandSize w:val="1"/>
      <w:tblStyleColBandSize w:val="1"/>
      <w:tblCellMar>
        <w:top w:w="0.0" w:type="dxa"/>
        <w:left w:w="108.0" w:type="dxa"/>
        <w:bottom w:w="0.0" w:type="dxa"/>
        <w:right w:w="108.0" w:type="dxa"/>
      </w:tblCellMar>
    </w:tblPr>
  </w:style>
  <w:style w:type="table" w:styleId="Estilo21" w:customStyle="1">
    <w:name w:val="Estilo21"/>
    <w:uiPriority w:val="99"/>
    <w:rsid w:val="00CC0D66"/>
    <w:rPr>
      <w:sz w:val="20"/>
      <w:szCs w:val="20"/>
    </w:rPr>
    <w:tblPr>
      <w:tblStyleRowBandSize w:val="1"/>
      <w:tblStyleColBandSize w:val="1"/>
      <w:tblCellMar>
        <w:top w:w="0.0" w:type="dxa"/>
        <w:left w:w="108.0" w:type="dxa"/>
        <w:bottom w:w="0.0" w:type="dxa"/>
        <w:right w:w="108.0" w:type="dxa"/>
      </w:tblCellMar>
    </w:tblPr>
  </w:style>
  <w:style w:type="table" w:styleId="Estilo20" w:customStyle="1">
    <w:name w:val="Estilo20"/>
    <w:uiPriority w:val="99"/>
    <w:rsid w:val="00CC0D66"/>
    <w:rPr>
      <w:sz w:val="20"/>
      <w:szCs w:val="20"/>
    </w:rPr>
    <w:tblPr>
      <w:tblStyleRowBandSize w:val="1"/>
      <w:tblStyleColBandSize w:val="1"/>
      <w:tblCellMar>
        <w:top w:w="0.0" w:type="dxa"/>
        <w:left w:w="108.0" w:type="dxa"/>
        <w:bottom w:w="0.0" w:type="dxa"/>
        <w:right w:w="108.0" w:type="dxa"/>
      </w:tblCellMar>
    </w:tblPr>
  </w:style>
  <w:style w:type="paragraph" w:styleId="Nivel01" w:customStyle="1">
    <w:name w:val="Nivel 01"/>
    <w:basedOn w:val="Ttulo1"/>
    <w:next w:val="Normal"/>
    <w:link w:val="Nivel01Char"/>
    <w:uiPriority w:val="99"/>
    <w:pPr>
      <w:keepLines w:val="1"/>
      <w:tabs>
        <w:tab w:val="clear" w:pos="-432"/>
        <w:tab w:val="clear" w:pos="10728"/>
        <w:tab w:val="num" w:pos="360"/>
        <w:tab w:val="left" w:pos="567"/>
      </w:tabs>
      <w:spacing w:before="240"/>
      <w:ind w:right="0" w:firstLine="0"/>
    </w:pPr>
    <w:rPr>
      <w:rFonts w:ascii="Arial" w:cs="Arial" w:hAnsi="Arial"/>
      <w:color w:val="auto"/>
      <w:sz w:val="20"/>
      <w:szCs w:val="20"/>
    </w:rPr>
  </w:style>
  <w:style w:type="paragraph" w:styleId="Nivel5" w:customStyle="1">
    <w:name w:val="Nivel 5"/>
    <w:basedOn w:val="Nivel4"/>
    <w:uiPriority w:val="99"/>
    <w:pPr>
      <w:numPr>
        <w:ilvl w:val="0"/>
        <w:numId w:val="0"/>
      </w:numPr>
      <w:ind w:left="1276"/>
    </w:pPr>
    <w:rPr>
      <w:rFonts w:eastAsia="Times New Roman"/>
    </w:rPr>
  </w:style>
  <w:style w:type="paragraph" w:styleId="PargrafodaLista">
    <w:name w:val="List Paragraph"/>
    <w:basedOn w:val="Normal"/>
    <w:uiPriority w:val="99"/>
    <w:qFormat w:val="1"/>
    <w:pPr>
      <w:ind w:left="720"/>
    </w:pPr>
  </w:style>
  <w:style w:type="paragraph" w:styleId="NormalWeb">
    <w:name w:val="Normal (Web)"/>
    <w:basedOn w:val="Normal"/>
    <w:uiPriority w:val="99"/>
    <w:pPr>
      <w:widowControl w:val="1"/>
      <w:spacing w:after="100" w:afterAutospacing="1" w:before="100" w:beforeAutospacing="1"/>
    </w:pPr>
  </w:style>
  <w:style w:type="table" w:styleId="Estilo19" w:customStyle="1">
    <w:name w:val="Estilo19"/>
    <w:basedOn w:val="TableNormal1"/>
    <w:uiPriority w:val="99"/>
    <w:rsid w:val="00CC0D66"/>
    <w:rPr>
      <w:sz w:val="20"/>
      <w:szCs w:val="20"/>
    </w:rPr>
    <w:tblPr>
      <w:tblStyleRowBandSize w:val="1"/>
      <w:tblStyleColBandSize w:val="1"/>
      <w:tblCellMar>
        <w:top w:w="28.0" w:type="dxa"/>
        <w:left w:w="115.0" w:type="dxa"/>
        <w:bottom w:w="28.0" w:type="dxa"/>
        <w:right w:w="115.0" w:type="dxa"/>
      </w:tblCellMar>
    </w:tblPr>
  </w:style>
  <w:style w:type="table" w:styleId="Estilo18" w:customStyle="1">
    <w:name w:val="Estilo18"/>
    <w:basedOn w:val="TableNormal1"/>
    <w:uiPriority w:val="99"/>
    <w:rsid w:val="00CC0D66"/>
    <w:rPr>
      <w:sz w:val="20"/>
      <w:szCs w:val="20"/>
    </w:rPr>
    <w:tblPr>
      <w:tblStyleRowBandSize w:val="1"/>
      <w:tblStyleColBandSize w:val="1"/>
      <w:tblCellMar>
        <w:top w:w="28.0" w:type="dxa"/>
        <w:left w:w="115.0" w:type="dxa"/>
        <w:bottom w:w="28.0" w:type="dxa"/>
        <w:right w:w="115.0" w:type="dxa"/>
      </w:tblCellMar>
    </w:tblPr>
  </w:style>
  <w:style w:type="table" w:styleId="Estilo17" w:customStyle="1">
    <w:name w:val="Estilo17"/>
    <w:basedOn w:val="TableNormal1"/>
    <w:uiPriority w:val="99"/>
    <w:rsid w:val="00CC0D66"/>
    <w:rPr>
      <w:sz w:val="20"/>
      <w:szCs w:val="20"/>
    </w:rPr>
    <w:tblPr>
      <w:tblStyleRowBandSize w:val="1"/>
      <w:tblStyleColBandSize w:val="1"/>
      <w:tblCellMar>
        <w:top w:w="28.0" w:type="dxa"/>
        <w:left w:w="115.0" w:type="dxa"/>
        <w:bottom w:w="28.0" w:type="dxa"/>
        <w:right w:w="115.0" w:type="dxa"/>
      </w:tblCellMar>
    </w:tblPr>
  </w:style>
  <w:style w:type="table" w:styleId="Estilo16" w:customStyle="1">
    <w:name w:val="Estilo16"/>
    <w:basedOn w:val="TableNormal1"/>
    <w:uiPriority w:val="99"/>
    <w:rsid w:val="00CC0D66"/>
    <w:rPr>
      <w:sz w:val="20"/>
      <w:szCs w:val="20"/>
    </w:rPr>
    <w:tblPr>
      <w:tblStyleRowBandSize w:val="1"/>
      <w:tblStyleColBandSize w:val="1"/>
      <w:tblCellMar>
        <w:top w:w="28.0" w:type="dxa"/>
        <w:left w:w="115.0" w:type="dxa"/>
        <w:bottom w:w="28.0" w:type="dxa"/>
        <w:right w:w="115.0" w:type="dxa"/>
      </w:tblCellMar>
    </w:tblPr>
  </w:style>
  <w:style w:type="table" w:styleId="Estilo15" w:customStyle="1">
    <w:name w:val="Estilo15"/>
    <w:basedOn w:val="TableNormal1"/>
    <w:uiPriority w:val="99"/>
    <w:rsid w:val="00CC0D66"/>
    <w:rPr>
      <w:sz w:val="20"/>
      <w:szCs w:val="20"/>
    </w:rPr>
    <w:tblPr>
      <w:tblStyleRowBandSize w:val="1"/>
      <w:tblStyleColBandSize w:val="1"/>
      <w:tblCellMar>
        <w:top w:w="28.0" w:type="dxa"/>
        <w:left w:w="115.0" w:type="dxa"/>
        <w:bottom w:w="28.0" w:type="dxa"/>
        <w:right w:w="115.0" w:type="dxa"/>
      </w:tblCellMar>
    </w:tblPr>
  </w:style>
  <w:style w:type="table" w:styleId="Estilo14" w:customStyle="1">
    <w:name w:val="Estilo14"/>
    <w:basedOn w:val="TableNormal1"/>
    <w:uiPriority w:val="99"/>
    <w:rsid w:val="00CC0D66"/>
    <w:rPr>
      <w:sz w:val="20"/>
      <w:szCs w:val="20"/>
    </w:rPr>
    <w:tblPr>
      <w:tblStyleRowBandSize w:val="1"/>
      <w:tblStyleColBandSize w:val="1"/>
      <w:tblCellMar>
        <w:top w:w="28.0" w:type="dxa"/>
        <w:left w:w="115.0" w:type="dxa"/>
        <w:bottom w:w="28.0" w:type="dxa"/>
        <w:right w:w="115.0" w:type="dxa"/>
      </w:tblCellMar>
    </w:tblPr>
  </w:style>
  <w:style w:type="table" w:styleId="Estilo13" w:customStyle="1">
    <w:name w:val="Estilo13"/>
    <w:basedOn w:val="TableNormal1"/>
    <w:uiPriority w:val="99"/>
    <w:rsid w:val="00CC0D66"/>
    <w:rPr>
      <w:sz w:val="20"/>
      <w:szCs w:val="20"/>
    </w:rPr>
    <w:tblPr>
      <w:tblStyleRowBandSize w:val="1"/>
      <w:tblStyleColBandSize w:val="1"/>
      <w:tblCellMar>
        <w:top w:w="28.0" w:type="dxa"/>
        <w:left w:w="115.0" w:type="dxa"/>
        <w:bottom w:w="28.0" w:type="dxa"/>
        <w:right w:w="115.0" w:type="dxa"/>
      </w:tblCellMar>
    </w:tblPr>
  </w:style>
  <w:style w:type="table" w:styleId="Estilo12" w:customStyle="1">
    <w:name w:val="Estilo12"/>
    <w:basedOn w:val="TableNormal1"/>
    <w:uiPriority w:val="99"/>
    <w:rsid w:val="00CC0D66"/>
    <w:rPr>
      <w:sz w:val="20"/>
      <w:szCs w:val="20"/>
    </w:rPr>
    <w:tblPr>
      <w:tblStyleRowBandSize w:val="1"/>
      <w:tblStyleColBandSize w:val="1"/>
      <w:tblCellMar>
        <w:top w:w="28.0" w:type="dxa"/>
        <w:left w:w="115.0" w:type="dxa"/>
        <w:bottom w:w="28.0" w:type="dxa"/>
        <w:right w:w="115.0" w:type="dxa"/>
      </w:tblCellMar>
    </w:tblPr>
  </w:style>
  <w:style w:type="table" w:styleId="Estilo11" w:customStyle="1">
    <w:name w:val="Estilo11"/>
    <w:basedOn w:val="TableNormal1"/>
    <w:uiPriority w:val="99"/>
    <w:rsid w:val="00CC0D66"/>
    <w:rPr>
      <w:sz w:val="20"/>
      <w:szCs w:val="20"/>
    </w:rPr>
    <w:tblPr>
      <w:tblStyleRowBandSize w:val="1"/>
      <w:tblStyleColBandSize w:val="1"/>
      <w:tblCellMar>
        <w:top w:w="28.0" w:type="dxa"/>
        <w:left w:w="115.0" w:type="dxa"/>
        <w:bottom w:w="28.0" w:type="dxa"/>
        <w:right w:w="115.0" w:type="dxa"/>
      </w:tblCellMar>
    </w:tblPr>
  </w:style>
  <w:style w:type="table" w:styleId="Estilo10" w:customStyle="1">
    <w:name w:val="Estilo10"/>
    <w:basedOn w:val="TableNormal1"/>
    <w:uiPriority w:val="99"/>
    <w:rsid w:val="00CC0D66"/>
    <w:rPr>
      <w:sz w:val="20"/>
      <w:szCs w:val="20"/>
    </w:rPr>
    <w:tblPr>
      <w:tblStyleRowBandSize w:val="1"/>
      <w:tblStyleColBandSize w:val="1"/>
      <w:tblCellMar>
        <w:top w:w="28.0" w:type="dxa"/>
        <w:left w:w="115.0" w:type="dxa"/>
        <w:bottom w:w="28.0" w:type="dxa"/>
        <w:right w:w="115.0" w:type="dxa"/>
      </w:tblCellMar>
    </w:tblPr>
  </w:style>
  <w:style w:type="table" w:styleId="Estilo9" w:customStyle="1">
    <w:name w:val="Estilo9"/>
    <w:basedOn w:val="TableNormal1"/>
    <w:uiPriority w:val="99"/>
    <w:rsid w:val="00CC0D66"/>
    <w:rPr>
      <w:sz w:val="20"/>
      <w:szCs w:val="20"/>
    </w:rPr>
    <w:tblPr>
      <w:tblStyleRowBandSize w:val="1"/>
      <w:tblStyleColBandSize w:val="1"/>
      <w:tblCellMar>
        <w:top w:w="28.0" w:type="dxa"/>
        <w:left w:w="115.0" w:type="dxa"/>
        <w:bottom w:w="28.0" w:type="dxa"/>
        <w:right w:w="115.0" w:type="dxa"/>
      </w:tblCellMar>
    </w:tblPr>
  </w:style>
  <w:style w:type="table" w:styleId="Estilo8" w:customStyle="1">
    <w:name w:val="Estilo8"/>
    <w:basedOn w:val="TableNormal1"/>
    <w:uiPriority w:val="99"/>
    <w:rsid w:val="00CC0D66"/>
    <w:rPr>
      <w:sz w:val="20"/>
      <w:szCs w:val="20"/>
    </w:rPr>
    <w:tblPr>
      <w:tblStyleRowBandSize w:val="1"/>
      <w:tblStyleColBandSize w:val="1"/>
      <w:tblCellMar>
        <w:top w:w="28.0" w:type="dxa"/>
        <w:left w:w="115.0" w:type="dxa"/>
        <w:bottom w:w="28.0" w:type="dxa"/>
        <w:right w:w="115.0" w:type="dxa"/>
      </w:tblCellMar>
    </w:tblPr>
  </w:style>
  <w:style w:type="table" w:styleId="Estilo7" w:customStyle="1">
    <w:name w:val="Estilo7"/>
    <w:basedOn w:val="TableNormal1"/>
    <w:uiPriority w:val="99"/>
    <w:rsid w:val="00CC0D66"/>
    <w:rPr>
      <w:sz w:val="20"/>
      <w:szCs w:val="20"/>
    </w:rPr>
    <w:tblPr>
      <w:tblStyleRowBandSize w:val="1"/>
      <w:tblStyleColBandSize w:val="1"/>
      <w:tblCellMar>
        <w:top w:w="28.0" w:type="dxa"/>
        <w:left w:w="115.0" w:type="dxa"/>
        <w:bottom w:w="28.0" w:type="dxa"/>
        <w:right w:w="115.0" w:type="dxa"/>
      </w:tblCellMar>
    </w:tblPr>
  </w:style>
  <w:style w:type="table" w:styleId="Estilo6" w:customStyle="1">
    <w:name w:val="Estilo6"/>
    <w:basedOn w:val="TableNormal1"/>
    <w:uiPriority w:val="99"/>
    <w:rsid w:val="00CC0D66"/>
    <w:rPr>
      <w:sz w:val="20"/>
      <w:szCs w:val="20"/>
    </w:rPr>
    <w:tblPr>
      <w:tblStyleRowBandSize w:val="1"/>
      <w:tblStyleColBandSize w:val="1"/>
      <w:tblCellMar>
        <w:top w:w="28.0" w:type="dxa"/>
        <w:left w:w="115.0" w:type="dxa"/>
        <w:bottom w:w="28.0" w:type="dxa"/>
        <w:right w:w="115.0" w:type="dxa"/>
      </w:tblCellMar>
    </w:tblPr>
  </w:style>
  <w:style w:type="table" w:styleId="Estilo5" w:customStyle="1">
    <w:name w:val="Estilo5"/>
    <w:basedOn w:val="TableNormal1"/>
    <w:uiPriority w:val="99"/>
    <w:rsid w:val="00CC0D66"/>
    <w:rPr>
      <w:sz w:val="20"/>
      <w:szCs w:val="20"/>
    </w:rPr>
    <w:tblPr>
      <w:tblStyleRowBandSize w:val="1"/>
      <w:tblStyleColBandSize w:val="1"/>
      <w:tblCellMar>
        <w:top w:w="28.0" w:type="dxa"/>
        <w:left w:w="115.0" w:type="dxa"/>
        <w:bottom w:w="28.0" w:type="dxa"/>
        <w:right w:w="115.0" w:type="dxa"/>
      </w:tblCellMar>
    </w:tblPr>
  </w:style>
  <w:style w:type="table" w:styleId="Estilo4" w:customStyle="1">
    <w:name w:val="Estilo4"/>
    <w:basedOn w:val="TableNormal1"/>
    <w:uiPriority w:val="99"/>
    <w:rsid w:val="00CC0D66"/>
    <w:rPr>
      <w:sz w:val="20"/>
      <w:szCs w:val="20"/>
    </w:rPr>
    <w:tblPr>
      <w:tblStyleRowBandSize w:val="1"/>
      <w:tblStyleColBandSize w:val="1"/>
      <w:tblCellMar>
        <w:top w:w="28.0" w:type="dxa"/>
        <w:left w:w="115.0" w:type="dxa"/>
        <w:bottom w:w="28.0" w:type="dxa"/>
        <w:right w:w="115.0" w:type="dxa"/>
      </w:tblCellMar>
    </w:tblPr>
  </w:style>
  <w:style w:type="table" w:styleId="Estilo3" w:customStyle="1">
    <w:name w:val="Estilo3"/>
    <w:basedOn w:val="TableNormal1"/>
    <w:uiPriority w:val="99"/>
    <w:rsid w:val="00CC0D66"/>
    <w:rPr>
      <w:sz w:val="20"/>
      <w:szCs w:val="20"/>
    </w:rPr>
    <w:tblPr>
      <w:tblStyleRowBandSize w:val="1"/>
      <w:tblStyleColBandSize w:val="1"/>
      <w:tblCellMar>
        <w:top w:w="28.0" w:type="dxa"/>
        <w:left w:w="115.0" w:type="dxa"/>
        <w:bottom w:w="28.0" w:type="dxa"/>
        <w:right w:w="115.0" w:type="dxa"/>
      </w:tblCellMar>
    </w:tblPr>
  </w:style>
  <w:style w:type="paragraph" w:styleId="Assuntodocomentrio">
    <w:name w:val="annotation subject"/>
    <w:basedOn w:val="Textodecomentrio"/>
    <w:next w:val="Textodecomentrio"/>
    <w:link w:val="AssuntodocomentrioChar"/>
    <w:uiPriority w:val="99"/>
    <w:semiHidden w:val="1"/>
    <w:rsid w:val="00E05E01"/>
    <w:rPr>
      <w:b w:val="1"/>
      <w:bCs w:val="1"/>
    </w:rPr>
  </w:style>
  <w:style w:type="character" w:styleId="AssuntodocomentrioChar" w:customStyle="1">
    <w:name w:val="Assunto do comentário Char"/>
    <w:basedOn w:val="TextodecomentrioChar"/>
    <w:link w:val="Assuntodocomentrio"/>
    <w:uiPriority w:val="99"/>
    <w:semiHidden w:val="1"/>
    <w:locked w:val="1"/>
    <w:rsid w:val="00E05E01"/>
    <w:rPr>
      <w:rFonts w:ascii="Ecofont_Spranq_eco_Sans" w:cs="Ecofont_Spranq_eco_Sans" w:eastAsia="MS Mincho" w:hAnsi="Ecofont_Spranq_eco_Sans"/>
      <w:b w:val="1"/>
      <w:bCs w:val="1"/>
      <w:lang w:eastAsia="pt-BR" w:val="pt-BR"/>
    </w:rPr>
  </w:style>
  <w:style w:type="character" w:styleId="Nivel01Char" w:customStyle="1">
    <w:name w:val="Nivel 01 Char"/>
    <w:basedOn w:val="TtuloChar"/>
    <w:link w:val="Nivel01"/>
    <w:uiPriority w:val="99"/>
    <w:locked w:val="1"/>
    <w:rsid w:val="001313B5"/>
    <w:rPr>
      <w:rFonts w:ascii="Arial" w:cs="Arial" w:hAnsi="Arial"/>
      <w:b w:val="1"/>
      <w:bCs w:val="1"/>
      <w:kern w:val="28"/>
      <w:sz w:val="32"/>
      <w:szCs w:val="32"/>
      <w:lang w:eastAsia="pt-BR" w:val="pt-BR"/>
    </w:rPr>
  </w:style>
  <w:style w:type="paragraph" w:styleId="western" w:customStyle="1">
    <w:name w:val="western"/>
    <w:basedOn w:val="Normal"/>
    <w:uiPriority w:val="99"/>
    <w:rsid w:val="00D75D6C"/>
    <w:pPr>
      <w:widowControl w:val="1"/>
      <w:spacing w:after="119" w:before="100" w:beforeAutospacing="1"/>
    </w:pPr>
  </w:style>
  <w:style w:type="table" w:styleId="a" w:customStyle="1">
    <w:basedOn w:val="Tabelanormal"/>
    <w:tblPr>
      <w:tblStyleRowBandSize w:val="1"/>
      <w:tblStyleColBandSize w:val="1"/>
      <w:tblCellMar>
        <w:top w:w="28.0" w:type="dxa"/>
        <w:left w:w="115.0" w:type="dxa"/>
        <w:bottom w:w="28.0" w:type="dxa"/>
        <w:right w:w="115.0" w:type="dxa"/>
      </w:tblCellMar>
    </w:tblPr>
  </w:style>
  <w:style w:type="table" w:styleId="a0" w:customStyle="1">
    <w:basedOn w:val="Tabelanormal"/>
    <w:rPr>
      <w:sz w:val="20"/>
      <w:szCs w:val="20"/>
    </w:rPr>
    <w:tblPr>
      <w:tblStyleRowBandSize w:val="1"/>
      <w:tblStyleColBandSize w:val="1"/>
    </w:tblPr>
  </w:style>
  <w:style w:type="table" w:styleId="a1" w:customStyle="1">
    <w:basedOn w:val="Tabelanormal"/>
    <w:tblPr>
      <w:tblStyleRowBandSize w:val="1"/>
      <w:tblStyleColBandSize w:val="1"/>
      <w:tblCellMar>
        <w:top w:w="28.0" w:type="dxa"/>
        <w:left w:w="115.0" w:type="dxa"/>
        <w:bottom w:w="28.0" w:type="dxa"/>
        <w:right w:w="115.0" w:type="dxa"/>
      </w:tblCellMar>
    </w:tblPr>
  </w:style>
  <w:style w:type="table" w:styleId="a2" w:customStyle="1">
    <w:basedOn w:val="Tabelanormal"/>
    <w:tblPr>
      <w:tblStyleRowBandSize w:val="1"/>
      <w:tblStyleColBandSize w:val="1"/>
      <w:tblCellMar>
        <w:top w:w="28.0" w:type="dxa"/>
        <w:left w:w="115.0" w:type="dxa"/>
        <w:bottom w:w="28.0" w:type="dxa"/>
        <w:right w:w="115.0" w:type="dxa"/>
      </w:tblCellMar>
    </w:tblPr>
  </w:style>
  <w:style w:type="table" w:styleId="a3" w:customStyle="1">
    <w:basedOn w:val="Tabelanormal"/>
    <w:tblPr>
      <w:tblStyleRowBandSize w:val="1"/>
      <w:tblStyleColBandSize w:val="1"/>
      <w:tblCellMar>
        <w:top w:w="28.0" w:type="dxa"/>
        <w:left w:w="115.0" w:type="dxa"/>
        <w:bottom w:w="28.0" w:type="dxa"/>
        <w:right w:w="115.0" w:type="dxa"/>
      </w:tblCellMar>
    </w:tblPr>
  </w:style>
  <w:style w:type="table" w:styleId="a4" w:customStyle="1">
    <w:basedOn w:val="Tabelanormal"/>
    <w:rPr>
      <w:sz w:val="20"/>
      <w:szCs w:val="20"/>
    </w:rPr>
    <w:tblPr>
      <w:tblStyleRowBandSize w:val="1"/>
      <w:tblStyleColBandSize w:val="1"/>
    </w:tblPr>
  </w:style>
  <w:style w:type="table" w:styleId="a5" w:customStyle="1">
    <w:basedOn w:val="Tabelanormal"/>
    <w:rPr>
      <w:sz w:val="20"/>
      <w:szCs w:val="20"/>
    </w:rPr>
    <w:tblPr>
      <w:tblStyleRowBandSize w:val="1"/>
      <w:tblStyleColBandSize w:val="1"/>
    </w:tblPr>
  </w:style>
  <w:style w:type="table" w:styleId="a6" w:customStyle="1">
    <w:basedOn w:val="Tabelanormal"/>
    <w:rPr>
      <w:sz w:val="20"/>
      <w:szCs w:val="20"/>
    </w:rPr>
    <w:tblPr>
      <w:tblStyleRowBandSize w:val="1"/>
      <w:tblStyleColBandSize w:val="1"/>
    </w:tblPr>
  </w:style>
  <w:style w:type="table" w:styleId="a7" w:customStyle="1">
    <w:basedOn w:val="Tabelanormal"/>
    <w:rPr>
      <w:sz w:val="20"/>
      <w:szCs w:val="20"/>
    </w:rPr>
    <w:tblPr>
      <w:tblStyleRowBandSize w:val="1"/>
      <w:tblStyleColBandSize w:val="1"/>
    </w:tblPr>
  </w:style>
  <w:style w:type="table" w:styleId="a8" w:customStyle="1">
    <w:basedOn w:val="Tabelanormal"/>
    <w:tblPr>
      <w:tblStyleRowBandSize w:val="1"/>
      <w:tblStyleColBandSize w:val="1"/>
      <w:tblCellMar>
        <w:top w:w="28.0" w:type="dxa"/>
        <w:left w:w="115.0" w:type="dxa"/>
        <w:bottom w:w="28.0" w:type="dxa"/>
        <w:right w:w="115.0" w:type="dxa"/>
      </w:tblCellMar>
    </w:tblPr>
  </w:style>
  <w:style w:type="table" w:styleId="a9" w:customStyle="1">
    <w:basedOn w:val="Tabelanormal"/>
    <w:tblPr>
      <w:tblStyleRowBandSize w:val="1"/>
      <w:tblStyleColBandSize w:val="1"/>
      <w:tblCellMar>
        <w:top w:w="28.0" w:type="dxa"/>
        <w:left w:w="115.0" w:type="dxa"/>
        <w:bottom w:w="28.0" w:type="dxa"/>
        <w:right w:w="115.0" w:type="dxa"/>
      </w:tblCellMar>
    </w:tblPr>
  </w:style>
  <w:style w:type="table" w:styleId="aa" w:customStyle="1">
    <w:basedOn w:val="Tabelanormal"/>
    <w:tblPr>
      <w:tblStyleRowBandSize w:val="1"/>
      <w:tblStyleColBandSize w:val="1"/>
      <w:tblCellMar>
        <w:top w:w="28.0" w:type="dxa"/>
        <w:left w:w="115.0" w:type="dxa"/>
        <w:bottom w:w="28.0" w:type="dxa"/>
        <w:right w:w="115.0" w:type="dxa"/>
      </w:tblCellMar>
    </w:tblPr>
  </w:style>
  <w:style w:type="table" w:styleId="ab" w:customStyle="1">
    <w:basedOn w:val="Tabelanormal"/>
    <w:tblPr>
      <w:tblStyleRowBandSize w:val="1"/>
      <w:tblStyleColBandSize w:val="1"/>
      <w:tblCellMar>
        <w:top w:w="28.0" w:type="dxa"/>
        <w:left w:w="115.0" w:type="dxa"/>
        <w:bottom w:w="28.0" w:type="dxa"/>
        <w:right w:w="115.0" w:type="dxa"/>
      </w:tblCellMar>
    </w:tblPr>
  </w:style>
  <w:style w:type="table" w:styleId="ac" w:customStyle="1">
    <w:basedOn w:val="Tabelanormal"/>
    <w:tblPr>
      <w:tblStyleRowBandSize w:val="1"/>
      <w:tblStyleColBandSize w:val="1"/>
      <w:tblCellMar>
        <w:top w:w="28.0" w:type="dxa"/>
        <w:left w:w="115.0" w:type="dxa"/>
        <w:bottom w:w="28.0" w:type="dxa"/>
        <w:right w:w="115.0" w:type="dxa"/>
      </w:tblCellMar>
    </w:tblPr>
  </w:style>
  <w:style w:type="table" w:styleId="ad" w:customStyle="1">
    <w:basedOn w:val="Tabelanormal"/>
    <w:tblPr>
      <w:tblStyleRowBandSize w:val="1"/>
      <w:tblStyleColBandSize w:val="1"/>
      <w:tblCellMar>
        <w:top w:w="28.0" w:type="dxa"/>
        <w:left w:w="115.0" w:type="dxa"/>
        <w:bottom w:w="28.0" w:type="dxa"/>
        <w:right w:w="115.0" w:type="dxa"/>
      </w:tblCellMar>
    </w:tblPr>
  </w:style>
  <w:style w:type="table" w:styleId="ae" w:customStyle="1">
    <w:basedOn w:val="Tabelanormal"/>
    <w:tblPr>
      <w:tblStyleRowBandSize w:val="1"/>
      <w:tblStyleColBandSize w:val="1"/>
      <w:tblCellMar>
        <w:top w:w="28.0" w:type="dxa"/>
        <w:left w:w="115.0" w:type="dxa"/>
        <w:bottom w:w="28.0" w:type="dxa"/>
        <w:right w:w="115.0" w:type="dxa"/>
      </w:tblCellMar>
    </w:tblPr>
  </w:style>
  <w:style w:type="table" w:styleId="af" w:customStyle="1">
    <w:basedOn w:val="Tabelanormal"/>
    <w:tblPr>
      <w:tblStyleRowBandSize w:val="1"/>
      <w:tblStyleColBandSize w:val="1"/>
      <w:tblCellMar>
        <w:top w:w="28.0" w:type="dxa"/>
        <w:left w:w="115.0" w:type="dxa"/>
        <w:bottom w:w="28.0" w:type="dxa"/>
        <w:right w:w="115.0" w:type="dxa"/>
      </w:tblCellMar>
    </w:tblPr>
  </w:style>
  <w:style w:type="table" w:styleId="af0" w:customStyle="1">
    <w:basedOn w:val="Tabelanormal"/>
    <w:rPr>
      <w:sz w:val="20"/>
      <w:szCs w:val="20"/>
    </w:rPr>
    <w:tblPr>
      <w:tblStyleRowBandSize w:val="1"/>
      <w:tblStyleColBandSize w:val="1"/>
    </w:tblPr>
  </w:style>
  <w:style w:type="table" w:styleId="af1" w:customStyle="1">
    <w:basedOn w:val="Tabelanormal"/>
    <w:rPr>
      <w:sz w:val="20"/>
      <w:szCs w:val="20"/>
    </w:rPr>
    <w:tblPr>
      <w:tblStyleRowBandSize w:val="1"/>
      <w:tblStyleColBandSize w:val="1"/>
    </w:tblPr>
  </w:style>
  <w:style w:type="table" w:styleId="af2" w:customStyle="1">
    <w:basedOn w:val="Tabelanormal"/>
    <w:rPr>
      <w:sz w:val="20"/>
      <w:szCs w:val="20"/>
    </w:rPr>
    <w:tblPr>
      <w:tblStyleRowBandSize w:val="1"/>
      <w:tblStyleColBandSize w:val="1"/>
    </w:tblPr>
  </w:style>
  <w:style w:type="table" w:styleId="af3" w:customStyle="1">
    <w:basedOn w:val="Tabelanormal"/>
    <w:rPr>
      <w:sz w:val="20"/>
      <w:szCs w:val="20"/>
    </w:rPr>
    <w:tblPr>
      <w:tblStyleRowBandSize w:val="1"/>
      <w:tblStyleColBandSize w:val="1"/>
    </w:tblPr>
  </w:style>
  <w:style w:type="table" w:styleId="af4" w:customStyle="1">
    <w:basedOn w:val="Tabelanormal"/>
    <w:rPr>
      <w:sz w:val="20"/>
      <w:szCs w:val="20"/>
    </w:rPr>
    <w:tblPr>
      <w:tblStyleRowBandSize w:val="1"/>
      <w:tblStyleColBandSize w:val="1"/>
    </w:tblPr>
  </w:style>
  <w:style w:type="table" w:styleId="af5" w:customStyle="1">
    <w:basedOn w:val="Tabelanormal"/>
    <w:rPr>
      <w:sz w:val="20"/>
      <w:szCs w:val="20"/>
    </w:rPr>
    <w:tblPr>
      <w:tblStyleRowBandSize w:val="1"/>
      <w:tblStyleColBandSize w:val="1"/>
    </w:tblPr>
  </w:style>
  <w:style w:type="table" w:styleId="af6" w:customStyle="1">
    <w:basedOn w:val="Tabelanormal"/>
    <w:tblPr>
      <w:tblStyleRowBandSize w:val="1"/>
      <w:tblStyleColBandSize w:val="1"/>
      <w:tblCellMar>
        <w:top w:w="28.0" w:type="dxa"/>
        <w:left w:w="115.0" w:type="dxa"/>
        <w:bottom w:w="28.0" w:type="dxa"/>
        <w:right w:w="115.0" w:type="dxa"/>
      </w:tblCellMar>
    </w:tblPr>
  </w:style>
  <w:style w:type="table" w:styleId="af7" w:customStyle="1">
    <w:basedOn w:val="Tabelanormal"/>
    <w:tblPr>
      <w:tblStyleRowBandSize w:val="1"/>
      <w:tblStyleColBandSize w:val="1"/>
      <w:tblCellMar>
        <w:top w:w="28.0" w:type="dxa"/>
        <w:left w:w="115.0" w:type="dxa"/>
        <w:bottom w:w="28.0" w:type="dxa"/>
        <w:right w:w="115.0" w:type="dxa"/>
      </w:tblCellMar>
    </w:tblPr>
  </w:style>
  <w:style w:type="character" w:styleId="MenoPendente">
    <w:name w:val="Unresolved Mention"/>
    <w:basedOn w:val="Fontepargpadro"/>
    <w:uiPriority w:val="99"/>
    <w:semiHidden w:val="1"/>
    <w:unhideWhenUsed w:val="1"/>
    <w:rsid w:val="00DE252F"/>
    <w:rPr>
      <w:color w:val="605e5c"/>
      <w:shd w:color="auto" w:fill="e1dfdd" w:val="clear"/>
    </w:rPr>
  </w:style>
  <w:style w:type="character" w:styleId="HiperlinkVisitado">
    <w:name w:val="FollowedHyperlink"/>
    <w:basedOn w:val="Fontepargpadro"/>
    <w:uiPriority w:val="99"/>
    <w:semiHidden w:val="1"/>
    <w:unhideWhenUsed w:val="1"/>
    <w:rsid w:val="00FB3BE8"/>
    <w:rPr>
      <w:color w:val="800080" w:themeColor="followedHyperlink"/>
      <w:u w:val="single"/>
    </w:rPr>
  </w:style>
  <w:style w:type="paragraph" w:styleId="Subtitle">
    <w:name w:val="Subtitle"/>
    <w:basedOn w:val="Normal"/>
    <w:next w:val="Normal"/>
    <w:pPr>
      <w:keepNext w:val="1"/>
      <w:spacing w:after="120" w:before="240" w:lineRule="auto"/>
      <w:jc w:val="center"/>
    </w:pPr>
    <w:rPr>
      <w:rFonts w:ascii="Arial" w:cs="Arial" w:eastAsia="Arial" w:hAnsi="Arial"/>
      <w:i w:val="1"/>
      <w:color w:val="000000"/>
      <w:sz w:val="28"/>
      <w:szCs w:val="28"/>
    </w:rPr>
  </w:style>
</w:styles>
</file>

<file path=word/_rels/document.xml.rels><?xml version="1.0" encoding="UTF-8" standalone="yes"?><Relationships xmlns="http://schemas.openxmlformats.org/package/2006/relationships"><Relationship Id="rId40" Type="http://schemas.openxmlformats.org/officeDocument/2006/relationships/hyperlink" Target="https://www.gov.br/compras/pt-br/acesso-a-informacao/legislacao/instrucoes-normativas/instrucao-normativa-no-53-de-8-de-julho-de-2020" TargetMode="External"/><Relationship Id="rId42" Type="http://schemas.openxmlformats.org/officeDocument/2006/relationships/hyperlink" Target="http://www.planalto.gov.br/ccivil_03/AGU/Pareceres/2019-2022/PRC-JL-01-2020.htm" TargetMode="External"/><Relationship Id="rId41" Type="http://schemas.openxmlformats.org/officeDocument/2006/relationships/hyperlink" Target="https://www.planalto.gov.br/ccivil_03/leis/l8429.htm#art12" TargetMode="External"/><Relationship Id="rId44" Type="http://schemas.openxmlformats.org/officeDocument/2006/relationships/hyperlink" Target="http://normas.receita.fazenda.gov.br/sijut2consulta/link.action?visao=anotado&amp;idAto=56753" TargetMode="External"/><Relationship Id="rId43" Type="http://schemas.openxmlformats.org/officeDocument/2006/relationships/hyperlink" Target="http://normas.receita.fazenda.gov.br/sijut2consulta/link.action?visao=anotado&amp;idAto=56753" TargetMode="External"/><Relationship Id="rId46" Type="http://schemas.openxmlformats.org/officeDocument/2006/relationships/hyperlink" Target="https://www.planalto.gov.br/ccivil_03/leis/l8078compilado.htm" TargetMode="External"/><Relationship Id="rId45" Type="http://schemas.openxmlformats.org/officeDocument/2006/relationships/hyperlink" Target="http://www.planalto.gov.br/ccivil_03/_ato2019-2022/2021/lei/L14133.htm#art137"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comunicacao@trt7.jus.br" TargetMode="External"/><Relationship Id="rId48" Type="http://schemas.openxmlformats.org/officeDocument/2006/relationships/hyperlink" Target="http://www.planalto.gov.br/ccivil_03/_ato2019-2022/2021/lei/L14133.htm#art116" TargetMode="External"/><Relationship Id="rId47" Type="http://schemas.openxmlformats.org/officeDocument/2006/relationships/hyperlink" Target="http://www.planalto.gov.br/ccivil_03/_ato2019-2022/2021/lei/L14133.htm#art48" TargetMode="External"/><Relationship Id="rId49" Type="http://schemas.openxmlformats.org/officeDocument/2006/relationships/hyperlink" Target="http://www.planalto.gov.br/ccivil_03/_ato2019-2022/2021/lei/L14133.htm#art116"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s://www.trt7.jus.br/index.php?option=com_content&amp;view=article&amp;id=13818&amp;Itemid=1124" TargetMode="External"/><Relationship Id="rId31" Type="http://schemas.openxmlformats.org/officeDocument/2006/relationships/hyperlink" Target="http://www.planalto.gov.br/ccivil_03/_ato2019-2022/2021/lei/L14133.htm#art119" TargetMode="External"/><Relationship Id="rId30" Type="http://schemas.openxmlformats.org/officeDocument/2006/relationships/hyperlink" Target="http://www.planalto.gov.br/ccivil_03/_ato2019-2022/2022/decreto/D11246.htm#art23" TargetMode="External"/><Relationship Id="rId33" Type="http://schemas.openxmlformats.org/officeDocument/2006/relationships/hyperlink" Target="http://www.planalto.gov.br/ccivil_03/_ato2019-2022/2021/lei/L14133.htm#art143" TargetMode="External"/><Relationship Id="rId32" Type="http://schemas.openxmlformats.org/officeDocument/2006/relationships/hyperlink" Target="http://www.planalto.gov.br/ccivil_03/_ato2019-2022/2022/decreto/D11246.htm#art21" TargetMode="External"/><Relationship Id="rId35" Type="http://schemas.openxmlformats.org/officeDocument/2006/relationships/hyperlink" Target="http://www.planalto.gov.br/ccivil_03/_ato2019-2022/2021/lei/L14133.htm#art75" TargetMode="External"/><Relationship Id="rId34" Type="http://schemas.openxmlformats.org/officeDocument/2006/relationships/hyperlink" Target="https://www.gov.br/compras/pt-br/acesso-a-informacao/legislacao/instrucoes-normativas/instrucao-normativa-seges-me-no-77-de-4-de-novembro-de-2022" TargetMode="External"/><Relationship Id="rId71" Type="http://schemas.openxmlformats.org/officeDocument/2006/relationships/header" Target="header1.xml"/><Relationship Id="rId70" Type="http://schemas.openxmlformats.org/officeDocument/2006/relationships/hyperlink" Target="http://legislacao.planalto.gov.br/legisla/legislacao.nsf/Viw_Identificacao/lei%2013.709-2018?OpenDocument" TargetMode="External"/><Relationship Id="rId37" Type="http://schemas.openxmlformats.org/officeDocument/2006/relationships/hyperlink" Target="https://www.gov.br/compras/pt-br/acesso-a-informacao/legislacao/instrucoes-normativas/instrucao-normativa-seges-me-no-77-de-4-de-novembro-de-2022" TargetMode="External"/><Relationship Id="rId36" Type="http://schemas.openxmlformats.org/officeDocument/2006/relationships/hyperlink" Target="http://www.planalto.gov.br/ccivil_03/_ato2019-2022/2021/lei/L14133.htm#art68" TargetMode="External"/><Relationship Id="rId39" Type="http://schemas.openxmlformats.org/officeDocument/2006/relationships/hyperlink" Target="https://www.trt7.jus.br/index.php?option=com_content&amp;view=article&amp;id=4885&amp;Itemid=1258" TargetMode="External"/><Relationship Id="rId38" Type="http://schemas.openxmlformats.org/officeDocument/2006/relationships/hyperlink" Target="http://www.planalto.gov.br/ccivil_03/Leis/LCP/Lcp123.htm" TargetMode="External"/><Relationship Id="rId62" Type="http://schemas.openxmlformats.org/officeDocument/2006/relationships/hyperlink" Target="http://www.planalto.gov.br/ccivil_03/_ato2019-2022/2021/lei/L14133.htm%25art159" TargetMode="External"/><Relationship Id="rId61" Type="http://schemas.openxmlformats.org/officeDocument/2006/relationships/hyperlink" Target="https://www.planalto.gov.br/ccivil_03/_ato2011-2014/2013/lei/l12846.htm" TargetMode="External"/><Relationship Id="rId20" Type="http://schemas.openxmlformats.org/officeDocument/2006/relationships/hyperlink" Target="https://www.planalto.gov.br/ccivil_03/_ato2019-2022/2022/Decreto/D11246.htm#art21" TargetMode="External"/><Relationship Id="rId64" Type="http://schemas.openxmlformats.org/officeDocument/2006/relationships/hyperlink" Target="http://www.planalto.gov.br/ccivil_03/_ato2019-2022/2021/lei/L14133.htm#art161" TargetMode="External"/><Relationship Id="rId63" Type="http://schemas.openxmlformats.org/officeDocument/2006/relationships/hyperlink" Target="http://www.planalto.gov.br/ccivil_03/_ato2019-2022/2021/lei/L14133.htm#art160" TargetMode="External"/><Relationship Id="rId22" Type="http://schemas.openxmlformats.org/officeDocument/2006/relationships/hyperlink" Target="https://www.planalto.gov.br/ccivil_03/_ato2019-2022/2022/Decreto/D11246.htm#art21" TargetMode="External"/><Relationship Id="rId66" Type="http://schemas.openxmlformats.org/officeDocument/2006/relationships/hyperlink" Target="http://www.planalto.gov.br/ccivil_03/_ato2019-2022/2021/lei/L14133.htm#163" TargetMode="External"/><Relationship Id="rId21" Type="http://schemas.openxmlformats.org/officeDocument/2006/relationships/hyperlink" Target="https://www.planalto.gov.br/ccivil_03/_ato2019-2022/2022/Decreto/D11246.htm#art21" TargetMode="External"/><Relationship Id="rId65" Type="http://schemas.openxmlformats.org/officeDocument/2006/relationships/hyperlink" Target="http://www.planalto.gov.br/ccivil_03/_ato2019-2022/2021/lei/L14133.htm#163" TargetMode="External"/><Relationship Id="rId24" Type="http://schemas.openxmlformats.org/officeDocument/2006/relationships/hyperlink" Target="https://www.planalto.gov.br/ccivil_03/_ato2019-2022/2022/Decreto/D11246.htm#art22" TargetMode="External"/><Relationship Id="rId68" Type="http://schemas.openxmlformats.org/officeDocument/2006/relationships/hyperlink" Target="https://www.gov.br/compras/pt-br/acesso-a-informacao/legislacao/instrucoes-normativas/instrucao-normativa-seges-me-no-26-de-13-de-abril-de-2022" TargetMode="External"/><Relationship Id="rId23" Type="http://schemas.openxmlformats.org/officeDocument/2006/relationships/hyperlink" Target="https://www.planalto.gov.br/ccivil_03/_ato2019-2022/2022/Decreto/D11246.htm#art21" TargetMode="External"/><Relationship Id="rId67" Type="http://schemas.openxmlformats.org/officeDocument/2006/relationships/hyperlink" Target="https://www.gov.br/compras/pt-br/acesso-a-informacao/legislacao/instrucoes-normativas/instrucao-normativa-seges-me-no-26-de-13-de-abril-de-2022" TargetMode="External"/><Relationship Id="rId60" Type="http://schemas.openxmlformats.org/officeDocument/2006/relationships/hyperlink" Target="https://www.planalto.gov.br/ccivil_03/_ato2011-2014/2013/lei/l12846.htm" TargetMode="External"/><Relationship Id="rId26" Type="http://schemas.openxmlformats.org/officeDocument/2006/relationships/hyperlink" Target="http://www.planalto.gov.br/ccivil_03/_ato2019-2022/2021/lei/L14133.htm#art140" TargetMode="External"/><Relationship Id="rId25" Type="http://schemas.openxmlformats.org/officeDocument/2006/relationships/hyperlink" Target="https://www.planalto.gov.br/ccivil_03/_ato2019-2022/2022/Decreto/D11246.htm#art21" TargetMode="External"/><Relationship Id="rId69" Type="http://schemas.openxmlformats.org/officeDocument/2006/relationships/hyperlink" Target="http://legislacao.planalto.gov.br/legisla/legislacao.nsf/Viw_Identificacao/lei%2013.709-2018?OpenDocument" TargetMode="External"/><Relationship Id="rId28" Type="http://schemas.openxmlformats.org/officeDocument/2006/relationships/hyperlink" Target="http://www.planalto.gov.br/ccivil_03/_ato2019-2022/2022/decreto/D11246.htm#art22" TargetMode="External"/><Relationship Id="rId27" Type="http://schemas.openxmlformats.org/officeDocument/2006/relationships/hyperlink" Target="http://www.planalto.gov.br/ccivil_03/_ato2019-2022/2022/decreto/D11246.htm#art22" TargetMode="External"/><Relationship Id="rId29" Type="http://schemas.openxmlformats.org/officeDocument/2006/relationships/hyperlink" Target="http://www.planalto.gov.br/ccivil_03/_ato2019-2022/2022/decreto/D11246.htm#art22" TargetMode="External"/><Relationship Id="rId51" Type="http://schemas.openxmlformats.org/officeDocument/2006/relationships/hyperlink" Target="http://www.planalto.gov.br/ccivil_03/_ato2019-2022/2021/lei/L14133.htm#art92" TargetMode="External"/><Relationship Id="rId50" Type="http://schemas.openxmlformats.org/officeDocument/2006/relationships/hyperlink" Target="http://www.planalto.gov.br/ccivil_03/_ato2019-2022/2021/lei/L14133.htm#art124" TargetMode="External"/><Relationship Id="rId53" Type="http://schemas.openxmlformats.org/officeDocument/2006/relationships/hyperlink" Target="http://www.planalto.gov.br/ccivil_03/_ato2019-2022/2021/lei/L14133.htm#art93%C2%A72" TargetMode="External"/><Relationship Id="rId52" Type="http://schemas.openxmlformats.org/officeDocument/2006/relationships/hyperlink" Target="https://www.portaltransparencia.gov.br/sancoes/cnep" TargetMode="External"/><Relationship Id="rId11" Type="http://schemas.openxmlformats.org/officeDocument/2006/relationships/hyperlink" Target="http://www.planalto.gov.br/ccivil_03/_ato2019-2022/2021/lei/L14133.htm#art117%C2%A71" TargetMode="External"/><Relationship Id="rId55" Type="http://schemas.openxmlformats.org/officeDocument/2006/relationships/hyperlink" Target="http://www.planalto.gov.br/ccivil_03/_ato2019-2022/2021/lei/L14133.htm#art156%C2%A72" TargetMode="External"/><Relationship Id="rId10" Type="http://schemas.openxmlformats.org/officeDocument/2006/relationships/hyperlink" Target="http://www.planalto.gov.br/ccivil_03/_ato2019-2022/2021/lei/L14133.htm#art117" TargetMode="External"/><Relationship Id="rId54" Type="http://schemas.openxmlformats.org/officeDocument/2006/relationships/hyperlink" Target="http://www.planalto.gov.br/ccivil_03/_Ato2011-2014/2013/Lei/L12846.htm#art5" TargetMode="External"/><Relationship Id="rId13" Type="http://schemas.openxmlformats.org/officeDocument/2006/relationships/hyperlink" Target="https://www.planalto.gov.br/ccivil_03/_ato2019-2022/2022/Decreto/D11246.htm#art22" TargetMode="External"/><Relationship Id="rId57" Type="http://schemas.openxmlformats.org/officeDocument/2006/relationships/hyperlink" Target="http://www.planalto.gov.br/ccivil_03/_ato2019-2022/2021/lei/L14133.htm#art156%C2%A78" TargetMode="External"/><Relationship Id="rId12" Type="http://schemas.openxmlformats.org/officeDocument/2006/relationships/hyperlink" Target="https://www.planalto.gov.br/ccivil_03/_ato2019-2022/2022/Decreto/D11246.htm#art22" TargetMode="External"/><Relationship Id="rId56" Type="http://schemas.openxmlformats.org/officeDocument/2006/relationships/hyperlink" Target="http://www.planalto.gov.br/ccivil_03/_ato2019-2022/2021/lei/L14133.htm#art156%C2%A79" TargetMode="External"/><Relationship Id="rId15" Type="http://schemas.openxmlformats.org/officeDocument/2006/relationships/hyperlink" Target="https://www.planalto.gov.br/ccivil_03/_ato2019-2022/2022/Decreto/D11246.htm#art22" TargetMode="External"/><Relationship Id="rId59" Type="http://schemas.openxmlformats.org/officeDocument/2006/relationships/hyperlink" Target="http://www.planalto.gov.br/ccivil_03/_ato2019-2022/2021/lei/L14133.htm" TargetMode="External"/><Relationship Id="rId14" Type="http://schemas.openxmlformats.org/officeDocument/2006/relationships/hyperlink" Target="https://www.planalto.gov.br/ccivil_03/_ato2019-2022/2022/Decreto/D11246.htm#art22" TargetMode="External"/><Relationship Id="rId58" Type="http://schemas.openxmlformats.org/officeDocument/2006/relationships/hyperlink" Target="http://www.planalto.gov.br/ccivil_03/_ato2019-2022/2021/lei/L14133.htm" TargetMode="External"/><Relationship Id="rId17" Type="http://schemas.openxmlformats.org/officeDocument/2006/relationships/hyperlink" Target="https://www.planalto.gov.br/ccivil_03/_ato2019-2022/2022/Decreto/D11246.htm#art23" TargetMode="External"/><Relationship Id="rId16" Type="http://schemas.openxmlformats.org/officeDocument/2006/relationships/hyperlink" Target="https://www.planalto.gov.br/ccivil_03/_ato2019-2022/2022/Decreto/D11246.htm#art22" TargetMode="External"/><Relationship Id="rId19" Type="http://schemas.openxmlformats.org/officeDocument/2006/relationships/hyperlink" Target="https://www.planalto.gov.br/ccivil_03/_ato2019-2022/2022/Decreto/D11246.htm#art21" TargetMode="External"/><Relationship Id="rId18" Type="http://schemas.openxmlformats.org/officeDocument/2006/relationships/hyperlink" Target="https://www.planalto.gov.br/ccivil_03/_ato2019-2022/2022/Decreto/D11246.htm#art23"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CGTimes-regular.ttf"/><Relationship Id="rId2" Type="http://schemas.openxmlformats.org/officeDocument/2006/relationships/font" Target="fonts/CGTimes-bold.ttf"/><Relationship Id="rId3" Type="http://schemas.openxmlformats.org/officeDocument/2006/relationships/font" Target="fonts/CGTimes-italic.ttf"/><Relationship Id="rId4" Type="http://schemas.openxmlformats.org/officeDocument/2006/relationships/font" Target="fonts/CGTime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SdDhW6xMWJYC4xPXdD/TqnCHkdg==">CgMxLjAyCGguZ2pkZ3hzMgloLjMwajB6bGwyCWguMWZvYjl0ZTIOaC5kZjF3b2hpdWN1MjAyDmguYTA4cHg2YjB3YjBkMg5oLnVnZDRyNjVvaDZkYTIKaWQuM3pueXNoNzgAciExc2dCMV8yeE5sa1oyV2FITGNZTkpFSEpLb2FxVXZtcjA=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2023-01-12T14:29:00Z</dcterms:created>
  <dc:creator>renata.damasceno</dc:creator>
</cp:coreProperties>
</file>