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182A89" w14:textId="77777777" w:rsidR="00184488" w:rsidRDefault="00184488">
      <w:pPr>
        <w:keepNext/>
        <w:tabs>
          <w:tab w:val="left" w:pos="0"/>
        </w:tabs>
        <w:ind w:right="284"/>
        <w:jc w:val="center"/>
        <w:rPr>
          <w:sz w:val="20"/>
          <w:szCs w:val="20"/>
        </w:rPr>
      </w:pPr>
    </w:p>
    <w:p w14:paraId="6F248E1A" w14:textId="77777777" w:rsidR="00184488" w:rsidRDefault="00B05AFA">
      <w:pPr>
        <w:widowControl w:val="0"/>
        <w:spacing w:line="240" w:lineRule="auto"/>
        <w:jc w:val="center"/>
        <w:rPr>
          <w:rFonts w:ascii="Calibri" w:eastAsia="Calibri" w:hAnsi="Calibri" w:cs="Calibri"/>
          <w:sz w:val="36"/>
          <w:szCs w:val="36"/>
          <w:u w:val="single"/>
        </w:rPr>
      </w:pPr>
      <w:r>
        <w:rPr>
          <w:rFonts w:ascii="Calibri" w:eastAsia="Calibri" w:hAnsi="Calibri" w:cs="Calibri"/>
          <w:b/>
          <w:sz w:val="36"/>
          <w:szCs w:val="36"/>
          <w:u w:val="single"/>
        </w:rPr>
        <w:t>TERMO DE REFERÊNCIA</w:t>
      </w:r>
    </w:p>
    <w:p w14:paraId="686C6E75" w14:textId="77777777" w:rsidR="00184488" w:rsidRDefault="00184488">
      <w:pPr>
        <w:widowControl w:val="0"/>
        <w:spacing w:line="240" w:lineRule="auto"/>
        <w:jc w:val="center"/>
        <w:rPr>
          <w:rFonts w:ascii="Calibri" w:eastAsia="Calibri" w:hAnsi="Calibri" w:cs="Calibri"/>
          <w:sz w:val="24"/>
          <w:szCs w:val="24"/>
          <w:u w:val="single"/>
        </w:rPr>
      </w:pPr>
    </w:p>
    <w:p w14:paraId="22D677D1" w14:textId="77777777" w:rsidR="00184488" w:rsidRDefault="00184488">
      <w:pPr>
        <w:widowControl w:val="0"/>
        <w:spacing w:line="240" w:lineRule="auto"/>
        <w:jc w:val="center"/>
        <w:rPr>
          <w:rFonts w:ascii="Calibri" w:eastAsia="Calibri" w:hAnsi="Calibri" w:cs="Calibri"/>
          <w:sz w:val="24"/>
          <w:szCs w:val="24"/>
          <w:u w:val="single"/>
        </w:rPr>
      </w:pPr>
    </w:p>
    <w:p w14:paraId="18BF4354" w14:textId="77777777" w:rsidR="00184488" w:rsidRDefault="00184488">
      <w:pPr>
        <w:widowControl w:val="0"/>
        <w:spacing w:line="240" w:lineRule="auto"/>
        <w:jc w:val="center"/>
        <w:rPr>
          <w:rFonts w:ascii="Calibri" w:eastAsia="Calibri" w:hAnsi="Calibri" w:cs="Calibri"/>
          <w:sz w:val="24"/>
          <w:szCs w:val="24"/>
          <w:u w:val="single"/>
        </w:rPr>
      </w:pPr>
    </w:p>
    <w:p w14:paraId="7C869C0B" w14:textId="77777777" w:rsidR="00184488" w:rsidRDefault="00B05AFA">
      <w:pPr>
        <w:jc w:val="center"/>
        <w:rPr>
          <w:rFonts w:ascii="Calibri" w:eastAsia="Calibri" w:hAnsi="Calibri" w:cs="Calibri"/>
          <w:b/>
          <w:sz w:val="48"/>
          <w:szCs w:val="48"/>
          <w:u w:val="single"/>
        </w:rPr>
      </w:pPr>
      <w:r>
        <w:rPr>
          <w:rFonts w:ascii="Calibri" w:eastAsia="Calibri" w:hAnsi="Calibri" w:cs="Calibri"/>
          <w:b/>
          <w:sz w:val="48"/>
          <w:szCs w:val="48"/>
          <w:u w:val="single"/>
        </w:rPr>
        <w:t>Processo PROAD nº 8.166/2023</w:t>
      </w:r>
    </w:p>
    <w:p w14:paraId="531D4A7B" w14:textId="77777777" w:rsidR="00184488" w:rsidRDefault="00184488">
      <w:pPr>
        <w:widowControl w:val="0"/>
        <w:spacing w:line="240" w:lineRule="auto"/>
        <w:jc w:val="center"/>
        <w:rPr>
          <w:rFonts w:ascii="Calibri" w:eastAsia="Calibri" w:hAnsi="Calibri" w:cs="Calibri"/>
          <w:b/>
          <w:sz w:val="28"/>
          <w:szCs w:val="28"/>
          <w:u w:val="single"/>
        </w:rPr>
      </w:pPr>
    </w:p>
    <w:p w14:paraId="25BF2D86" w14:textId="77777777" w:rsidR="00184488" w:rsidRDefault="00184488">
      <w:pPr>
        <w:widowControl w:val="0"/>
        <w:spacing w:line="240" w:lineRule="auto"/>
        <w:jc w:val="center"/>
        <w:rPr>
          <w:rFonts w:ascii="Calibri" w:eastAsia="Calibri" w:hAnsi="Calibri" w:cs="Calibri"/>
          <w:b/>
          <w:sz w:val="28"/>
          <w:szCs w:val="28"/>
          <w:u w:val="single"/>
        </w:rPr>
      </w:pPr>
    </w:p>
    <w:p w14:paraId="3242232E" w14:textId="77777777" w:rsidR="00184488" w:rsidRDefault="00184488">
      <w:pPr>
        <w:widowControl w:val="0"/>
        <w:spacing w:line="240" w:lineRule="auto"/>
        <w:jc w:val="center"/>
        <w:rPr>
          <w:rFonts w:ascii="Calibri" w:eastAsia="Calibri" w:hAnsi="Calibri" w:cs="Calibri"/>
          <w:b/>
          <w:sz w:val="28"/>
          <w:szCs w:val="28"/>
          <w:u w:val="single"/>
        </w:rPr>
      </w:pPr>
    </w:p>
    <w:p w14:paraId="2E4C69B6" w14:textId="77777777" w:rsidR="00184488" w:rsidRDefault="00B05AFA">
      <w:pPr>
        <w:widowControl w:val="0"/>
        <w:numPr>
          <w:ilvl w:val="0"/>
          <w:numId w:val="2"/>
        </w:numPr>
        <w:tabs>
          <w:tab w:val="left" w:pos="8505"/>
        </w:tabs>
        <w:spacing w:line="360" w:lineRule="auto"/>
        <w:ind w:right="-40"/>
        <w:jc w:val="both"/>
      </w:pPr>
      <w:r>
        <w:rPr>
          <w:rFonts w:ascii="Calibri" w:eastAsia="Calibri" w:hAnsi="Calibri" w:cs="Calibri"/>
          <w:b/>
          <w:sz w:val="28"/>
          <w:szCs w:val="28"/>
        </w:rPr>
        <w:t xml:space="preserve">UNIDADE REQUISITANTE: </w:t>
      </w:r>
      <w:r>
        <w:rPr>
          <w:rFonts w:ascii="Calibri" w:eastAsia="Calibri" w:hAnsi="Calibri" w:cs="Calibri"/>
          <w:sz w:val="28"/>
          <w:szCs w:val="28"/>
        </w:rPr>
        <w:t>SECRETARIA DE TECNOLOGIA DA INFORMAÇÃO</w:t>
      </w:r>
      <w:proofErr w:type="gramStart"/>
      <w:r>
        <w:rPr>
          <w:rFonts w:ascii="Calibri" w:eastAsia="Calibri" w:hAnsi="Calibri" w:cs="Calibri"/>
          <w:sz w:val="28"/>
          <w:szCs w:val="28"/>
        </w:rPr>
        <w:t xml:space="preserve">- </w:t>
      </w:r>
      <w:r>
        <w:rPr>
          <w:rFonts w:ascii="Calibri" w:eastAsia="Calibri" w:hAnsi="Calibri" w:cs="Calibri"/>
          <w:b/>
          <w:sz w:val="28"/>
          <w:szCs w:val="28"/>
        </w:rPr>
        <w:t xml:space="preserve"> </w:t>
      </w:r>
      <w:r>
        <w:rPr>
          <w:rFonts w:ascii="Calibri" w:eastAsia="Calibri" w:hAnsi="Calibri" w:cs="Calibri"/>
          <w:sz w:val="28"/>
          <w:szCs w:val="28"/>
        </w:rPr>
        <w:t>SETIC</w:t>
      </w:r>
      <w:proofErr w:type="gramEnd"/>
    </w:p>
    <w:p w14:paraId="44804854" w14:textId="77777777" w:rsidR="00184488" w:rsidRDefault="00184488">
      <w:pPr>
        <w:widowControl w:val="0"/>
        <w:tabs>
          <w:tab w:val="left" w:pos="426"/>
        </w:tabs>
        <w:spacing w:line="360" w:lineRule="auto"/>
        <w:ind w:left="720" w:right="-40"/>
        <w:rPr>
          <w:rFonts w:ascii="Calibri" w:eastAsia="Calibri" w:hAnsi="Calibri" w:cs="Calibri"/>
          <w:sz w:val="28"/>
          <w:szCs w:val="28"/>
        </w:rPr>
      </w:pPr>
    </w:p>
    <w:p w14:paraId="086396DC" w14:textId="77777777" w:rsidR="00184488" w:rsidRDefault="00B05AFA">
      <w:pPr>
        <w:widowControl w:val="0"/>
        <w:numPr>
          <w:ilvl w:val="0"/>
          <w:numId w:val="2"/>
        </w:numPr>
        <w:spacing w:line="360" w:lineRule="auto"/>
        <w:ind w:right="-40"/>
        <w:jc w:val="both"/>
      </w:pPr>
      <w:r>
        <w:rPr>
          <w:rFonts w:ascii="Calibri" w:eastAsia="Calibri" w:hAnsi="Calibri" w:cs="Calibri"/>
          <w:b/>
          <w:sz w:val="28"/>
          <w:szCs w:val="28"/>
        </w:rPr>
        <w:t xml:space="preserve">OBJETO: </w:t>
      </w:r>
      <w:r>
        <w:rPr>
          <w:rFonts w:ascii="Calibri" w:eastAsia="Calibri" w:hAnsi="Calibri" w:cs="Calibri"/>
          <w:i/>
          <w:sz w:val="28"/>
          <w:szCs w:val="28"/>
          <w:u w:val="single"/>
        </w:rPr>
        <w:t xml:space="preserve">Contratação de solução para gestão de conhecimento e gerenciamento </w:t>
      </w:r>
      <w:proofErr w:type="gramStart"/>
      <w:r>
        <w:rPr>
          <w:rFonts w:ascii="Calibri" w:eastAsia="Calibri" w:hAnsi="Calibri" w:cs="Calibri"/>
          <w:i/>
          <w:sz w:val="28"/>
          <w:szCs w:val="28"/>
          <w:u w:val="single"/>
        </w:rPr>
        <w:t>do serviços</w:t>
      </w:r>
      <w:proofErr w:type="gramEnd"/>
      <w:r>
        <w:rPr>
          <w:rFonts w:ascii="Calibri" w:eastAsia="Calibri" w:hAnsi="Calibri" w:cs="Calibri"/>
          <w:i/>
          <w:sz w:val="28"/>
          <w:szCs w:val="28"/>
          <w:u w:val="single"/>
        </w:rPr>
        <w:t xml:space="preserve"> de TIC na modalidade SaaS</w:t>
      </w:r>
      <w:r>
        <w:rPr>
          <w:rFonts w:ascii="Calibri" w:eastAsia="Calibri" w:hAnsi="Calibri" w:cs="Calibri"/>
          <w:sz w:val="28"/>
          <w:szCs w:val="28"/>
        </w:rPr>
        <w:t>, conforme especificações e condições definidas neste Termo de Referência.</w:t>
      </w:r>
    </w:p>
    <w:p w14:paraId="6F9F2F50"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O(s) serviço(s) objeto desta contratação são caracterizados como comuns.</w:t>
      </w:r>
    </w:p>
    <w:p w14:paraId="48E71582"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 prazo de vigência da contratação será de</w:t>
      </w:r>
      <w:r>
        <w:rPr>
          <w:rFonts w:ascii="Calibri" w:eastAsia="Calibri" w:hAnsi="Calibri" w:cs="Calibri"/>
          <w:b/>
          <w:sz w:val="28"/>
          <w:szCs w:val="28"/>
        </w:rPr>
        <w:t xml:space="preserve"> 12 (doze) meses contados da assinatura do contrato</w:t>
      </w:r>
      <w:r>
        <w:rPr>
          <w:rFonts w:ascii="Calibri" w:eastAsia="Calibri" w:hAnsi="Calibri" w:cs="Calibri"/>
          <w:sz w:val="28"/>
          <w:szCs w:val="28"/>
        </w:rPr>
        <w:t xml:space="preserve"> e prorrogável para até 10 anos, na forma dos artigos 106 e 107 da Lei nº 14.133, de 2021.</w:t>
      </w:r>
    </w:p>
    <w:p w14:paraId="64310965"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O serviço é enquadrado como continuado tendo em vista que são essenciais para apoiar os serviços de TIC do TRT7.</w:t>
      </w:r>
    </w:p>
    <w:p w14:paraId="48425A7B" w14:textId="77777777" w:rsidR="00184488" w:rsidRDefault="00184488">
      <w:pPr>
        <w:spacing w:line="360" w:lineRule="auto"/>
        <w:ind w:right="-40"/>
        <w:jc w:val="both"/>
        <w:rPr>
          <w:rFonts w:ascii="Calibri" w:eastAsia="Calibri" w:hAnsi="Calibri" w:cs="Calibri"/>
          <w:sz w:val="28"/>
          <w:szCs w:val="28"/>
        </w:rPr>
      </w:pPr>
    </w:p>
    <w:p w14:paraId="34960503" w14:textId="77777777" w:rsidR="00184488" w:rsidRDefault="00184488">
      <w:pPr>
        <w:spacing w:line="360" w:lineRule="auto"/>
        <w:ind w:right="-40"/>
        <w:jc w:val="both"/>
        <w:rPr>
          <w:rFonts w:ascii="Calibri" w:eastAsia="Calibri" w:hAnsi="Calibri" w:cs="Calibri"/>
          <w:sz w:val="28"/>
          <w:szCs w:val="28"/>
        </w:rPr>
      </w:pPr>
    </w:p>
    <w:p w14:paraId="7A4B263E" w14:textId="77777777" w:rsidR="00184488" w:rsidRDefault="00184488">
      <w:pPr>
        <w:spacing w:line="360" w:lineRule="auto"/>
        <w:ind w:right="-40"/>
        <w:jc w:val="both"/>
        <w:rPr>
          <w:rFonts w:ascii="Calibri" w:eastAsia="Calibri" w:hAnsi="Calibri" w:cs="Calibri"/>
          <w:sz w:val="28"/>
          <w:szCs w:val="28"/>
        </w:rPr>
      </w:pPr>
    </w:p>
    <w:tbl>
      <w:tblPr>
        <w:tblStyle w:val="a5"/>
        <w:tblW w:w="9045"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00"/>
        <w:gridCol w:w="5835"/>
        <w:gridCol w:w="915"/>
        <w:gridCol w:w="720"/>
        <w:gridCol w:w="975"/>
      </w:tblGrid>
      <w:tr w:rsidR="00184488" w14:paraId="3EC07D00" w14:textId="77777777">
        <w:trPr>
          <w:trHeight w:val="1125"/>
        </w:trPr>
        <w:tc>
          <w:tcPr>
            <w:tcW w:w="600" w:type="dxa"/>
            <w:tcBorders>
              <w:top w:val="single" w:sz="18" w:space="0" w:color="000000"/>
              <w:left w:val="single" w:sz="18" w:space="0" w:color="000000"/>
              <w:bottom w:val="single" w:sz="6" w:space="0" w:color="000000"/>
              <w:right w:val="single" w:sz="6" w:space="0" w:color="000000"/>
            </w:tcBorders>
            <w:tcMar>
              <w:top w:w="40" w:type="dxa"/>
              <w:left w:w="40" w:type="dxa"/>
              <w:bottom w:w="40" w:type="dxa"/>
              <w:right w:w="40" w:type="dxa"/>
            </w:tcMar>
            <w:vAlign w:val="center"/>
          </w:tcPr>
          <w:p w14:paraId="300716C7"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item</w:t>
            </w:r>
          </w:p>
        </w:tc>
        <w:tc>
          <w:tcPr>
            <w:tcW w:w="5835" w:type="dxa"/>
            <w:tcBorders>
              <w:top w:val="single" w:sz="18" w:space="0" w:color="000000"/>
              <w:bottom w:val="single" w:sz="6" w:space="0" w:color="000000"/>
              <w:right w:val="single" w:sz="6" w:space="0" w:color="000000"/>
            </w:tcBorders>
            <w:tcMar>
              <w:top w:w="40" w:type="dxa"/>
              <w:left w:w="40" w:type="dxa"/>
              <w:bottom w:w="40" w:type="dxa"/>
              <w:right w:w="40" w:type="dxa"/>
            </w:tcMar>
            <w:vAlign w:val="center"/>
          </w:tcPr>
          <w:p w14:paraId="1B01ACAF"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produto</w:t>
            </w:r>
          </w:p>
        </w:tc>
        <w:tc>
          <w:tcPr>
            <w:tcW w:w="915" w:type="dxa"/>
            <w:tcBorders>
              <w:top w:val="single" w:sz="18" w:space="0" w:color="000000"/>
              <w:bottom w:val="single" w:sz="6" w:space="0" w:color="000000"/>
              <w:right w:val="single" w:sz="6" w:space="0" w:color="000000"/>
            </w:tcBorders>
            <w:tcMar>
              <w:top w:w="40" w:type="dxa"/>
              <w:left w:w="40" w:type="dxa"/>
              <w:bottom w:w="40" w:type="dxa"/>
              <w:right w:w="40" w:type="dxa"/>
            </w:tcMar>
            <w:vAlign w:val="center"/>
          </w:tcPr>
          <w:p w14:paraId="2A4A67A1"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unidade de medida</w:t>
            </w:r>
          </w:p>
        </w:tc>
        <w:tc>
          <w:tcPr>
            <w:tcW w:w="720" w:type="dxa"/>
            <w:tcBorders>
              <w:top w:val="single" w:sz="18" w:space="0" w:color="000000"/>
              <w:bottom w:val="single" w:sz="6" w:space="0" w:color="000000"/>
              <w:right w:val="single" w:sz="6" w:space="0" w:color="000000"/>
            </w:tcBorders>
            <w:tcMar>
              <w:top w:w="40" w:type="dxa"/>
              <w:left w:w="40" w:type="dxa"/>
              <w:bottom w:w="40" w:type="dxa"/>
              <w:right w:w="40" w:type="dxa"/>
            </w:tcMar>
            <w:vAlign w:val="center"/>
          </w:tcPr>
          <w:p w14:paraId="03764BDB" w14:textId="77777777" w:rsidR="00184488" w:rsidRDefault="00B05AFA">
            <w:pPr>
              <w:widowControl w:val="0"/>
              <w:jc w:val="center"/>
              <w:rPr>
                <w:rFonts w:ascii="Calibri" w:eastAsia="Calibri" w:hAnsi="Calibri" w:cs="Calibri"/>
                <w:sz w:val="24"/>
                <w:szCs w:val="24"/>
              </w:rPr>
            </w:pPr>
            <w:proofErr w:type="spellStart"/>
            <w:r>
              <w:rPr>
                <w:rFonts w:ascii="Calibri" w:eastAsia="Calibri" w:hAnsi="Calibri" w:cs="Calibri"/>
                <w:sz w:val="24"/>
                <w:szCs w:val="24"/>
              </w:rPr>
              <w:t>qtd</w:t>
            </w:r>
            <w:proofErr w:type="spellEnd"/>
          </w:p>
        </w:tc>
        <w:tc>
          <w:tcPr>
            <w:tcW w:w="975" w:type="dxa"/>
            <w:tcBorders>
              <w:top w:val="single" w:sz="18" w:space="0" w:color="000000"/>
              <w:bottom w:val="single" w:sz="6" w:space="0" w:color="000000"/>
              <w:right w:val="single" w:sz="18" w:space="0" w:color="000000"/>
            </w:tcBorders>
            <w:tcMar>
              <w:top w:w="40" w:type="dxa"/>
              <w:left w:w="40" w:type="dxa"/>
              <w:bottom w:w="40" w:type="dxa"/>
              <w:right w:w="40" w:type="dxa"/>
            </w:tcMar>
            <w:vAlign w:val="center"/>
          </w:tcPr>
          <w:p w14:paraId="6C48C528" w14:textId="77777777" w:rsidR="00184488" w:rsidRDefault="00B05AFA">
            <w:pPr>
              <w:widowControl w:val="0"/>
              <w:jc w:val="center"/>
              <w:rPr>
                <w:rFonts w:ascii="Calibri" w:eastAsia="Calibri" w:hAnsi="Calibri" w:cs="Calibri"/>
                <w:sz w:val="24"/>
                <w:szCs w:val="24"/>
              </w:rPr>
            </w:pPr>
            <w:r>
              <w:rPr>
                <w:rFonts w:ascii="Calibri" w:eastAsia="Calibri" w:hAnsi="Calibri" w:cs="Calibri"/>
                <w:b/>
                <w:sz w:val="24"/>
                <w:szCs w:val="24"/>
              </w:rPr>
              <w:t>CATSER</w:t>
            </w:r>
          </w:p>
        </w:tc>
      </w:tr>
      <w:tr w:rsidR="00184488" w14:paraId="4281B7A9" w14:textId="77777777">
        <w:trPr>
          <w:trHeight w:val="420"/>
        </w:trPr>
        <w:tc>
          <w:tcPr>
            <w:tcW w:w="600" w:type="dxa"/>
            <w:tcBorders>
              <w:left w:val="single" w:sz="18" w:space="0" w:color="000000"/>
              <w:bottom w:val="single" w:sz="6" w:space="0" w:color="000000"/>
              <w:right w:val="single" w:sz="6" w:space="0" w:color="000000"/>
            </w:tcBorders>
            <w:tcMar>
              <w:top w:w="40" w:type="dxa"/>
              <w:left w:w="40" w:type="dxa"/>
              <w:bottom w:w="40" w:type="dxa"/>
              <w:right w:w="40" w:type="dxa"/>
            </w:tcMar>
            <w:vAlign w:val="bottom"/>
          </w:tcPr>
          <w:p w14:paraId="7988515F" w14:textId="77777777" w:rsidR="00184488" w:rsidRDefault="00B05AFA">
            <w:pPr>
              <w:widowControl w:val="0"/>
              <w:jc w:val="right"/>
              <w:rPr>
                <w:rFonts w:ascii="Calibri" w:eastAsia="Calibri" w:hAnsi="Calibri" w:cs="Calibri"/>
                <w:sz w:val="24"/>
                <w:szCs w:val="24"/>
              </w:rPr>
            </w:pPr>
            <w:r>
              <w:rPr>
                <w:rFonts w:ascii="Calibri" w:eastAsia="Calibri" w:hAnsi="Calibri" w:cs="Calibri"/>
                <w:sz w:val="24"/>
                <w:szCs w:val="24"/>
              </w:rPr>
              <w:t>1</w:t>
            </w:r>
          </w:p>
        </w:tc>
        <w:tc>
          <w:tcPr>
            <w:tcW w:w="5835" w:type="dxa"/>
            <w:tcBorders>
              <w:bottom w:val="single" w:sz="6" w:space="0" w:color="000000"/>
              <w:right w:val="single" w:sz="6" w:space="0" w:color="000000"/>
            </w:tcBorders>
            <w:tcMar>
              <w:top w:w="40" w:type="dxa"/>
              <w:left w:w="40" w:type="dxa"/>
              <w:bottom w:w="40" w:type="dxa"/>
              <w:right w:w="40" w:type="dxa"/>
            </w:tcMar>
            <w:vAlign w:val="bottom"/>
          </w:tcPr>
          <w:p w14:paraId="7DA6AAAF" w14:textId="77777777" w:rsidR="00184488" w:rsidRDefault="00B05AFA">
            <w:pPr>
              <w:widowControl w:val="0"/>
              <w:rPr>
                <w:rFonts w:ascii="Calibri" w:eastAsia="Calibri" w:hAnsi="Calibri" w:cs="Calibri"/>
                <w:sz w:val="24"/>
                <w:szCs w:val="24"/>
              </w:rPr>
            </w:pPr>
            <w:proofErr w:type="spellStart"/>
            <w:r>
              <w:rPr>
                <w:rFonts w:ascii="Calibri" w:eastAsia="Calibri" w:hAnsi="Calibri" w:cs="Calibri"/>
                <w:sz w:val="24"/>
                <w:szCs w:val="24"/>
              </w:rPr>
              <w:t>Jira</w:t>
            </w:r>
            <w:proofErr w:type="spellEnd"/>
            <w:r>
              <w:rPr>
                <w:rFonts w:ascii="Calibri" w:eastAsia="Calibri" w:hAnsi="Calibri" w:cs="Calibri"/>
                <w:sz w:val="24"/>
                <w:szCs w:val="24"/>
              </w:rPr>
              <w:t xml:space="preserve"> Service Management Premium (subscrição de licença de uso)</w:t>
            </w:r>
          </w:p>
        </w:tc>
        <w:tc>
          <w:tcPr>
            <w:tcW w:w="915" w:type="dxa"/>
            <w:tcBorders>
              <w:bottom w:val="single" w:sz="6" w:space="0" w:color="000000"/>
              <w:right w:val="single" w:sz="6" w:space="0" w:color="000000"/>
            </w:tcBorders>
            <w:tcMar>
              <w:top w:w="40" w:type="dxa"/>
              <w:left w:w="40" w:type="dxa"/>
              <w:bottom w:w="40" w:type="dxa"/>
              <w:right w:w="40" w:type="dxa"/>
            </w:tcMar>
            <w:vAlign w:val="bottom"/>
          </w:tcPr>
          <w:p w14:paraId="7DEF0178" w14:textId="77777777" w:rsidR="00184488" w:rsidRDefault="00B05AFA">
            <w:pPr>
              <w:widowControl w:val="0"/>
              <w:jc w:val="center"/>
              <w:rPr>
                <w:rFonts w:ascii="Calibri" w:eastAsia="Calibri" w:hAnsi="Calibri" w:cs="Calibri"/>
                <w:sz w:val="24"/>
                <w:szCs w:val="24"/>
              </w:rPr>
            </w:pPr>
            <w:proofErr w:type="spellStart"/>
            <w:r>
              <w:rPr>
                <w:rFonts w:ascii="Calibri" w:eastAsia="Calibri" w:hAnsi="Calibri" w:cs="Calibri"/>
                <w:sz w:val="24"/>
                <w:szCs w:val="24"/>
              </w:rPr>
              <w:t>un</w:t>
            </w:r>
            <w:proofErr w:type="spellEnd"/>
          </w:p>
        </w:tc>
        <w:tc>
          <w:tcPr>
            <w:tcW w:w="720" w:type="dxa"/>
            <w:tcBorders>
              <w:bottom w:val="single" w:sz="6" w:space="0" w:color="000000"/>
              <w:right w:val="single" w:sz="6" w:space="0" w:color="000000"/>
            </w:tcBorders>
            <w:tcMar>
              <w:top w:w="40" w:type="dxa"/>
              <w:left w:w="40" w:type="dxa"/>
              <w:bottom w:w="40" w:type="dxa"/>
              <w:right w:w="40" w:type="dxa"/>
            </w:tcMar>
            <w:vAlign w:val="bottom"/>
          </w:tcPr>
          <w:p w14:paraId="55184936"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100</w:t>
            </w:r>
          </w:p>
        </w:tc>
        <w:tc>
          <w:tcPr>
            <w:tcW w:w="975" w:type="dxa"/>
            <w:tcBorders>
              <w:bottom w:val="single" w:sz="6" w:space="0" w:color="000000"/>
              <w:right w:val="single" w:sz="18" w:space="0" w:color="000000"/>
            </w:tcBorders>
            <w:tcMar>
              <w:top w:w="40" w:type="dxa"/>
              <w:left w:w="40" w:type="dxa"/>
              <w:bottom w:w="40" w:type="dxa"/>
              <w:right w:w="40" w:type="dxa"/>
            </w:tcMar>
          </w:tcPr>
          <w:p w14:paraId="1FBD76C2"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27502</w:t>
            </w:r>
          </w:p>
        </w:tc>
      </w:tr>
      <w:tr w:rsidR="00184488" w14:paraId="7B459332" w14:textId="77777777">
        <w:trPr>
          <w:trHeight w:val="420"/>
        </w:trPr>
        <w:tc>
          <w:tcPr>
            <w:tcW w:w="600" w:type="dxa"/>
            <w:tcBorders>
              <w:left w:val="single" w:sz="18" w:space="0" w:color="000000"/>
              <w:bottom w:val="single" w:sz="6" w:space="0" w:color="000000"/>
              <w:right w:val="single" w:sz="6" w:space="0" w:color="000000"/>
            </w:tcBorders>
            <w:tcMar>
              <w:top w:w="40" w:type="dxa"/>
              <w:left w:w="40" w:type="dxa"/>
              <w:bottom w:w="40" w:type="dxa"/>
              <w:right w:w="40" w:type="dxa"/>
            </w:tcMar>
            <w:vAlign w:val="bottom"/>
          </w:tcPr>
          <w:p w14:paraId="056F974E" w14:textId="77777777" w:rsidR="00184488" w:rsidRDefault="00B05AFA">
            <w:pPr>
              <w:widowControl w:val="0"/>
              <w:jc w:val="right"/>
              <w:rPr>
                <w:rFonts w:ascii="Calibri" w:eastAsia="Calibri" w:hAnsi="Calibri" w:cs="Calibri"/>
                <w:sz w:val="24"/>
                <w:szCs w:val="24"/>
              </w:rPr>
            </w:pPr>
            <w:r>
              <w:rPr>
                <w:rFonts w:ascii="Calibri" w:eastAsia="Calibri" w:hAnsi="Calibri" w:cs="Calibri"/>
                <w:sz w:val="24"/>
                <w:szCs w:val="24"/>
              </w:rPr>
              <w:t>2</w:t>
            </w:r>
          </w:p>
        </w:tc>
        <w:tc>
          <w:tcPr>
            <w:tcW w:w="5835" w:type="dxa"/>
            <w:tcBorders>
              <w:bottom w:val="single" w:sz="6" w:space="0" w:color="000000"/>
              <w:right w:val="single" w:sz="6" w:space="0" w:color="000000"/>
            </w:tcBorders>
            <w:tcMar>
              <w:top w:w="40" w:type="dxa"/>
              <w:left w:w="40" w:type="dxa"/>
              <w:bottom w:w="40" w:type="dxa"/>
              <w:right w:w="40" w:type="dxa"/>
            </w:tcMar>
            <w:vAlign w:val="bottom"/>
          </w:tcPr>
          <w:p w14:paraId="250C34B3" w14:textId="77777777" w:rsidR="00184488" w:rsidRDefault="00B05AFA">
            <w:pPr>
              <w:widowControl w:val="0"/>
              <w:rPr>
                <w:rFonts w:ascii="Calibri" w:eastAsia="Calibri" w:hAnsi="Calibri" w:cs="Calibri"/>
                <w:sz w:val="24"/>
                <w:szCs w:val="24"/>
              </w:rPr>
            </w:pPr>
            <w:proofErr w:type="spellStart"/>
            <w:r>
              <w:rPr>
                <w:rFonts w:ascii="Calibri" w:eastAsia="Calibri" w:hAnsi="Calibri" w:cs="Calibri"/>
                <w:sz w:val="24"/>
                <w:szCs w:val="24"/>
              </w:rPr>
              <w:t>Confluence</w:t>
            </w:r>
            <w:proofErr w:type="spellEnd"/>
            <w:r>
              <w:rPr>
                <w:rFonts w:ascii="Calibri" w:eastAsia="Calibri" w:hAnsi="Calibri" w:cs="Calibri"/>
                <w:sz w:val="24"/>
                <w:szCs w:val="24"/>
              </w:rPr>
              <w:t xml:space="preserve"> Premium (subscrição de licença de uso)</w:t>
            </w:r>
          </w:p>
          <w:p w14:paraId="604E74B1" w14:textId="77777777" w:rsidR="00184488" w:rsidRDefault="00184488">
            <w:pPr>
              <w:widowControl w:val="0"/>
              <w:rPr>
                <w:rFonts w:ascii="Calibri" w:eastAsia="Calibri" w:hAnsi="Calibri" w:cs="Calibri"/>
                <w:sz w:val="24"/>
                <w:szCs w:val="24"/>
              </w:rPr>
            </w:pPr>
          </w:p>
        </w:tc>
        <w:tc>
          <w:tcPr>
            <w:tcW w:w="915" w:type="dxa"/>
            <w:tcBorders>
              <w:bottom w:val="single" w:sz="6" w:space="0" w:color="000000"/>
              <w:right w:val="single" w:sz="6" w:space="0" w:color="000000"/>
            </w:tcBorders>
            <w:tcMar>
              <w:top w:w="40" w:type="dxa"/>
              <w:left w:w="40" w:type="dxa"/>
              <w:bottom w:w="40" w:type="dxa"/>
              <w:right w:w="40" w:type="dxa"/>
            </w:tcMar>
            <w:vAlign w:val="bottom"/>
          </w:tcPr>
          <w:p w14:paraId="3CDF96F3" w14:textId="77777777" w:rsidR="00184488" w:rsidRDefault="00B05AFA">
            <w:pPr>
              <w:widowControl w:val="0"/>
              <w:jc w:val="center"/>
              <w:rPr>
                <w:rFonts w:ascii="Calibri" w:eastAsia="Calibri" w:hAnsi="Calibri" w:cs="Calibri"/>
                <w:sz w:val="24"/>
                <w:szCs w:val="24"/>
              </w:rPr>
            </w:pPr>
            <w:proofErr w:type="spellStart"/>
            <w:r>
              <w:rPr>
                <w:rFonts w:ascii="Calibri" w:eastAsia="Calibri" w:hAnsi="Calibri" w:cs="Calibri"/>
                <w:sz w:val="24"/>
                <w:szCs w:val="24"/>
              </w:rPr>
              <w:t>un</w:t>
            </w:r>
            <w:proofErr w:type="spellEnd"/>
          </w:p>
        </w:tc>
        <w:tc>
          <w:tcPr>
            <w:tcW w:w="720" w:type="dxa"/>
            <w:tcBorders>
              <w:bottom w:val="single" w:sz="6" w:space="0" w:color="000000"/>
              <w:right w:val="single" w:sz="6" w:space="0" w:color="000000"/>
            </w:tcBorders>
            <w:tcMar>
              <w:top w:w="40" w:type="dxa"/>
              <w:left w:w="40" w:type="dxa"/>
              <w:bottom w:w="40" w:type="dxa"/>
              <w:right w:w="40" w:type="dxa"/>
            </w:tcMar>
            <w:vAlign w:val="bottom"/>
          </w:tcPr>
          <w:p w14:paraId="68AEAA49"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200</w:t>
            </w:r>
          </w:p>
        </w:tc>
        <w:tc>
          <w:tcPr>
            <w:tcW w:w="975" w:type="dxa"/>
            <w:tcBorders>
              <w:bottom w:val="single" w:sz="6" w:space="0" w:color="000000"/>
              <w:right w:val="single" w:sz="18" w:space="0" w:color="000000"/>
            </w:tcBorders>
            <w:tcMar>
              <w:top w:w="40" w:type="dxa"/>
              <w:left w:w="40" w:type="dxa"/>
              <w:bottom w:w="40" w:type="dxa"/>
              <w:right w:w="40" w:type="dxa"/>
            </w:tcMar>
          </w:tcPr>
          <w:p w14:paraId="0FC7B3B3"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27502</w:t>
            </w:r>
          </w:p>
        </w:tc>
      </w:tr>
      <w:tr w:rsidR="00184488" w14:paraId="304373F5" w14:textId="77777777">
        <w:trPr>
          <w:trHeight w:val="420"/>
        </w:trPr>
        <w:tc>
          <w:tcPr>
            <w:tcW w:w="600" w:type="dxa"/>
            <w:tcBorders>
              <w:left w:val="single" w:sz="18" w:space="0" w:color="000000"/>
              <w:bottom w:val="single" w:sz="6" w:space="0" w:color="000000"/>
              <w:right w:val="single" w:sz="6" w:space="0" w:color="000000"/>
            </w:tcBorders>
            <w:tcMar>
              <w:top w:w="40" w:type="dxa"/>
              <w:left w:w="40" w:type="dxa"/>
              <w:bottom w:w="40" w:type="dxa"/>
              <w:right w:w="40" w:type="dxa"/>
            </w:tcMar>
            <w:vAlign w:val="bottom"/>
          </w:tcPr>
          <w:p w14:paraId="372CD5B5" w14:textId="77777777" w:rsidR="00184488" w:rsidRDefault="00B05AFA">
            <w:pPr>
              <w:widowControl w:val="0"/>
              <w:jc w:val="right"/>
              <w:rPr>
                <w:rFonts w:ascii="Calibri" w:eastAsia="Calibri" w:hAnsi="Calibri" w:cs="Calibri"/>
                <w:sz w:val="24"/>
                <w:szCs w:val="24"/>
              </w:rPr>
            </w:pPr>
            <w:r>
              <w:rPr>
                <w:rFonts w:ascii="Calibri" w:eastAsia="Calibri" w:hAnsi="Calibri" w:cs="Calibri"/>
                <w:sz w:val="24"/>
                <w:szCs w:val="24"/>
              </w:rPr>
              <w:t>3</w:t>
            </w:r>
          </w:p>
        </w:tc>
        <w:tc>
          <w:tcPr>
            <w:tcW w:w="5835" w:type="dxa"/>
            <w:tcBorders>
              <w:bottom w:val="single" w:sz="6" w:space="0" w:color="000000"/>
              <w:right w:val="single" w:sz="6" w:space="0" w:color="000000"/>
            </w:tcBorders>
            <w:tcMar>
              <w:top w:w="40" w:type="dxa"/>
              <w:left w:w="40" w:type="dxa"/>
              <w:bottom w:w="40" w:type="dxa"/>
              <w:right w:w="40" w:type="dxa"/>
            </w:tcMar>
            <w:vAlign w:val="bottom"/>
          </w:tcPr>
          <w:p w14:paraId="4E0F5400" w14:textId="77777777" w:rsidR="00184488" w:rsidRDefault="00B05AFA">
            <w:pPr>
              <w:widowControl w:val="0"/>
              <w:rPr>
                <w:rFonts w:ascii="Calibri" w:eastAsia="Calibri" w:hAnsi="Calibri" w:cs="Calibri"/>
                <w:sz w:val="24"/>
                <w:szCs w:val="24"/>
              </w:rPr>
            </w:pPr>
            <w:proofErr w:type="spellStart"/>
            <w:r>
              <w:rPr>
                <w:rFonts w:ascii="Calibri" w:eastAsia="Calibri" w:hAnsi="Calibri" w:cs="Calibri"/>
                <w:sz w:val="24"/>
                <w:szCs w:val="24"/>
              </w:rPr>
              <w:t>PocketQuery</w:t>
            </w:r>
            <w:proofErr w:type="spellEnd"/>
            <w:r>
              <w:rPr>
                <w:rFonts w:ascii="Calibri" w:eastAsia="Calibri" w:hAnsi="Calibri" w:cs="Calibri"/>
                <w:sz w:val="24"/>
                <w:szCs w:val="24"/>
              </w:rPr>
              <w:t xml:space="preserve"> - SQL &amp; REST for </w:t>
            </w:r>
            <w:proofErr w:type="spellStart"/>
            <w:proofErr w:type="gramStart"/>
            <w:r>
              <w:rPr>
                <w:rFonts w:ascii="Calibri" w:eastAsia="Calibri" w:hAnsi="Calibri" w:cs="Calibri"/>
                <w:sz w:val="24"/>
                <w:szCs w:val="24"/>
              </w:rPr>
              <w:t>Confluence</w:t>
            </w:r>
            <w:proofErr w:type="spellEnd"/>
            <w:r>
              <w:rPr>
                <w:rFonts w:ascii="Calibri" w:eastAsia="Calibri" w:hAnsi="Calibri" w:cs="Calibri"/>
                <w:sz w:val="24"/>
                <w:szCs w:val="24"/>
              </w:rPr>
              <w:t xml:space="preserve">  (</w:t>
            </w:r>
            <w:proofErr w:type="gramEnd"/>
            <w:r>
              <w:rPr>
                <w:rFonts w:ascii="Calibri" w:eastAsia="Calibri" w:hAnsi="Calibri" w:cs="Calibri"/>
                <w:sz w:val="24"/>
                <w:szCs w:val="24"/>
              </w:rPr>
              <w:t>subscrição de licença de uso)</w:t>
            </w:r>
          </w:p>
          <w:p w14:paraId="3D165646" w14:textId="77777777" w:rsidR="00184488" w:rsidRDefault="00184488">
            <w:pPr>
              <w:widowControl w:val="0"/>
              <w:rPr>
                <w:rFonts w:ascii="Calibri" w:eastAsia="Calibri" w:hAnsi="Calibri" w:cs="Calibri"/>
                <w:sz w:val="24"/>
                <w:szCs w:val="24"/>
              </w:rPr>
            </w:pPr>
          </w:p>
        </w:tc>
        <w:tc>
          <w:tcPr>
            <w:tcW w:w="915" w:type="dxa"/>
            <w:tcBorders>
              <w:bottom w:val="single" w:sz="6" w:space="0" w:color="000000"/>
              <w:right w:val="single" w:sz="6" w:space="0" w:color="000000"/>
            </w:tcBorders>
            <w:tcMar>
              <w:top w:w="40" w:type="dxa"/>
              <w:left w:w="40" w:type="dxa"/>
              <w:bottom w:w="40" w:type="dxa"/>
              <w:right w:w="40" w:type="dxa"/>
            </w:tcMar>
            <w:vAlign w:val="bottom"/>
          </w:tcPr>
          <w:p w14:paraId="1CF87FD7" w14:textId="77777777" w:rsidR="00184488" w:rsidRDefault="00B05AFA">
            <w:pPr>
              <w:widowControl w:val="0"/>
              <w:jc w:val="center"/>
              <w:rPr>
                <w:rFonts w:ascii="Calibri" w:eastAsia="Calibri" w:hAnsi="Calibri" w:cs="Calibri"/>
                <w:sz w:val="24"/>
                <w:szCs w:val="24"/>
              </w:rPr>
            </w:pPr>
            <w:proofErr w:type="spellStart"/>
            <w:r>
              <w:rPr>
                <w:rFonts w:ascii="Calibri" w:eastAsia="Calibri" w:hAnsi="Calibri" w:cs="Calibri"/>
                <w:sz w:val="24"/>
                <w:szCs w:val="24"/>
              </w:rPr>
              <w:t>un</w:t>
            </w:r>
            <w:proofErr w:type="spellEnd"/>
          </w:p>
        </w:tc>
        <w:tc>
          <w:tcPr>
            <w:tcW w:w="720" w:type="dxa"/>
            <w:tcBorders>
              <w:bottom w:val="single" w:sz="6" w:space="0" w:color="000000"/>
              <w:right w:val="single" w:sz="6" w:space="0" w:color="000000"/>
            </w:tcBorders>
            <w:tcMar>
              <w:top w:w="40" w:type="dxa"/>
              <w:left w:w="40" w:type="dxa"/>
              <w:bottom w:w="40" w:type="dxa"/>
              <w:right w:w="40" w:type="dxa"/>
            </w:tcMar>
            <w:vAlign w:val="bottom"/>
          </w:tcPr>
          <w:p w14:paraId="044D2EBB"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200</w:t>
            </w:r>
          </w:p>
        </w:tc>
        <w:tc>
          <w:tcPr>
            <w:tcW w:w="975" w:type="dxa"/>
            <w:tcBorders>
              <w:bottom w:val="single" w:sz="6" w:space="0" w:color="000000"/>
              <w:right w:val="single" w:sz="18" w:space="0" w:color="000000"/>
            </w:tcBorders>
            <w:tcMar>
              <w:top w:w="40" w:type="dxa"/>
              <w:left w:w="40" w:type="dxa"/>
              <w:bottom w:w="40" w:type="dxa"/>
              <w:right w:w="40" w:type="dxa"/>
            </w:tcMar>
          </w:tcPr>
          <w:p w14:paraId="20066452"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27502</w:t>
            </w:r>
          </w:p>
        </w:tc>
      </w:tr>
      <w:tr w:rsidR="00184488" w14:paraId="5E9B5FAB" w14:textId="77777777">
        <w:trPr>
          <w:trHeight w:val="420"/>
        </w:trPr>
        <w:tc>
          <w:tcPr>
            <w:tcW w:w="600" w:type="dxa"/>
            <w:tcBorders>
              <w:left w:val="single" w:sz="18" w:space="0" w:color="000000"/>
              <w:bottom w:val="single" w:sz="6" w:space="0" w:color="000000"/>
              <w:right w:val="single" w:sz="6" w:space="0" w:color="000000"/>
            </w:tcBorders>
            <w:tcMar>
              <w:top w:w="40" w:type="dxa"/>
              <w:left w:w="40" w:type="dxa"/>
              <w:bottom w:w="40" w:type="dxa"/>
              <w:right w:w="40" w:type="dxa"/>
            </w:tcMar>
            <w:vAlign w:val="bottom"/>
          </w:tcPr>
          <w:p w14:paraId="26C45380" w14:textId="77777777" w:rsidR="00184488" w:rsidRDefault="00B05AFA">
            <w:pPr>
              <w:widowControl w:val="0"/>
              <w:jc w:val="right"/>
              <w:rPr>
                <w:rFonts w:ascii="Calibri" w:eastAsia="Calibri" w:hAnsi="Calibri" w:cs="Calibri"/>
                <w:sz w:val="24"/>
                <w:szCs w:val="24"/>
              </w:rPr>
            </w:pPr>
            <w:r>
              <w:rPr>
                <w:rFonts w:ascii="Calibri" w:eastAsia="Calibri" w:hAnsi="Calibri" w:cs="Calibri"/>
                <w:sz w:val="24"/>
                <w:szCs w:val="24"/>
              </w:rPr>
              <w:t>4</w:t>
            </w:r>
          </w:p>
        </w:tc>
        <w:tc>
          <w:tcPr>
            <w:tcW w:w="5835" w:type="dxa"/>
            <w:tcBorders>
              <w:bottom w:val="single" w:sz="6" w:space="0" w:color="000000"/>
              <w:right w:val="single" w:sz="6" w:space="0" w:color="000000"/>
            </w:tcBorders>
            <w:tcMar>
              <w:top w:w="40" w:type="dxa"/>
              <w:left w:w="40" w:type="dxa"/>
              <w:bottom w:w="40" w:type="dxa"/>
              <w:right w:w="40" w:type="dxa"/>
            </w:tcMar>
            <w:vAlign w:val="bottom"/>
          </w:tcPr>
          <w:p w14:paraId="54C412A4" w14:textId="77777777" w:rsidR="00184488" w:rsidRDefault="00B05AFA">
            <w:pPr>
              <w:widowControl w:val="0"/>
              <w:rPr>
                <w:rFonts w:ascii="Calibri" w:eastAsia="Calibri" w:hAnsi="Calibri" w:cs="Calibri"/>
                <w:sz w:val="24"/>
                <w:szCs w:val="24"/>
              </w:rPr>
            </w:pPr>
            <w:proofErr w:type="spellStart"/>
            <w:r>
              <w:rPr>
                <w:rFonts w:ascii="Calibri" w:eastAsia="Calibri" w:hAnsi="Calibri" w:cs="Calibri"/>
                <w:sz w:val="24"/>
                <w:szCs w:val="24"/>
              </w:rPr>
              <w:t>Table</w:t>
            </w:r>
            <w:proofErr w:type="spellEnd"/>
            <w:r>
              <w:rPr>
                <w:rFonts w:ascii="Calibri" w:eastAsia="Calibri" w:hAnsi="Calibri" w:cs="Calibri"/>
                <w:sz w:val="24"/>
                <w:szCs w:val="24"/>
              </w:rPr>
              <w:t xml:space="preserve"> Filter, </w:t>
            </w:r>
            <w:proofErr w:type="spellStart"/>
            <w:r>
              <w:rPr>
                <w:rFonts w:ascii="Calibri" w:eastAsia="Calibri" w:hAnsi="Calibri" w:cs="Calibri"/>
                <w:sz w:val="24"/>
                <w:szCs w:val="24"/>
              </w:rPr>
              <w:t>Charts</w:t>
            </w:r>
            <w:proofErr w:type="spellEnd"/>
            <w:r>
              <w:rPr>
                <w:rFonts w:ascii="Calibri" w:eastAsia="Calibri" w:hAnsi="Calibri" w:cs="Calibri"/>
                <w:sz w:val="24"/>
                <w:szCs w:val="24"/>
              </w:rPr>
              <w:t xml:space="preserve"> &amp; </w:t>
            </w:r>
            <w:proofErr w:type="spellStart"/>
            <w:r>
              <w:rPr>
                <w:rFonts w:ascii="Calibri" w:eastAsia="Calibri" w:hAnsi="Calibri" w:cs="Calibri"/>
                <w:sz w:val="24"/>
                <w:szCs w:val="24"/>
              </w:rPr>
              <w:t>Spreadsheets</w:t>
            </w:r>
            <w:proofErr w:type="spellEnd"/>
            <w:r>
              <w:rPr>
                <w:rFonts w:ascii="Calibri" w:eastAsia="Calibri" w:hAnsi="Calibri" w:cs="Calibri"/>
                <w:sz w:val="24"/>
                <w:szCs w:val="24"/>
              </w:rPr>
              <w:t xml:space="preserve"> for </w:t>
            </w:r>
            <w:proofErr w:type="spellStart"/>
            <w:proofErr w:type="gramStart"/>
            <w:r>
              <w:rPr>
                <w:rFonts w:ascii="Calibri" w:eastAsia="Calibri" w:hAnsi="Calibri" w:cs="Calibri"/>
                <w:sz w:val="24"/>
                <w:szCs w:val="24"/>
              </w:rPr>
              <w:t>Confluence</w:t>
            </w:r>
            <w:proofErr w:type="spellEnd"/>
            <w:r>
              <w:rPr>
                <w:rFonts w:ascii="Calibri" w:eastAsia="Calibri" w:hAnsi="Calibri" w:cs="Calibri"/>
                <w:sz w:val="24"/>
                <w:szCs w:val="24"/>
              </w:rPr>
              <w:t xml:space="preserve">  (</w:t>
            </w:r>
            <w:proofErr w:type="gramEnd"/>
            <w:r>
              <w:rPr>
                <w:rFonts w:ascii="Calibri" w:eastAsia="Calibri" w:hAnsi="Calibri" w:cs="Calibri"/>
                <w:sz w:val="24"/>
                <w:szCs w:val="24"/>
              </w:rPr>
              <w:t>subscrição de licença de uso)</w:t>
            </w:r>
          </w:p>
          <w:p w14:paraId="010BFFD0" w14:textId="77777777" w:rsidR="00184488" w:rsidRDefault="00184488">
            <w:pPr>
              <w:widowControl w:val="0"/>
              <w:rPr>
                <w:rFonts w:ascii="Calibri" w:eastAsia="Calibri" w:hAnsi="Calibri" w:cs="Calibri"/>
                <w:sz w:val="24"/>
                <w:szCs w:val="24"/>
              </w:rPr>
            </w:pPr>
          </w:p>
        </w:tc>
        <w:tc>
          <w:tcPr>
            <w:tcW w:w="915" w:type="dxa"/>
            <w:tcBorders>
              <w:bottom w:val="single" w:sz="6" w:space="0" w:color="000000"/>
              <w:right w:val="single" w:sz="6" w:space="0" w:color="000000"/>
            </w:tcBorders>
            <w:tcMar>
              <w:top w:w="40" w:type="dxa"/>
              <w:left w:w="40" w:type="dxa"/>
              <w:bottom w:w="40" w:type="dxa"/>
              <w:right w:w="40" w:type="dxa"/>
            </w:tcMar>
            <w:vAlign w:val="bottom"/>
          </w:tcPr>
          <w:p w14:paraId="4461870F" w14:textId="77777777" w:rsidR="00184488" w:rsidRDefault="00B05AFA">
            <w:pPr>
              <w:widowControl w:val="0"/>
              <w:jc w:val="center"/>
              <w:rPr>
                <w:rFonts w:ascii="Calibri" w:eastAsia="Calibri" w:hAnsi="Calibri" w:cs="Calibri"/>
                <w:sz w:val="24"/>
                <w:szCs w:val="24"/>
              </w:rPr>
            </w:pPr>
            <w:proofErr w:type="spellStart"/>
            <w:r>
              <w:rPr>
                <w:rFonts w:ascii="Calibri" w:eastAsia="Calibri" w:hAnsi="Calibri" w:cs="Calibri"/>
                <w:sz w:val="24"/>
                <w:szCs w:val="24"/>
              </w:rPr>
              <w:t>un</w:t>
            </w:r>
            <w:proofErr w:type="spellEnd"/>
          </w:p>
        </w:tc>
        <w:tc>
          <w:tcPr>
            <w:tcW w:w="720" w:type="dxa"/>
            <w:tcBorders>
              <w:bottom w:val="single" w:sz="6" w:space="0" w:color="000000"/>
              <w:right w:val="single" w:sz="6" w:space="0" w:color="000000"/>
            </w:tcBorders>
            <w:tcMar>
              <w:top w:w="40" w:type="dxa"/>
              <w:left w:w="40" w:type="dxa"/>
              <w:bottom w:w="40" w:type="dxa"/>
              <w:right w:w="40" w:type="dxa"/>
            </w:tcMar>
            <w:vAlign w:val="bottom"/>
          </w:tcPr>
          <w:p w14:paraId="6C8722A3"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200</w:t>
            </w:r>
          </w:p>
        </w:tc>
        <w:tc>
          <w:tcPr>
            <w:tcW w:w="975" w:type="dxa"/>
            <w:tcBorders>
              <w:bottom w:val="single" w:sz="6" w:space="0" w:color="000000"/>
              <w:right w:val="single" w:sz="18" w:space="0" w:color="000000"/>
            </w:tcBorders>
            <w:tcMar>
              <w:top w:w="40" w:type="dxa"/>
              <w:left w:w="40" w:type="dxa"/>
              <w:bottom w:w="40" w:type="dxa"/>
              <w:right w:w="40" w:type="dxa"/>
            </w:tcMar>
          </w:tcPr>
          <w:p w14:paraId="1748CADE"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27502</w:t>
            </w:r>
          </w:p>
        </w:tc>
      </w:tr>
      <w:tr w:rsidR="00184488" w14:paraId="70066E56" w14:textId="77777777">
        <w:trPr>
          <w:trHeight w:val="420"/>
        </w:trPr>
        <w:tc>
          <w:tcPr>
            <w:tcW w:w="600" w:type="dxa"/>
            <w:tcBorders>
              <w:left w:val="single" w:sz="18" w:space="0" w:color="000000"/>
              <w:bottom w:val="single" w:sz="6" w:space="0" w:color="000000"/>
              <w:right w:val="single" w:sz="6" w:space="0" w:color="000000"/>
            </w:tcBorders>
            <w:tcMar>
              <w:top w:w="40" w:type="dxa"/>
              <w:left w:w="40" w:type="dxa"/>
              <w:bottom w:w="40" w:type="dxa"/>
              <w:right w:w="40" w:type="dxa"/>
            </w:tcMar>
            <w:vAlign w:val="bottom"/>
          </w:tcPr>
          <w:p w14:paraId="09B205BB" w14:textId="77777777" w:rsidR="00184488" w:rsidRDefault="00B05AFA">
            <w:pPr>
              <w:widowControl w:val="0"/>
              <w:jc w:val="right"/>
              <w:rPr>
                <w:rFonts w:ascii="Calibri" w:eastAsia="Calibri" w:hAnsi="Calibri" w:cs="Calibri"/>
                <w:sz w:val="24"/>
                <w:szCs w:val="24"/>
              </w:rPr>
            </w:pPr>
            <w:r>
              <w:rPr>
                <w:rFonts w:ascii="Calibri" w:eastAsia="Calibri" w:hAnsi="Calibri" w:cs="Calibri"/>
                <w:sz w:val="24"/>
                <w:szCs w:val="24"/>
              </w:rPr>
              <w:t>5</w:t>
            </w:r>
          </w:p>
        </w:tc>
        <w:tc>
          <w:tcPr>
            <w:tcW w:w="5835" w:type="dxa"/>
            <w:tcBorders>
              <w:bottom w:val="single" w:sz="6" w:space="0" w:color="000000"/>
              <w:right w:val="single" w:sz="6" w:space="0" w:color="000000"/>
            </w:tcBorders>
            <w:tcMar>
              <w:top w:w="40" w:type="dxa"/>
              <w:left w:w="40" w:type="dxa"/>
              <w:bottom w:w="40" w:type="dxa"/>
              <w:right w:w="40" w:type="dxa"/>
            </w:tcMar>
            <w:vAlign w:val="bottom"/>
          </w:tcPr>
          <w:p w14:paraId="0D928BE9" w14:textId="77777777" w:rsidR="00184488" w:rsidRDefault="00B05AFA">
            <w:pPr>
              <w:widowControl w:val="0"/>
              <w:rPr>
                <w:rFonts w:ascii="Calibri" w:eastAsia="Calibri" w:hAnsi="Calibri" w:cs="Calibri"/>
                <w:sz w:val="24"/>
                <w:szCs w:val="24"/>
              </w:rPr>
            </w:pPr>
            <w:r>
              <w:rPr>
                <w:rFonts w:ascii="Calibri" w:eastAsia="Calibri" w:hAnsi="Calibri" w:cs="Calibri"/>
                <w:sz w:val="24"/>
                <w:szCs w:val="24"/>
              </w:rPr>
              <w:t xml:space="preserve">draw.io </w:t>
            </w:r>
            <w:proofErr w:type="spellStart"/>
            <w:r>
              <w:rPr>
                <w:rFonts w:ascii="Calibri" w:eastAsia="Calibri" w:hAnsi="Calibri" w:cs="Calibri"/>
                <w:sz w:val="24"/>
                <w:szCs w:val="24"/>
              </w:rPr>
              <w:t>Diagrams</w:t>
            </w:r>
            <w:proofErr w:type="spellEnd"/>
            <w:r>
              <w:rPr>
                <w:rFonts w:ascii="Calibri" w:eastAsia="Calibri" w:hAnsi="Calibri" w:cs="Calibri"/>
                <w:sz w:val="24"/>
                <w:szCs w:val="24"/>
              </w:rPr>
              <w:t xml:space="preserve"> &amp; </w:t>
            </w:r>
            <w:proofErr w:type="spellStart"/>
            <w:proofErr w:type="gramStart"/>
            <w:r>
              <w:rPr>
                <w:rFonts w:ascii="Calibri" w:eastAsia="Calibri" w:hAnsi="Calibri" w:cs="Calibri"/>
                <w:sz w:val="24"/>
                <w:szCs w:val="24"/>
              </w:rPr>
              <w:t>Whiteboards</w:t>
            </w:r>
            <w:proofErr w:type="spellEnd"/>
            <w:r>
              <w:rPr>
                <w:rFonts w:ascii="Calibri" w:eastAsia="Calibri" w:hAnsi="Calibri" w:cs="Calibri"/>
                <w:sz w:val="24"/>
                <w:szCs w:val="24"/>
              </w:rPr>
              <w:t xml:space="preserve">  (</w:t>
            </w:r>
            <w:proofErr w:type="gramEnd"/>
            <w:r>
              <w:rPr>
                <w:rFonts w:ascii="Calibri" w:eastAsia="Calibri" w:hAnsi="Calibri" w:cs="Calibri"/>
                <w:sz w:val="24"/>
                <w:szCs w:val="24"/>
              </w:rPr>
              <w:t>subscrição de licença de uso)</w:t>
            </w:r>
          </w:p>
          <w:p w14:paraId="4A0E2D3B" w14:textId="77777777" w:rsidR="00184488" w:rsidRDefault="00184488">
            <w:pPr>
              <w:widowControl w:val="0"/>
              <w:rPr>
                <w:rFonts w:ascii="Calibri" w:eastAsia="Calibri" w:hAnsi="Calibri" w:cs="Calibri"/>
                <w:sz w:val="24"/>
                <w:szCs w:val="24"/>
              </w:rPr>
            </w:pPr>
          </w:p>
        </w:tc>
        <w:tc>
          <w:tcPr>
            <w:tcW w:w="915" w:type="dxa"/>
            <w:tcBorders>
              <w:bottom w:val="single" w:sz="6" w:space="0" w:color="000000"/>
              <w:right w:val="single" w:sz="6" w:space="0" w:color="000000"/>
            </w:tcBorders>
            <w:tcMar>
              <w:top w:w="40" w:type="dxa"/>
              <w:left w:w="40" w:type="dxa"/>
              <w:bottom w:w="40" w:type="dxa"/>
              <w:right w:w="40" w:type="dxa"/>
            </w:tcMar>
            <w:vAlign w:val="bottom"/>
          </w:tcPr>
          <w:p w14:paraId="1CEA0422" w14:textId="77777777" w:rsidR="00184488" w:rsidRDefault="00B05AFA">
            <w:pPr>
              <w:widowControl w:val="0"/>
              <w:jc w:val="center"/>
              <w:rPr>
                <w:rFonts w:ascii="Calibri" w:eastAsia="Calibri" w:hAnsi="Calibri" w:cs="Calibri"/>
                <w:sz w:val="24"/>
                <w:szCs w:val="24"/>
              </w:rPr>
            </w:pPr>
            <w:proofErr w:type="spellStart"/>
            <w:r>
              <w:rPr>
                <w:rFonts w:ascii="Calibri" w:eastAsia="Calibri" w:hAnsi="Calibri" w:cs="Calibri"/>
                <w:sz w:val="24"/>
                <w:szCs w:val="24"/>
              </w:rPr>
              <w:t>un</w:t>
            </w:r>
            <w:proofErr w:type="spellEnd"/>
          </w:p>
        </w:tc>
        <w:tc>
          <w:tcPr>
            <w:tcW w:w="720" w:type="dxa"/>
            <w:tcBorders>
              <w:bottom w:val="single" w:sz="6" w:space="0" w:color="000000"/>
              <w:right w:val="single" w:sz="6" w:space="0" w:color="000000"/>
            </w:tcBorders>
            <w:tcMar>
              <w:top w:w="40" w:type="dxa"/>
              <w:left w:w="40" w:type="dxa"/>
              <w:bottom w:w="40" w:type="dxa"/>
              <w:right w:w="40" w:type="dxa"/>
            </w:tcMar>
            <w:vAlign w:val="bottom"/>
          </w:tcPr>
          <w:p w14:paraId="58AD3BB4"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200</w:t>
            </w:r>
          </w:p>
        </w:tc>
        <w:tc>
          <w:tcPr>
            <w:tcW w:w="975" w:type="dxa"/>
            <w:tcBorders>
              <w:bottom w:val="single" w:sz="6" w:space="0" w:color="000000"/>
              <w:right w:val="single" w:sz="18" w:space="0" w:color="000000"/>
            </w:tcBorders>
            <w:tcMar>
              <w:top w:w="40" w:type="dxa"/>
              <w:left w:w="40" w:type="dxa"/>
              <w:bottom w:w="40" w:type="dxa"/>
              <w:right w:w="40" w:type="dxa"/>
            </w:tcMar>
          </w:tcPr>
          <w:p w14:paraId="08D860CE"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27502</w:t>
            </w:r>
          </w:p>
        </w:tc>
      </w:tr>
      <w:tr w:rsidR="00184488" w14:paraId="3DE5B3F3" w14:textId="77777777">
        <w:trPr>
          <w:trHeight w:val="420"/>
        </w:trPr>
        <w:tc>
          <w:tcPr>
            <w:tcW w:w="600" w:type="dxa"/>
            <w:tcBorders>
              <w:left w:val="single" w:sz="18" w:space="0" w:color="000000"/>
              <w:bottom w:val="single" w:sz="6" w:space="0" w:color="000000"/>
              <w:right w:val="single" w:sz="6" w:space="0" w:color="000000"/>
            </w:tcBorders>
            <w:tcMar>
              <w:top w:w="40" w:type="dxa"/>
              <w:left w:w="40" w:type="dxa"/>
              <w:bottom w:w="40" w:type="dxa"/>
              <w:right w:w="40" w:type="dxa"/>
            </w:tcMar>
            <w:vAlign w:val="bottom"/>
          </w:tcPr>
          <w:p w14:paraId="41C3DF97" w14:textId="77777777" w:rsidR="00184488" w:rsidRDefault="00B05AFA">
            <w:pPr>
              <w:widowControl w:val="0"/>
              <w:jc w:val="right"/>
              <w:rPr>
                <w:rFonts w:ascii="Calibri" w:eastAsia="Calibri" w:hAnsi="Calibri" w:cs="Calibri"/>
                <w:sz w:val="24"/>
                <w:szCs w:val="24"/>
              </w:rPr>
            </w:pPr>
            <w:r>
              <w:rPr>
                <w:rFonts w:ascii="Calibri" w:eastAsia="Calibri" w:hAnsi="Calibri" w:cs="Calibri"/>
                <w:sz w:val="24"/>
                <w:szCs w:val="24"/>
              </w:rPr>
              <w:t>6</w:t>
            </w:r>
          </w:p>
        </w:tc>
        <w:tc>
          <w:tcPr>
            <w:tcW w:w="5835" w:type="dxa"/>
            <w:tcBorders>
              <w:bottom w:val="single" w:sz="6" w:space="0" w:color="000000"/>
              <w:right w:val="single" w:sz="6" w:space="0" w:color="000000"/>
            </w:tcBorders>
            <w:tcMar>
              <w:top w:w="40" w:type="dxa"/>
              <w:left w:w="40" w:type="dxa"/>
              <w:bottom w:w="40" w:type="dxa"/>
              <w:right w:w="40" w:type="dxa"/>
            </w:tcMar>
            <w:vAlign w:val="bottom"/>
          </w:tcPr>
          <w:p w14:paraId="1265718F" w14:textId="77777777" w:rsidR="00184488" w:rsidRDefault="00B05AFA">
            <w:pPr>
              <w:widowControl w:val="0"/>
              <w:rPr>
                <w:rFonts w:ascii="Calibri" w:eastAsia="Calibri" w:hAnsi="Calibri" w:cs="Calibri"/>
                <w:sz w:val="24"/>
                <w:szCs w:val="24"/>
              </w:rPr>
            </w:pPr>
            <w:proofErr w:type="spellStart"/>
            <w:r>
              <w:rPr>
                <w:rFonts w:ascii="Calibri" w:eastAsia="Calibri" w:hAnsi="Calibri" w:cs="Calibri"/>
                <w:sz w:val="24"/>
                <w:szCs w:val="24"/>
              </w:rPr>
              <w:t>Atlassian</w:t>
            </w:r>
            <w:proofErr w:type="spellEnd"/>
            <w:r>
              <w:rPr>
                <w:rFonts w:ascii="Calibri" w:eastAsia="Calibri" w:hAnsi="Calibri" w:cs="Calibri"/>
                <w:sz w:val="24"/>
                <w:szCs w:val="24"/>
              </w:rPr>
              <w:t xml:space="preserve"> </w:t>
            </w:r>
            <w:proofErr w:type="gramStart"/>
            <w:r>
              <w:rPr>
                <w:rFonts w:ascii="Calibri" w:eastAsia="Calibri" w:hAnsi="Calibri" w:cs="Calibri"/>
                <w:sz w:val="24"/>
                <w:szCs w:val="24"/>
              </w:rPr>
              <w:t>Guard  (</w:t>
            </w:r>
            <w:proofErr w:type="gramEnd"/>
            <w:r>
              <w:rPr>
                <w:rFonts w:ascii="Calibri" w:eastAsia="Calibri" w:hAnsi="Calibri" w:cs="Calibri"/>
                <w:sz w:val="24"/>
                <w:szCs w:val="24"/>
              </w:rPr>
              <w:t>subscrição de licença de uso)</w:t>
            </w:r>
          </w:p>
          <w:p w14:paraId="58C23C49" w14:textId="77777777" w:rsidR="00184488" w:rsidRDefault="00184488">
            <w:pPr>
              <w:widowControl w:val="0"/>
              <w:rPr>
                <w:rFonts w:ascii="Calibri" w:eastAsia="Calibri" w:hAnsi="Calibri" w:cs="Calibri"/>
                <w:sz w:val="24"/>
                <w:szCs w:val="24"/>
              </w:rPr>
            </w:pPr>
          </w:p>
        </w:tc>
        <w:tc>
          <w:tcPr>
            <w:tcW w:w="915" w:type="dxa"/>
            <w:tcBorders>
              <w:bottom w:val="single" w:sz="6" w:space="0" w:color="000000"/>
              <w:right w:val="single" w:sz="6" w:space="0" w:color="000000"/>
            </w:tcBorders>
            <w:tcMar>
              <w:top w:w="40" w:type="dxa"/>
              <w:left w:w="40" w:type="dxa"/>
              <w:bottom w:w="40" w:type="dxa"/>
              <w:right w:w="40" w:type="dxa"/>
            </w:tcMar>
            <w:vAlign w:val="bottom"/>
          </w:tcPr>
          <w:p w14:paraId="2E8FA558" w14:textId="77777777" w:rsidR="00184488" w:rsidRDefault="00B05AFA">
            <w:pPr>
              <w:widowControl w:val="0"/>
              <w:jc w:val="center"/>
              <w:rPr>
                <w:rFonts w:ascii="Calibri" w:eastAsia="Calibri" w:hAnsi="Calibri" w:cs="Calibri"/>
                <w:sz w:val="24"/>
                <w:szCs w:val="24"/>
              </w:rPr>
            </w:pPr>
            <w:proofErr w:type="spellStart"/>
            <w:r>
              <w:rPr>
                <w:rFonts w:ascii="Calibri" w:eastAsia="Calibri" w:hAnsi="Calibri" w:cs="Calibri"/>
                <w:sz w:val="24"/>
                <w:szCs w:val="24"/>
              </w:rPr>
              <w:t>un</w:t>
            </w:r>
            <w:proofErr w:type="spellEnd"/>
          </w:p>
        </w:tc>
        <w:tc>
          <w:tcPr>
            <w:tcW w:w="720" w:type="dxa"/>
            <w:tcBorders>
              <w:bottom w:val="single" w:sz="6" w:space="0" w:color="000000"/>
              <w:right w:val="single" w:sz="6" w:space="0" w:color="000000"/>
            </w:tcBorders>
            <w:tcMar>
              <w:top w:w="40" w:type="dxa"/>
              <w:left w:w="40" w:type="dxa"/>
              <w:bottom w:w="40" w:type="dxa"/>
              <w:right w:w="40" w:type="dxa"/>
            </w:tcMar>
            <w:vAlign w:val="bottom"/>
          </w:tcPr>
          <w:p w14:paraId="57C6FF3A"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200</w:t>
            </w:r>
          </w:p>
        </w:tc>
        <w:tc>
          <w:tcPr>
            <w:tcW w:w="975" w:type="dxa"/>
            <w:tcBorders>
              <w:bottom w:val="single" w:sz="6" w:space="0" w:color="000000"/>
              <w:right w:val="single" w:sz="18" w:space="0" w:color="000000"/>
            </w:tcBorders>
            <w:tcMar>
              <w:top w:w="40" w:type="dxa"/>
              <w:left w:w="40" w:type="dxa"/>
              <w:bottom w:w="40" w:type="dxa"/>
              <w:right w:w="40" w:type="dxa"/>
            </w:tcMar>
          </w:tcPr>
          <w:p w14:paraId="083A413F"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27502</w:t>
            </w:r>
          </w:p>
        </w:tc>
      </w:tr>
      <w:tr w:rsidR="00184488" w14:paraId="662D1EAE" w14:textId="77777777">
        <w:trPr>
          <w:trHeight w:val="420"/>
        </w:trPr>
        <w:tc>
          <w:tcPr>
            <w:tcW w:w="600" w:type="dxa"/>
            <w:tcBorders>
              <w:left w:val="single" w:sz="18" w:space="0" w:color="000000"/>
              <w:bottom w:val="single" w:sz="6" w:space="0" w:color="000000"/>
              <w:right w:val="single" w:sz="6" w:space="0" w:color="000000"/>
            </w:tcBorders>
            <w:tcMar>
              <w:top w:w="40" w:type="dxa"/>
              <w:left w:w="40" w:type="dxa"/>
              <w:bottom w:w="40" w:type="dxa"/>
              <w:right w:w="40" w:type="dxa"/>
            </w:tcMar>
            <w:vAlign w:val="bottom"/>
          </w:tcPr>
          <w:p w14:paraId="3035559C" w14:textId="77777777" w:rsidR="00184488" w:rsidRDefault="00B05AFA">
            <w:pPr>
              <w:widowControl w:val="0"/>
              <w:jc w:val="right"/>
              <w:rPr>
                <w:rFonts w:ascii="Calibri" w:eastAsia="Calibri" w:hAnsi="Calibri" w:cs="Calibri"/>
                <w:sz w:val="24"/>
                <w:szCs w:val="24"/>
              </w:rPr>
            </w:pPr>
            <w:r>
              <w:rPr>
                <w:rFonts w:ascii="Calibri" w:eastAsia="Calibri" w:hAnsi="Calibri" w:cs="Calibri"/>
                <w:sz w:val="24"/>
                <w:szCs w:val="24"/>
              </w:rPr>
              <w:t>7</w:t>
            </w:r>
          </w:p>
        </w:tc>
        <w:tc>
          <w:tcPr>
            <w:tcW w:w="5835" w:type="dxa"/>
            <w:tcBorders>
              <w:bottom w:val="single" w:sz="6" w:space="0" w:color="000000"/>
              <w:right w:val="single" w:sz="6" w:space="0" w:color="000000"/>
            </w:tcBorders>
            <w:tcMar>
              <w:top w:w="40" w:type="dxa"/>
              <w:left w:w="40" w:type="dxa"/>
              <w:bottom w:w="40" w:type="dxa"/>
              <w:right w:w="40" w:type="dxa"/>
            </w:tcMar>
            <w:vAlign w:val="bottom"/>
          </w:tcPr>
          <w:p w14:paraId="0921FD78" w14:textId="77777777" w:rsidR="00184488" w:rsidRDefault="00B05AFA">
            <w:pPr>
              <w:widowControl w:val="0"/>
              <w:rPr>
                <w:rFonts w:ascii="Calibri" w:eastAsia="Calibri" w:hAnsi="Calibri" w:cs="Calibri"/>
                <w:sz w:val="24"/>
                <w:szCs w:val="24"/>
              </w:rPr>
            </w:pPr>
            <w:proofErr w:type="spellStart"/>
            <w:r>
              <w:rPr>
                <w:rFonts w:ascii="Calibri" w:eastAsia="Calibri" w:hAnsi="Calibri" w:cs="Calibri"/>
                <w:sz w:val="24"/>
                <w:szCs w:val="24"/>
              </w:rPr>
              <w:t>Jira</w:t>
            </w:r>
            <w:proofErr w:type="spellEnd"/>
            <w:r>
              <w:rPr>
                <w:rFonts w:ascii="Calibri" w:eastAsia="Calibri" w:hAnsi="Calibri" w:cs="Calibri"/>
                <w:sz w:val="24"/>
                <w:szCs w:val="24"/>
              </w:rPr>
              <w:t xml:space="preserve"> Service Management - ativação, configuração e integrações</w:t>
            </w:r>
          </w:p>
        </w:tc>
        <w:tc>
          <w:tcPr>
            <w:tcW w:w="915" w:type="dxa"/>
            <w:tcBorders>
              <w:bottom w:val="single" w:sz="6" w:space="0" w:color="000000"/>
              <w:right w:val="single" w:sz="6" w:space="0" w:color="000000"/>
            </w:tcBorders>
            <w:tcMar>
              <w:top w:w="40" w:type="dxa"/>
              <w:left w:w="40" w:type="dxa"/>
              <w:bottom w:w="40" w:type="dxa"/>
              <w:right w:w="40" w:type="dxa"/>
            </w:tcMar>
            <w:vAlign w:val="bottom"/>
          </w:tcPr>
          <w:p w14:paraId="7805961E" w14:textId="77777777" w:rsidR="00184488" w:rsidRDefault="00B05AFA">
            <w:pPr>
              <w:widowControl w:val="0"/>
              <w:jc w:val="center"/>
              <w:rPr>
                <w:rFonts w:ascii="Calibri" w:eastAsia="Calibri" w:hAnsi="Calibri" w:cs="Calibri"/>
                <w:sz w:val="24"/>
                <w:szCs w:val="24"/>
              </w:rPr>
            </w:pPr>
            <w:proofErr w:type="spellStart"/>
            <w:r>
              <w:rPr>
                <w:rFonts w:ascii="Calibri" w:eastAsia="Calibri" w:hAnsi="Calibri" w:cs="Calibri"/>
                <w:sz w:val="24"/>
                <w:szCs w:val="24"/>
              </w:rPr>
              <w:t>un</w:t>
            </w:r>
            <w:proofErr w:type="spellEnd"/>
          </w:p>
        </w:tc>
        <w:tc>
          <w:tcPr>
            <w:tcW w:w="720" w:type="dxa"/>
            <w:tcBorders>
              <w:bottom w:val="single" w:sz="6" w:space="0" w:color="000000"/>
              <w:right w:val="single" w:sz="6" w:space="0" w:color="000000"/>
            </w:tcBorders>
            <w:tcMar>
              <w:top w:w="40" w:type="dxa"/>
              <w:left w:w="40" w:type="dxa"/>
              <w:bottom w:w="40" w:type="dxa"/>
              <w:right w:w="40" w:type="dxa"/>
            </w:tcMar>
            <w:vAlign w:val="bottom"/>
          </w:tcPr>
          <w:p w14:paraId="095CFF94"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1</w:t>
            </w:r>
          </w:p>
        </w:tc>
        <w:tc>
          <w:tcPr>
            <w:tcW w:w="975" w:type="dxa"/>
            <w:tcBorders>
              <w:bottom w:val="single" w:sz="6" w:space="0" w:color="000000"/>
              <w:right w:val="single" w:sz="18" w:space="0" w:color="000000"/>
            </w:tcBorders>
            <w:tcMar>
              <w:top w:w="40" w:type="dxa"/>
              <w:left w:w="40" w:type="dxa"/>
              <w:bottom w:w="40" w:type="dxa"/>
              <w:right w:w="40" w:type="dxa"/>
            </w:tcMar>
            <w:vAlign w:val="bottom"/>
          </w:tcPr>
          <w:p w14:paraId="4FC57BD9"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26972</w:t>
            </w:r>
          </w:p>
        </w:tc>
      </w:tr>
      <w:tr w:rsidR="00184488" w14:paraId="0F17811C" w14:textId="77777777">
        <w:trPr>
          <w:trHeight w:val="765"/>
        </w:trPr>
        <w:tc>
          <w:tcPr>
            <w:tcW w:w="600" w:type="dxa"/>
            <w:tcBorders>
              <w:left w:val="single" w:sz="18" w:space="0" w:color="000000"/>
              <w:bottom w:val="single" w:sz="6" w:space="0" w:color="000000"/>
              <w:right w:val="single" w:sz="6" w:space="0" w:color="000000"/>
            </w:tcBorders>
            <w:tcMar>
              <w:top w:w="40" w:type="dxa"/>
              <w:left w:w="40" w:type="dxa"/>
              <w:bottom w:w="40" w:type="dxa"/>
              <w:right w:w="40" w:type="dxa"/>
            </w:tcMar>
            <w:vAlign w:val="bottom"/>
          </w:tcPr>
          <w:p w14:paraId="6BFED3CC" w14:textId="77777777" w:rsidR="00184488" w:rsidRDefault="00B05AFA">
            <w:pPr>
              <w:widowControl w:val="0"/>
              <w:jc w:val="right"/>
              <w:rPr>
                <w:rFonts w:ascii="Calibri" w:eastAsia="Calibri" w:hAnsi="Calibri" w:cs="Calibri"/>
                <w:sz w:val="24"/>
                <w:szCs w:val="24"/>
              </w:rPr>
            </w:pPr>
            <w:r>
              <w:rPr>
                <w:rFonts w:ascii="Calibri" w:eastAsia="Calibri" w:hAnsi="Calibri" w:cs="Calibri"/>
                <w:sz w:val="24"/>
                <w:szCs w:val="24"/>
              </w:rPr>
              <w:t>8</w:t>
            </w:r>
          </w:p>
        </w:tc>
        <w:tc>
          <w:tcPr>
            <w:tcW w:w="5835" w:type="dxa"/>
            <w:tcBorders>
              <w:bottom w:val="single" w:sz="6" w:space="0" w:color="000000"/>
              <w:right w:val="single" w:sz="6" w:space="0" w:color="000000"/>
            </w:tcBorders>
            <w:tcMar>
              <w:top w:w="40" w:type="dxa"/>
              <w:left w:w="40" w:type="dxa"/>
              <w:bottom w:w="40" w:type="dxa"/>
              <w:right w:w="40" w:type="dxa"/>
            </w:tcMar>
            <w:vAlign w:val="bottom"/>
          </w:tcPr>
          <w:p w14:paraId="2A102A1A" w14:textId="77777777" w:rsidR="00184488" w:rsidRDefault="00B05AFA">
            <w:pPr>
              <w:widowControl w:val="0"/>
              <w:rPr>
                <w:rFonts w:ascii="Calibri" w:eastAsia="Calibri" w:hAnsi="Calibri" w:cs="Calibri"/>
                <w:sz w:val="24"/>
                <w:szCs w:val="24"/>
              </w:rPr>
            </w:pPr>
            <w:proofErr w:type="spellStart"/>
            <w:r>
              <w:rPr>
                <w:rFonts w:ascii="Calibri" w:eastAsia="Calibri" w:hAnsi="Calibri" w:cs="Calibri"/>
                <w:sz w:val="24"/>
                <w:szCs w:val="24"/>
              </w:rPr>
              <w:t>Confluence</w:t>
            </w:r>
            <w:proofErr w:type="spellEnd"/>
            <w:r>
              <w:rPr>
                <w:rFonts w:ascii="Calibri" w:eastAsia="Calibri" w:hAnsi="Calibri" w:cs="Calibri"/>
                <w:sz w:val="24"/>
                <w:szCs w:val="24"/>
              </w:rPr>
              <w:t xml:space="preserve"> Cloud - ativação, configuração, migração de dados e integrações</w:t>
            </w:r>
          </w:p>
        </w:tc>
        <w:tc>
          <w:tcPr>
            <w:tcW w:w="915" w:type="dxa"/>
            <w:tcBorders>
              <w:bottom w:val="single" w:sz="6" w:space="0" w:color="000000"/>
              <w:right w:val="single" w:sz="6" w:space="0" w:color="000000"/>
            </w:tcBorders>
            <w:tcMar>
              <w:top w:w="40" w:type="dxa"/>
              <w:left w:w="40" w:type="dxa"/>
              <w:bottom w:w="40" w:type="dxa"/>
              <w:right w:w="40" w:type="dxa"/>
            </w:tcMar>
            <w:vAlign w:val="bottom"/>
          </w:tcPr>
          <w:p w14:paraId="492BFDFD" w14:textId="77777777" w:rsidR="00184488" w:rsidRDefault="00B05AFA">
            <w:pPr>
              <w:widowControl w:val="0"/>
              <w:jc w:val="center"/>
              <w:rPr>
                <w:rFonts w:ascii="Calibri" w:eastAsia="Calibri" w:hAnsi="Calibri" w:cs="Calibri"/>
                <w:sz w:val="24"/>
                <w:szCs w:val="24"/>
              </w:rPr>
            </w:pPr>
            <w:proofErr w:type="spellStart"/>
            <w:r>
              <w:rPr>
                <w:rFonts w:ascii="Calibri" w:eastAsia="Calibri" w:hAnsi="Calibri" w:cs="Calibri"/>
                <w:sz w:val="24"/>
                <w:szCs w:val="24"/>
              </w:rPr>
              <w:t>un</w:t>
            </w:r>
            <w:proofErr w:type="spellEnd"/>
          </w:p>
        </w:tc>
        <w:tc>
          <w:tcPr>
            <w:tcW w:w="720" w:type="dxa"/>
            <w:tcBorders>
              <w:bottom w:val="single" w:sz="6" w:space="0" w:color="000000"/>
              <w:right w:val="single" w:sz="6" w:space="0" w:color="000000"/>
            </w:tcBorders>
            <w:tcMar>
              <w:top w:w="40" w:type="dxa"/>
              <w:left w:w="40" w:type="dxa"/>
              <w:bottom w:w="40" w:type="dxa"/>
              <w:right w:w="40" w:type="dxa"/>
            </w:tcMar>
            <w:vAlign w:val="bottom"/>
          </w:tcPr>
          <w:p w14:paraId="37BBA4E2"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1</w:t>
            </w:r>
          </w:p>
        </w:tc>
        <w:tc>
          <w:tcPr>
            <w:tcW w:w="975" w:type="dxa"/>
            <w:tcBorders>
              <w:bottom w:val="single" w:sz="6" w:space="0" w:color="000000"/>
              <w:right w:val="single" w:sz="18" w:space="0" w:color="000000"/>
            </w:tcBorders>
            <w:tcMar>
              <w:top w:w="40" w:type="dxa"/>
              <w:left w:w="40" w:type="dxa"/>
              <w:bottom w:w="40" w:type="dxa"/>
              <w:right w:w="40" w:type="dxa"/>
            </w:tcMar>
            <w:vAlign w:val="bottom"/>
          </w:tcPr>
          <w:p w14:paraId="34B14101"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26972</w:t>
            </w:r>
          </w:p>
        </w:tc>
      </w:tr>
      <w:tr w:rsidR="00184488" w14:paraId="257A2867" w14:textId="77777777">
        <w:trPr>
          <w:trHeight w:val="435"/>
        </w:trPr>
        <w:tc>
          <w:tcPr>
            <w:tcW w:w="600" w:type="dxa"/>
            <w:tcBorders>
              <w:left w:val="single" w:sz="18" w:space="0" w:color="000000"/>
              <w:bottom w:val="single" w:sz="18" w:space="0" w:color="000000"/>
              <w:right w:val="single" w:sz="6" w:space="0" w:color="000000"/>
            </w:tcBorders>
            <w:tcMar>
              <w:top w:w="40" w:type="dxa"/>
              <w:left w:w="40" w:type="dxa"/>
              <w:bottom w:w="40" w:type="dxa"/>
              <w:right w:w="40" w:type="dxa"/>
            </w:tcMar>
            <w:vAlign w:val="bottom"/>
          </w:tcPr>
          <w:p w14:paraId="13C0B610" w14:textId="77777777" w:rsidR="00184488" w:rsidRDefault="00B05AFA">
            <w:pPr>
              <w:widowControl w:val="0"/>
              <w:jc w:val="right"/>
              <w:rPr>
                <w:rFonts w:ascii="Calibri" w:eastAsia="Calibri" w:hAnsi="Calibri" w:cs="Calibri"/>
                <w:sz w:val="24"/>
                <w:szCs w:val="24"/>
              </w:rPr>
            </w:pPr>
            <w:r>
              <w:rPr>
                <w:rFonts w:ascii="Calibri" w:eastAsia="Calibri" w:hAnsi="Calibri" w:cs="Calibri"/>
                <w:sz w:val="24"/>
                <w:szCs w:val="24"/>
              </w:rPr>
              <w:t>9</w:t>
            </w:r>
          </w:p>
        </w:tc>
        <w:tc>
          <w:tcPr>
            <w:tcW w:w="5835" w:type="dxa"/>
            <w:tcBorders>
              <w:bottom w:val="single" w:sz="18" w:space="0" w:color="000000"/>
              <w:right w:val="single" w:sz="6" w:space="0" w:color="000000"/>
            </w:tcBorders>
            <w:tcMar>
              <w:top w:w="40" w:type="dxa"/>
              <w:left w:w="40" w:type="dxa"/>
              <w:bottom w:w="40" w:type="dxa"/>
              <w:right w:w="40" w:type="dxa"/>
            </w:tcMar>
            <w:vAlign w:val="bottom"/>
          </w:tcPr>
          <w:p w14:paraId="631541B4" w14:textId="77777777" w:rsidR="00184488" w:rsidRDefault="00B05AFA">
            <w:pPr>
              <w:widowControl w:val="0"/>
              <w:rPr>
                <w:rFonts w:ascii="Calibri" w:eastAsia="Calibri" w:hAnsi="Calibri" w:cs="Calibri"/>
                <w:sz w:val="24"/>
                <w:szCs w:val="24"/>
              </w:rPr>
            </w:pPr>
            <w:r>
              <w:rPr>
                <w:rFonts w:ascii="Calibri" w:eastAsia="Calibri" w:hAnsi="Calibri" w:cs="Calibri"/>
                <w:sz w:val="24"/>
                <w:szCs w:val="24"/>
              </w:rPr>
              <w:t xml:space="preserve">Treinamento em </w:t>
            </w:r>
            <w:proofErr w:type="spellStart"/>
            <w:r>
              <w:rPr>
                <w:rFonts w:ascii="Calibri" w:eastAsia="Calibri" w:hAnsi="Calibri" w:cs="Calibri"/>
                <w:sz w:val="24"/>
                <w:szCs w:val="24"/>
              </w:rPr>
              <w:t>Jira</w:t>
            </w:r>
            <w:proofErr w:type="spellEnd"/>
            <w:r>
              <w:rPr>
                <w:rFonts w:ascii="Calibri" w:eastAsia="Calibri" w:hAnsi="Calibri" w:cs="Calibri"/>
                <w:sz w:val="24"/>
                <w:szCs w:val="24"/>
              </w:rPr>
              <w:t xml:space="preserve"> Service Management (100 alunos)</w:t>
            </w:r>
          </w:p>
        </w:tc>
        <w:tc>
          <w:tcPr>
            <w:tcW w:w="915" w:type="dxa"/>
            <w:tcBorders>
              <w:bottom w:val="single" w:sz="18" w:space="0" w:color="000000"/>
              <w:right w:val="single" w:sz="6" w:space="0" w:color="000000"/>
            </w:tcBorders>
            <w:tcMar>
              <w:top w:w="40" w:type="dxa"/>
              <w:left w:w="40" w:type="dxa"/>
              <w:bottom w:w="40" w:type="dxa"/>
              <w:right w:w="40" w:type="dxa"/>
            </w:tcMar>
            <w:vAlign w:val="bottom"/>
          </w:tcPr>
          <w:p w14:paraId="41867194" w14:textId="77777777" w:rsidR="00184488" w:rsidRDefault="00B05AFA">
            <w:pPr>
              <w:widowControl w:val="0"/>
              <w:jc w:val="center"/>
              <w:rPr>
                <w:rFonts w:ascii="Calibri" w:eastAsia="Calibri" w:hAnsi="Calibri" w:cs="Calibri"/>
                <w:sz w:val="24"/>
                <w:szCs w:val="24"/>
              </w:rPr>
            </w:pPr>
            <w:proofErr w:type="spellStart"/>
            <w:r>
              <w:rPr>
                <w:rFonts w:ascii="Calibri" w:eastAsia="Calibri" w:hAnsi="Calibri" w:cs="Calibri"/>
                <w:sz w:val="24"/>
                <w:szCs w:val="24"/>
              </w:rPr>
              <w:t>un</w:t>
            </w:r>
            <w:proofErr w:type="spellEnd"/>
          </w:p>
        </w:tc>
        <w:tc>
          <w:tcPr>
            <w:tcW w:w="720" w:type="dxa"/>
            <w:tcBorders>
              <w:bottom w:val="single" w:sz="18" w:space="0" w:color="000000"/>
              <w:right w:val="single" w:sz="6" w:space="0" w:color="000000"/>
            </w:tcBorders>
            <w:tcMar>
              <w:top w:w="40" w:type="dxa"/>
              <w:left w:w="40" w:type="dxa"/>
              <w:bottom w:w="40" w:type="dxa"/>
              <w:right w:w="40" w:type="dxa"/>
            </w:tcMar>
            <w:vAlign w:val="bottom"/>
          </w:tcPr>
          <w:p w14:paraId="5DC016C7"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1</w:t>
            </w:r>
          </w:p>
        </w:tc>
        <w:tc>
          <w:tcPr>
            <w:tcW w:w="975" w:type="dxa"/>
            <w:tcBorders>
              <w:bottom w:val="single" w:sz="18" w:space="0" w:color="000000"/>
              <w:right w:val="single" w:sz="18" w:space="0" w:color="000000"/>
            </w:tcBorders>
            <w:tcMar>
              <w:top w:w="40" w:type="dxa"/>
              <w:left w:w="40" w:type="dxa"/>
              <w:bottom w:w="40" w:type="dxa"/>
              <w:right w:w="40" w:type="dxa"/>
            </w:tcMar>
          </w:tcPr>
          <w:p w14:paraId="2D36AC3B" w14:textId="77777777" w:rsidR="00184488" w:rsidRDefault="00B05AFA">
            <w:pPr>
              <w:widowControl w:val="0"/>
              <w:jc w:val="center"/>
              <w:rPr>
                <w:rFonts w:ascii="Calibri" w:eastAsia="Calibri" w:hAnsi="Calibri" w:cs="Calibri"/>
                <w:sz w:val="24"/>
                <w:szCs w:val="24"/>
              </w:rPr>
            </w:pPr>
            <w:r>
              <w:rPr>
                <w:rFonts w:ascii="Calibri" w:eastAsia="Calibri" w:hAnsi="Calibri" w:cs="Calibri"/>
                <w:sz w:val="24"/>
                <w:szCs w:val="24"/>
              </w:rPr>
              <w:t>3840</w:t>
            </w:r>
          </w:p>
        </w:tc>
      </w:tr>
    </w:tbl>
    <w:p w14:paraId="5A6CD082" w14:textId="77777777" w:rsidR="00184488" w:rsidRDefault="00184488">
      <w:pPr>
        <w:widowControl w:val="0"/>
        <w:tabs>
          <w:tab w:val="left" w:pos="0"/>
        </w:tabs>
        <w:spacing w:line="360" w:lineRule="auto"/>
        <w:ind w:left="720" w:right="-40"/>
        <w:jc w:val="both"/>
        <w:rPr>
          <w:rFonts w:ascii="Calibri" w:eastAsia="Calibri" w:hAnsi="Calibri" w:cs="Calibri"/>
          <w:sz w:val="28"/>
          <w:szCs w:val="28"/>
        </w:rPr>
      </w:pPr>
    </w:p>
    <w:p w14:paraId="1B87E3F2" w14:textId="77777777" w:rsidR="00184488" w:rsidRDefault="00B05AFA">
      <w:pPr>
        <w:widowControl w:val="0"/>
        <w:numPr>
          <w:ilvl w:val="1"/>
          <w:numId w:val="2"/>
        </w:numPr>
        <w:tabs>
          <w:tab w:val="left" w:pos="730"/>
        </w:tabs>
        <w:spacing w:line="360" w:lineRule="auto"/>
        <w:ind w:right="-40"/>
        <w:jc w:val="both"/>
        <w:rPr>
          <w:sz w:val="28"/>
          <w:szCs w:val="28"/>
        </w:rPr>
      </w:pPr>
      <w:r>
        <w:rPr>
          <w:rFonts w:ascii="Calibri" w:eastAsia="Calibri" w:hAnsi="Calibri" w:cs="Calibri"/>
          <w:b/>
          <w:sz w:val="28"/>
          <w:szCs w:val="28"/>
        </w:rPr>
        <w:t>Descrição da solução como um todo considerado o ciclo de vida do objeto e especificação do serviço (art. 6º, inciso XXIII, alínea ‘c’, e art. 40, §1º, inciso I, da Lei nº 14.133/2021):</w:t>
      </w:r>
    </w:p>
    <w:p w14:paraId="474070CA" w14:textId="77777777" w:rsidR="00184488" w:rsidRDefault="00B05AFA">
      <w:pPr>
        <w:widowControl w:val="0"/>
        <w:numPr>
          <w:ilvl w:val="2"/>
          <w:numId w:val="2"/>
        </w:numPr>
        <w:tabs>
          <w:tab w:val="left" w:pos="730"/>
        </w:tabs>
        <w:spacing w:line="360" w:lineRule="auto"/>
        <w:ind w:right="-40"/>
        <w:jc w:val="both"/>
        <w:rPr>
          <w:rFonts w:ascii="Calibri" w:eastAsia="Calibri" w:hAnsi="Calibri" w:cs="Calibri"/>
          <w:sz w:val="28"/>
          <w:szCs w:val="28"/>
        </w:rPr>
      </w:pPr>
      <w:r>
        <w:rPr>
          <w:rFonts w:ascii="Calibri" w:eastAsia="Calibri" w:hAnsi="Calibri" w:cs="Calibri"/>
          <w:sz w:val="28"/>
          <w:szCs w:val="28"/>
        </w:rPr>
        <w:lastRenderedPageBreak/>
        <w:t>A descrição da solução como um todo, encontra-se pormenorizada em tópico específico dos Estudos Técnicos Preliminares, apêndice deste Termo de Referência.</w:t>
      </w:r>
    </w:p>
    <w:p w14:paraId="0E33BFDD"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NECESSIDADE E JUSTIFICATIVA DA CONTRATAÇÃO</w:t>
      </w:r>
    </w:p>
    <w:p w14:paraId="725449E3"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 Fundamentação da Contratação e de seus quantitativos encontra-se pormenorizada em Tópico específico dos Estudos Técnicos Preliminares, apêndice deste Termo de Referência.</w:t>
      </w:r>
    </w:p>
    <w:p w14:paraId="26A38A0B" w14:textId="77777777" w:rsidR="00184488" w:rsidRDefault="00184488">
      <w:pPr>
        <w:widowControl w:val="0"/>
        <w:tabs>
          <w:tab w:val="left" w:pos="0"/>
        </w:tabs>
        <w:spacing w:line="360" w:lineRule="auto"/>
        <w:ind w:right="-40"/>
        <w:jc w:val="both"/>
        <w:rPr>
          <w:rFonts w:ascii="Calibri" w:eastAsia="Calibri" w:hAnsi="Calibri" w:cs="Calibri"/>
          <w:b/>
          <w:sz w:val="28"/>
          <w:szCs w:val="28"/>
        </w:rPr>
      </w:pPr>
    </w:p>
    <w:p w14:paraId="6AF39625" w14:textId="77777777" w:rsidR="00184488" w:rsidRDefault="00B05AFA">
      <w:pPr>
        <w:widowControl w:val="0"/>
        <w:numPr>
          <w:ilvl w:val="0"/>
          <w:numId w:val="2"/>
        </w:numPr>
        <w:tabs>
          <w:tab w:val="left" w:pos="0"/>
        </w:tabs>
        <w:spacing w:line="360" w:lineRule="auto"/>
        <w:ind w:right="-40"/>
      </w:pPr>
      <w:r>
        <w:rPr>
          <w:rFonts w:ascii="Calibri" w:eastAsia="Calibri" w:hAnsi="Calibri" w:cs="Calibri"/>
          <w:b/>
          <w:sz w:val="28"/>
          <w:szCs w:val="28"/>
        </w:rPr>
        <w:t>CRITÉRIOS DE SUSTENTABILIDADE</w:t>
      </w:r>
    </w:p>
    <w:p w14:paraId="1DD3F497" w14:textId="77777777" w:rsidR="00184488" w:rsidRDefault="00B05AFA">
      <w:pPr>
        <w:widowControl w:val="0"/>
        <w:numPr>
          <w:ilvl w:val="1"/>
          <w:numId w:val="2"/>
        </w:numPr>
        <w:tabs>
          <w:tab w:val="left" w:pos="0"/>
        </w:tabs>
        <w:spacing w:line="360" w:lineRule="auto"/>
        <w:ind w:right="-40"/>
        <w:rPr>
          <w:sz w:val="28"/>
          <w:szCs w:val="28"/>
        </w:rPr>
      </w:pPr>
      <w:r>
        <w:rPr>
          <w:rFonts w:ascii="Calibri" w:eastAsia="Calibri" w:hAnsi="Calibri" w:cs="Calibri"/>
          <w:sz w:val="28"/>
          <w:szCs w:val="28"/>
        </w:rPr>
        <w:t>Não foram encontrados critérios de sustentabilidade aplicáveis e exigíveis para esta contratação.</w:t>
      </w:r>
    </w:p>
    <w:p w14:paraId="675B151A" w14:textId="77777777" w:rsidR="00184488" w:rsidRDefault="00184488">
      <w:pPr>
        <w:widowControl w:val="0"/>
        <w:tabs>
          <w:tab w:val="left" w:pos="0"/>
        </w:tabs>
        <w:spacing w:line="360" w:lineRule="auto"/>
        <w:ind w:left="2160" w:right="-40"/>
        <w:rPr>
          <w:rFonts w:ascii="Calibri" w:eastAsia="Calibri" w:hAnsi="Calibri" w:cs="Calibri"/>
          <w:sz w:val="28"/>
          <w:szCs w:val="28"/>
        </w:rPr>
      </w:pPr>
    </w:p>
    <w:p w14:paraId="2C4574E4"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ALINHAMENTO ENTRE A CONTRATAÇÃO E O PLANEJAMENTO ESTRATÉGICO DO ÓRGÃO:</w:t>
      </w:r>
    </w:p>
    <w:p w14:paraId="7FA21EA0" w14:textId="77777777" w:rsidR="00184488" w:rsidRDefault="00B05AFA">
      <w:pPr>
        <w:widowControl w:val="0"/>
        <w:spacing w:line="360" w:lineRule="auto"/>
        <w:ind w:left="720"/>
        <w:jc w:val="both"/>
        <w:rPr>
          <w:rFonts w:ascii="Calibri" w:eastAsia="Calibri" w:hAnsi="Calibri" w:cs="Calibri"/>
          <w:sz w:val="28"/>
          <w:szCs w:val="28"/>
          <w:highlight w:val="white"/>
        </w:rPr>
      </w:pPr>
      <w:r>
        <w:rPr>
          <w:rFonts w:ascii="Calibri" w:eastAsia="Calibri" w:hAnsi="Calibri" w:cs="Calibri"/>
          <w:sz w:val="28"/>
          <w:szCs w:val="28"/>
          <w:highlight w:val="white"/>
        </w:rPr>
        <w:t xml:space="preserve">Esta contratação atende ao disposto no Planejamento Estratégico 2021-2026 deste Regional, aprovado pelo ATO TRT7.GP nº 64/2021, observando, especialmente, o previsto no </w:t>
      </w:r>
      <w:r>
        <w:rPr>
          <w:rFonts w:ascii="Calibri" w:eastAsia="Calibri" w:hAnsi="Calibri" w:cs="Calibri"/>
          <w:b/>
          <w:sz w:val="28"/>
          <w:szCs w:val="28"/>
          <w:highlight w:val="white"/>
        </w:rPr>
        <w:t xml:space="preserve">Objetivo Estratégico nº 10: </w:t>
      </w:r>
      <w:r>
        <w:rPr>
          <w:rFonts w:ascii="Calibri" w:eastAsia="Calibri" w:hAnsi="Calibri" w:cs="Calibri"/>
          <w:b/>
          <w:sz w:val="28"/>
          <w:szCs w:val="28"/>
          <w:highlight w:val="white"/>
          <w:u w:val="single"/>
        </w:rPr>
        <w:t>Aprimorar a Governança de Tecnologia da informação e comunicação - TIC e a proteção de dados</w:t>
      </w:r>
      <w:r>
        <w:rPr>
          <w:rFonts w:ascii="Calibri" w:eastAsia="Calibri" w:hAnsi="Calibri" w:cs="Calibri"/>
          <w:sz w:val="28"/>
          <w:szCs w:val="28"/>
          <w:highlight w:val="white"/>
        </w:rPr>
        <w:t>, estando prevista no PLANO ANUAL DE CAPACITAÇÕES.</w:t>
      </w:r>
    </w:p>
    <w:p w14:paraId="097DCB20" w14:textId="77777777" w:rsidR="00184488" w:rsidRDefault="00B05AFA">
      <w:pPr>
        <w:widowControl w:val="0"/>
        <w:spacing w:line="360" w:lineRule="auto"/>
        <w:ind w:left="720" w:firstLine="720"/>
        <w:jc w:val="both"/>
        <w:rPr>
          <w:rFonts w:ascii="Calibri" w:eastAsia="Calibri" w:hAnsi="Calibri" w:cs="Calibri"/>
          <w:sz w:val="28"/>
          <w:szCs w:val="28"/>
        </w:rPr>
      </w:pPr>
      <w:r>
        <w:rPr>
          <w:rFonts w:ascii="Calibri" w:eastAsia="Calibri" w:hAnsi="Calibri" w:cs="Calibri"/>
          <w:sz w:val="28"/>
          <w:szCs w:val="28"/>
        </w:rPr>
        <w:t xml:space="preserve">Observa também o disposto na Resolução CNJ Nº 370 de 28 de janeiro de 2021 que estabelece a Estratégia Nacional de Tecnologia da Informação e Comunicação do Poder Judiciário (ENTIC-JUD) atendendo </w:t>
      </w:r>
      <w:r>
        <w:rPr>
          <w:rFonts w:ascii="Calibri" w:eastAsia="Calibri" w:hAnsi="Calibri" w:cs="Calibri"/>
          <w:sz w:val="28"/>
          <w:szCs w:val="28"/>
        </w:rPr>
        <w:lastRenderedPageBreak/>
        <w:t>aos seguintes objetivos:</w:t>
      </w:r>
      <w:r>
        <w:rPr>
          <w:rFonts w:ascii="Calibri" w:eastAsia="Calibri" w:hAnsi="Calibri" w:cs="Calibri"/>
          <w:sz w:val="28"/>
          <w:szCs w:val="28"/>
        </w:rPr>
        <w:br/>
      </w:r>
      <w:r>
        <w:rPr>
          <w:rFonts w:ascii="Calibri" w:eastAsia="Calibri" w:hAnsi="Calibri" w:cs="Calibri"/>
          <w:b/>
          <w:sz w:val="28"/>
          <w:szCs w:val="28"/>
        </w:rPr>
        <w:t>OE3 - Reconhecer e Desenvolver as Competências dos Colaboradores</w:t>
      </w:r>
      <w:r>
        <w:rPr>
          <w:rFonts w:ascii="Calibri" w:eastAsia="Calibri" w:hAnsi="Calibri" w:cs="Calibri"/>
          <w:sz w:val="28"/>
          <w:szCs w:val="28"/>
        </w:rPr>
        <w:t>: Melhorar o desempenho e o cumprimento de metas, considerando a importância em aperfeiçoar o reconhecimento dos profissionais de TI do Poder Judiciário por meio da Gestão de Competência Institucional.</w:t>
      </w:r>
    </w:p>
    <w:p w14:paraId="39E64CCA" w14:textId="77777777" w:rsidR="00184488" w:rsidRDefault="00B05AFA">
      <w:pPr>
        <w:spacing w:line="360" w:lineRule="auto"/>
        <w:ind w:left="720"/>
        <w:jc w:val="both"/>
        <w:rPr>
          <w:rFonts w:ascii="Calibri" w:eastAsia="Calibri" w:hAnsi="Calibri" w:cs="Calibri"/>
          <w:sz w:val="28"/>
          <w:szCs w:val="28"/>
        </w:rPr>
      </w:pPr>
      <w:r>
        <w:rPr>
          <w:rFonts w:ascii="Calibri" w:eastAsia="Calibri" w:hAnsi="Calibri" w:cs="Calibri"/>
          <w:b/>
          <w:sz w:val="28"/>
          <w:szCs w:val="28"/>
        </w:rPr>
        <w:t>OE8 - Promover Serviços de Infraestrutura e Soluções Corporativas</w:t>
      </w:r>
      <w:r>
        <w:rPr>
          <w:rFonts w:ascii="Calibri" w:eastAsia="Calibri" w:hAnsi="Calibri" w:cs="Calibri"/>
          <w:sz w:val="28"/>
          <w:szCs w:val="28"/>
        </w:rPr>
        <w:t>:  Aprimorar e incrementar todo aparato responsável por gerenciar os serviços de TIC do Poder Judiciário, principalmente nas iniciativas voltadas para Infraestrutura e Soluções Corporativas.</w:t>
      </w:r>
    </w:p>
    <w:p w14:paraId="531CA3C5" w14:textId="77777777" w:rsidR="00184488" w:rsidRDefault="00184488">
      <w:pPr>
        <w:widowControl w:val="0"/>
        <w:tabs>
          <w:tab w:val="left" w:pos="0"/>
        </w:tabs>
        <w:spacing w:line="360" w:lineRule="auto"/>
        <w:ind w:left="720" w:right="-40"/>
        <w:jc w:val="both"/>
        <w:rPr>
          <w:rFonts w:ascii="Calibri" w:eastAsia="Calibri" w:hAnsi="Calibri" w:cs="Calibri"/>
          <w:b/>
          <w:sz w:val="28"/>
          <w:szCs w:val="28"/>
        </w:rPr>
      </w:pPr>
    </w:p>
    <w:p w14:paraId="0CC393DC"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 xml:space="preserve">REQUISITOS DA CONTRATAÇÃO (art. 6º, XXIII, alínea ‘d’, da Lei nº 14.133/21) </w:t>
      </w:r>
    </w:p>
    <w:p w14:paraId="460C29DA"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b/>
          <w:sz w:val="28"/>
          <w:szCs w:val="28"/>
          <w:u w:val="single"/>
        </w:rPr>
        <w:t>Não será admitida a subcontratação</w:t>
      </w:r>
      <w:r>
        <w:rPr>
          <w:rFonts w:ascii="Calibri" w:eastAsia="Calibri" w:hAnsi="Calibri" w:cs="Calibri"/>
          <w:sz w:val="28"/>
          <w:szCs w:val="28"/>
        </w:rPr>
        <w:t xml:space="preserve"> do objeto contratual.</w:t>
      </w:r>
    </w:p>
    <w:p w14:paraId="5BAE5C3F" w14:textId="77777777" w:rsidR="00184488" w:rsidRDefault="00184488">
      <w:pPr>
        <w:widowControl w:val="0"/>
        <w:tabs>
          <w:tab w:val="left" w:pos="0"/>
        </w:tabs>
        <w:spacing w:line="360" w:lineRule="auto"/>
        <w:ind w:right="-40"/>
        <w:jc w:val="both"/>
        <w:rPr>
          <w:rFonts w:ascii="Calibri" w:eastAsia="Calibri" w:hAnsi="Calibri" w:cs="Calibri"/>
          <w:sz w:val="28"/>
          <w:szCs w:val="28"/>
        </w:rPr>
      </w:pPr>
    </w:p>
    <w:p w14:paraId="4B15C4BD" w14:textId="77777777" w:rsidR="00184488" w:rsidRDefault="00B05AFA">
      <w:pPr>
        <w:widowControl w:val="0"/>
        <w:tabs>
          <w:tab w:val="left" w:pos="0"/>
        </w:tabs>
        <w:spacing w:line="360" w:lineRule="auto"/>
        <w:ind w:right="-40"/>
        <w:jc w:val="both"/>
        <w:rPr>
          <w:rFonts w:ascii="Calibri" w:eastAsia="Calibri" w:hAnsi="Calibri" w:cs="Calibri"/>
          <w:b/>
          <w:sz w:val="28"/>
          <w:szCs w:val="28"/>
          <w:u w:val="single"/>
        </w:rPr>
      </w:pPr>
      <w:r>
        <w:rPr>
          <w:rFonts w:ascii="Calibri" w:eastAsia="Calibri" w:hAnsi="Calibri" w:cs="Calibri"/>
          <w:b/>
          <w:sz w:val="28"/>
          <w:szCs w:val="28"/>
          <w:u w:val="single"/>
        </w:rPr>
        <w:t>Garantia da Contratação</w:t>
      </w:r>
    </w:p>
    <w:p w14:paraId="1D295710"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b/>
          <w:sz w:val="28"/>
          <w:szCs w:val="28"/>
          <w:u w:val="single"/>
        </w:rPr>
        <w:t>Será exigida a garantia da contratação</w:t>
      </w:r>
      <w:r>
        <w:rPr>
          <w:rFonts w:ascii="Calibri" w:eastAsia="Calibri" w:hAnsi="Calibri" w:cs="Calibri"/>
          <w:sz w:val="28"/>
          <w:szCs w:val="28"/>
        </w:rPr>
        <w:t xml:space="preserve"> de que tratam os </w:t>
      </w:r>
      <w:proofErr w:type="spellStart"/>
      <w:r>
        <w:rPr>
          <w:rFonts w:ascii="Calibri" w:eastAsia="Calibri" w:hAnsi="Calibri" w:cs="Calibri"/>
          <w:sz w:val="28"/>
          <w:szCs w:val="28"/>
        </w:rPr>
        <w:t>arts</w:t>
      </w:r>
      <w:proofErr w:type="spellEnd"/>
      <w:r>
        <w:rPr>
          <w:rFonts w:ascii="Calibri" w:eastAsia="Calibri" w:hAnsi="Calibri" w:cs="Calibri"/>
          <w:sz w:val="28"/>
          <w:szCs w:val="28"/>
        </w:rPr>
        <w:t xml:space="preserve">. 96 e seguintes da Lei nº 14.133/21, no percentual de 5% (cinco por </w:t>
      </w:r>
      <w:proofErr w:type="gramStart"/>
      <w:r>
        <w:rPr>
          <w:rFonts w:ascii="Calibri" w:eastAsia="Calibri" w:hAnsi="Calibri" w:cs="Calibri"/>
          <w:sz w:val="28"/>
          <w:szCs w:val="28"/>
        </w:rPr>
        <w:t>cento)  do</w:t>
      </w:r>
      <w:proofErr w:type="gramEnd"/>
      <w:r>
        <w:rPr>
          <w:rFonts w:ascii="Calibri" w:eastAsia="Calibri" w:hAnsi="Calibri" w:cs="Calibri"/>
          <w:sz w:val="28"/>
          <w:szCs w:val="28"/>
        </w:rPr>
        <w:t xml:space="preserve"> valor contratual, conforme regras previstas no contrato.</w:t>
      </w:r>
    </w:p>
    <w:p w14:paraId="55FDB077" w14:textId="77777777" w:rsidR="00184488" w:rsidRDefault="00B05AFA">
      <w:pPr>
        <w:widowControl w:val="0"/>
        <w:numPr>
          <w:ilvl w:val="2"/>
          <w:numId w:val="2"/>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A contratada deverá apresentar, no prazo máximo de 10 (dez) dias úteis, prorrogáveis por igual período, a critério do órgão contratante, contados do recebimento do contrato assinado, comprovante de prestação de garantia.</w:t>
      </w:r>
    </w:p>
    <w:p w14:paraId="0067B328"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highlight w:val="white"/>
        </w:rPr>
        <w:t xml:space="preserve">A garantia contratual se destina a assegurar o pleno cumprimento </w:t>
      </w:r>
      <w:r>
        <w:rPr>
          <w:rFonts w:ascii="Calibri" w:eastAsia="Calibri" w:hAnsi="Calibri" w:cs="Calibri"/>
          <w:sz w:val="28"/>
          <w:szCs w:val="28"/>
          <w:highlight w:val="white"/>
        </w:rPr>
        <w:lastRenderedPageBreak/>
        <w:t>do contrato pela contratada e integra o rol das denominadas "cláusulas exorbitantes" do contrato administrativo. Porém, para além desse poder da Administração, temos que o valor prestado em garantia tem o objetivo de proteger o erário em face da possibilidade de utilizar esse montante para cobrir eventuais multas aplicadas e débitos decorrentes de prejuízos causados pelo contratado em decorrência de falhas na execução do contrato e sem que para isso seja necessária a propositura de ação judicial. Embora a e</w:t>
      </w:r>
      <w:r>
        <w:rPr>
          <w:rFonts w:ascii="Calibri" w:eastAsia="Calibri" w:hAnsi="Calibri" w:cs="Calibri"/>
          <w:sz w:val="28"/>
          <w:szCs w:val="28"/>
          <w:highlight w:val="white"/>
        </w:rPr>
        <w:t>xigência de prestação de garantia contratual seja uma decisão discricionária da Administração, a mesma representa um instrumento de salvaguarda do erário em caso de inadimplemento contratual, e considerando o alto valor do contrato, a complexidade do objeto e a importância da contratação para o órgão, entendeu-se pela sua necessidade.</w:t>
      </w:r>
    </w:p>
    <w:p w14:paraId="2550A48E" w14:textId="77777777" w:rsidR="00184488" w:rsidRDefault="00B05AFA">
      <w:pPr>
        <w:widowControl w:val="0"/>
        <w:tabs>
          <w:tab w:val="left" w:pos="0"/>
        </w:tabs>
        <w:spacing w:line="360" w:lineRule="auto"/>
        <w:ind w:right="-40"/>
        <w:jc w:val="both"/>
        <w:rPr>
          <w:rFonts w:ascii="Calibri" w:eastAsia="Calibri" w:hAnsi="Calibri" w:cs="Calibri"/>
          <w:sz w:val="28"/>
          <w:szCs w:val="28"/>
          <w:u w:val="single"/>
        </w:rPr>
      </w:pPr>
      <w:r>
        <w:rPr>
          <w:rFonts w:ascii="Calibri" w:eastAsia="Calibri" w:hAnsi="Calibri" w:cs="Calibri"/>
          <w:b/>
          <w:sz w:val="28"/>
          <w:szCs w:val="28"/>
          <w:u w:val="single"/>
        </w:rPr>
        <w:t>Vistoria</w:t>
      </w:r>
    </w:p>
    <w:p w14:paraId="21C596B5"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highlight w:val="white"/>
        </w:rPr>
        <w:t>Não há necessidade de realização de avaliação prévia do local de execução dos serviços.</w:t>
      </w:r>
    </w:p>
    <w:p w14:paraId="34336BAE" w14:textId="77777777" w:rsidR="00184488" w:rsidRDefault="00184488">
      <w:pPr>
        <w:widowControl w:val="0"/>
        <w:tabs>
          <w:tab w:val="left" w:pos="0"/>
        </w:tabs>
        <w:spacing w:line="360" w:lineRule="auto"/>
        <w:ind w:right="-40"/>
        <w:jc w:val="both"/>
        <w:rPr>
          <w:rFonts w:ascii="Calibri" w:eastAsia="Calibri" w:hAnsi="Calibri" w:cs="Calibri"/>
          <w:b/>
          <w:sz w:val="28"/>
          <w:szCs w:val="28"/>
          <w:u w:val="single"/>
        </w:rPr>
      </w:pPr>
    </w:p>
    <w:p w14:paraId="33B6C874"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EXECUÇÃO CONTRATUAL (</w:t>
      </w:r>
      <w:proofErr w:type="spellStart"/>
      <w:r>
        <w:rPr>
          <w:rFonts w:ascii="Calibri" w:eastAsia="Calibri" w:hAnsi="Calibri" w:cs="Calibri"/>
          <w:b/>
          <w:sz w:val="28"/>
          <w:szCs w:val="28"/>
        </w:rPr>
        <w:t>arts</w:t>
      </w:r>
      <w:proofErr w:type="spellEnd"/>
      <w:r>
        <w:rPr>
          <w:rFonts w:ascii="Calibri" w:eastAsia="Calibri" w:hAnsi="Calibri" w:cs="Calibri"/>
          <w:b/>
          <w:sz w:val="28"/>
          <w:szCs w:val="28"/>
        </w:rPr>
        <w:t>. 6º, XXIII, alínea “e” e 40, §1º, inciso II, da Lei nº 14.133/2021).</w:t>
      </w:r>
    </w:p>
    <w:p w14:paraId="0634E69B" w14:textId="77777777" w:rsidR="00184488" w:rsidRDefault="00B05AFA">
      <w:pPr>
        <w:widowControl w:val="0"/>
        <w:numPr>
          <w:ilvl w:val="1"/>
          <w:numId w:val="2"/>
        </w:numPr>
        <w:tabs>
          <w:tab w:val="left" w:pos="0"/>
        </w:tabs>
        <w:spacing w:line="360" w:lineRule="auto"/>
        <w:ind w:right="-40"/>
        <w:jc w:val="both"/>
        <w:rPr>
          <w:color w:val="434343"/>
          <w:sz w:val="28"/>
          <w:szCs w:val="28"/>
        </w:rPr>
      </w:pPr>
      <w:r>
        <w:rPr>
          <w:rFonts w:ascii="Calibri" w:eastAsia="Calibri" w:hAnsi="Calibri" w:cs="Calibri"/>
          <w:color w:val="434343"/>
          <w:sz w:val="28"/>
          <w:szCs w:val="28"/>
        </w:rPr>
        <w:t>Os serviços deverão ser prestados conforme o seguinte cronograma:</w:t>
      </w:r>
    </w:p>
    <w:tbl>
      <w:tblPr>
        <w:tblStyle w:val="a6"/>
        <w:tblW w:w="9025"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1"/>
        <w:gridCol w:w="1338"/>
        <w:gridCol w:w="5327"/>
        <w:gridCol w:w="1669"/>
      </w:tblGrid>
      <w:tr w:rsidR="00184488" w14:paraId="09547E1B" w14:textId="77777777">
        <w:trPr>
          <w:trHeight w:val="555"/>
        </w:trPr>
        <w:tc>
          <w:tcPr>
            <w:tcW w:w="690" w:type="dxa"/>
            <w:tcBorders>
              <w:top w:val="single" w:sz="6" w:space="0" w:color="000000"/>
              <w:left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367F8154" w14:textId="77777777" w:rsidR="00184488" w:rsidRDefault="00B05AFA">
            <w:pPr>
              <w:widowControl w:val="0"/>
              <w:rPr>
                <w:sz w:val="20"/>
                <w:szCs w:val="20"/>
              </w:rPr>
            </w:pPr>
            <w:r>
              <w:rPr>
                <w:sz w:val="20"/>
                <w:szCs w:val="20"/>
              </w:rPr>
              <w:lastRenderedPageBreak/>
              <w:t>marco</w:t>
            </w:r>
          </w:p>
        </w:tc>
        <w:tc>
          <w:tcPr>
            <w:tcW w:w="1338" w:type="dxa"/>
            <w:tcBorders>
              <w:top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5491561F" w14:textId="77777777" w:rsidR="00184488" w:rsidRDefault="00B05AFA">
            <w:pPr>
              <w:widowControl w:val="0"/>
              <w:rPr>
                <w:sz w:val="20"/>
                <w:szCs w:val="20"/>
              </w:rPr>
            </w:pPr>
            <w:r>
              <w:rPr>
                <w:sz w:val="20"/>
                <w:szCs w:val="20"/>
              </w:rPr>
              <w:t>prazo (em dias corridos)</w:t>
            </w:r>
          </w:p>
        </w:tc>
        <w:tc>
          <w:tcPr>
            <w:tcW w:w="5326" w:type="dxa"/>
            <w:tcBorders>
              <w:top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66A1BE99" w14:textId="77777777" w:rsidR="00184488" w:rsidRDefault="00B05AFA">
            <w:pPr>
              <w:widowControl w:val="0"/>
              <w:rPr>
                <w:sz w:val="20"/>
                <w:szCs w:val="20"/>
              </w:rPr>
            </w:pPr>
            <w:r>
              <w:rPr>
                <w:sz w:val="20"/>
                <w:szCs w:val="20"/>
              </w:rPr>
              <w:t>evento</w:t>
            </w:r>
          </w:p>
        </w:tc>
        <w:tc>
          <w:tcPr>
            <w:tcW w:w="1669" w:type="dxa"/>
            <w:tcBorders>
              <w:top w:val="single" w:sz="6" w:space="0" w:color="000000"/>
              <w:bottom w:val="single" w:sz="6" w:space="0" w:color="000000"/>
              <w:right w:val="single" w:sz="6" w:space="0" w:color="000000"/>
            </w:tcBorders>
            <w:shd w:val="clear" w:color="auto" w:fill="EFEFEF"/>
            <w:tcMar>
              <w:top w:w="40" w:type="dxa"/>
              <w:left w:w="40" w:type="dxa"/>
              <w:bottom w:w="40" w:type="dxa"/>
              <w:right w:w="40" w:type="dxa"/>
            </w:tcMar>
            <w:vAlign w:val="bottom"/>
          </w:tcPr>
          <w:p w14:paraId="6619DD87" w14:textId="77777777" w:rsidR="00184488" w:rsidRDefault="00B05AFA">
            <w:pPr>
              <w:widowControl w:val="0"/>
              <w:rPr>
                <w:sz w:val="20"/>
                <w:szCs w:val="20"/>
              </w:rPr>
            </w:pPr>
            <w:r>
              <w:rPr>
                <w:sz w:val="20"/>
                <w:szCs w:val="20"/>
              </w:rPr>
              <w:t>responsável</w:t>
            </w:r>
          </w:p>
        </w:tc>
      </w:tr>
      <w:tr w:rsidR="00184488" w14:paraId="42C93913" w14:textId="77777777">
        <w:trPr>
          <w:trHeight w:val="555"/>
        </w:trPr>
        <w:tc>
          <w:tcPr>
            <w:tcW w:w="6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0976812B" w14:textId="77777777" w:rsidR="00184488" w:rsidRDefault="00B05AFA">
            <w:pPr>
              <w:widowControl w:val="0"/>
              <w:rPr>
                <w:sz w:val="20"/>
                <w:szCs w:val="20"/>
              </w:rPr>
            </w:pPr>
            <w:r>
              <w:rPr>
                <w:sz w:val="20"/>
                <w:szCs w:val="20"/>
              </w:rPr>
              <w:t>Dia D</w:t>
            </w:r>
          </w:p>
        </w:tc>
        <w:tc>
          <w:tcPr>
            <w:tcW w:w="1338" w:type="dxa"/>
            <w:tcBorders>
              <w:bottom w:val="single" w:sz="6" w:space="0" w:color="000000"/>
              <w:right w:val="single" w:sz="6" w:space="0" w:color="000000"/>
            </w:tcBorders>
            <w:tcMar>
              <w:top w:w="40" w:type="dxa"/>
              <w:left w:w="40" w:type="dxa"/>
              <w:bottom w:w="40" w:type="dxa"/>
              <w:right w:w="40" w:type="dxa"/>
            </w:tcMar>
            <w:vAlign w:val="bottom"/>
          </w:tcPr>
          <w:p w14:paraId="2245FA4E" w14:textId="77777777" w:rsidR="00184488" w:rsidRDefault="00B05AFA">
            <w:pPr>
              <w:widowControl w:val="0"/>
              <w:rPr>
                <w:sz w:val="20"/>
                <w:szCs w:val="20"/>
              </w:rPr>
            </w:pPr>
            <w:r>
              <w:rPr>
                <w:sz w:val="20"/>
                <w:szCs w:val="20"/>
              </w:rPr>
              <w:t>-</w:t>
            </w:r>
          </w:p>
        </w:tc>
        <w:tc>
          <w:tcPr>
            <w:tcW w:w="5326" w:type="dxa"/>
            <w:tcBorders>
              <w:bottom w:val="single" w:sz="6" w:space="0" w:color="000000"/>
              <w:right w:val="single" w:sz="6" w:space="0" w:color="000000"/>
            </w:tcBorders>
            <w:tcMar>
              <w:top w:w="40" w:type="dxa"/>
              <w:left w:w="40" w:type="dxa"/>
              <w:bottom w:w="40" w:type="dxa"/>
              <w:right w:w="40" w:type="dxa"/>
            </w:tcMar>
            <w:vAlign w:val="bottom"/>
          </w:tcPr>
          <w:p w14:paraId="71A05833" w14:textId="77777777" w:rsidR="00184488" w:rsidRDefault="00B05AFA">
            <w:pPr>
              <w:widowControl w:val="0"/>
              <w:rPr>
                <w:sz w:val="20"/>
                <w:szCs w:val="20"/>
              </w:rPr>
            </w:pPr>
            <w:r>
              <w:rPr>
                <w:sz w:val="20"/>
                <w:szCs w:val="20"/>
              </w:rPr>
              <w:t>assinatura do contrato entre CONTRATANTE e a CONTRATADA</w:t>
            </w:r>
          </w:p>
        </w:tc>
        <w:tc>
          <w:tcPr>
            <w:tcW w:w="1669" w:type="dxa"/>
            <w:tcBorders>
              <w:bottom w:val="single" w:sz="6" w:space="0" w:color="000000"/>
              <w:right w:val="single" w:sz="6" w:space="0" w:color="000000"/>
            </w:tcBorders>
            <w:tcMar>
              <w:top w:w="40" w:type="dxa"/>
              <w:left w:w="40" w:type="dxa"/>
              <w:bottom w:w="40" w:type="dxa"/>
              <w:right w:w="40" w:type="dxa"/>
            </w:tcMar>
            <w:vAlign w:val="bottom"/>
          </w:tcPr>
          <w:p w14:paraId="2F64A2E0" w14:textId="77777777" w:rsidR="00184488" w:rsidRDefault="00B05AFA">
            <w:pPr>
              <w:widowControl w:val="0"/>
              <w:rPr>
                <w:sz w:val="20"/>
                <w:szCs w:val="20"/>
              </w:rPr>
            </w:pPr>
            <w:r>
              <w:rPr>
                <w:sz w:val="20"/>
                <w:szCs w:val="20"/>
              </w:rPr>
              <w:t>CONTRATANTE e CONTRATADA</w:t>
            </w:r>
          </w:p>
        </w:tc>
      </w:tr>
      <w:tr w:rsidR="00184488" w14:paraId="202BC178" w14:textId="77777777">
        <w:trPr>
          <w:trHeight w:val="795"/>
        </w:trPr>
        <w:tc>
          <w:tcPr>
            <w:tcW w:w="6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3C9F759B" w14:textId="77777777" w:rsidR="00184488" w:rsidRDefault="00B05AFA">
            <w:pPr>
              <w:widowControl w:val="0"/>
              <w:rPr>
                <w:sz w:val="20"/>
                <w:szCs w:val="20"/>
              </w:rPr>
            </w:pPr>
            <w:r>
              <w:rPr>
                <w:sz w:val="20"/>
                <w:szCs w:val="20"/>
              </w:rPr>
              <w:t>D1</w:t>
            </w:r>
          </w:p>
        </w:tc>
        <w:tc>
          <w:tcPr>
            <w:tcW w:w="1338" w:type="dxa"/>
            <w:tcBorders>
              <w:bottom w:val="single" w:sz="6" w:space="0" w:color="000000"/>
              <w:right w:val="single" w:sz="6" w:space="0" w:color="000000"/>
            </w:tcBorders>
            <w:tcMar>
              <w:top w:w="40" w:type="dxa"/>
              <w:left w:w="40" w:type="dxa"/>
              <w:bottom w:w="40" w:type="dxa"/>
              <w:right w:w="40" w:type="dxa"/>
            </w:tcMar>
            <w:vAlign w:val="bottom"/>
          </w:tcPr>
          <w:p w14:paraId="4C6F7DC5" w14:textId="77777777" w:rsidR="00184488" w:rsidRDefault="00B05AFA">
            <w:pPr>
              <w:widowControl w:val="0"/>
              <w:rPr>
                <w:sz w:val="20"/>
                <w:szCs w:val="20"/>
              </w:rPr>
            </w:pPr>
            <w:r>
              <w:rPr>
                <w:sz w:val="20"/>
                <w:szCs w:val="20"/>
              </w:rPr>
              <w:t>D + 10</w:t>
            </w:r>
          </w:p>
        </w:tc>
        <w:tc>
          <w:tcPr>
            <w:tcW w:w="5326" w:type="dxa"/>
            <w:tcBorders>
              <w:bottom w:val="single" w:sz="6" w:space="0" w:color="000000"/>
              <w:right w:val="single" w:sz="6" w:space="0" w:color="000000"/>
            </w:tcBorders>
            <w:tcMar>
              <w:top w:w="40" w:type="dxa"/>
              <w:left w:w="40" w:type="dxa"/>
              <w:bottom w:w="40" w:type="dxa"/>
              <w:right w:w="40" w:type="dxa"/>
            </w:tcMar>
            <w:vAlign w:val="bottom"/>
          </w:tcPr>
          <w:p w14:paraId="6C38CCD3" w14:textId="77777777" w:rsidR="00184488" w:rsidRDefault="00B05AFA">
            <w:pPr>
              <w:widowControl w:val="0"/>
              <w:rPr>
                <w:sz w:val="20"/>
                <w:szCs w:val="20"/>
              </w:rPr>
            </w:pPr>
            <w:r>
              <w:rPr>
                <w:sz w:val="20"/>
                <w:szCs w:val="20"/>
              </w:rPr>
              <w:t>entrega e apresentação do projeto executivo dos serviços de ativação, configuração, migração de dados e integrações;</w:t>
            </w:r>
          </w:p>
          <w:p w14:paraId="5A16A7D2" w14:textId="77777777" w:rsidR="00184488" w:rsidRDefault="00B05AFA">
            <w:pPr>
              <w:widowControl w:val="0"/>
              <w:rPr>
                <w:sz w:val="20"/>
                <w:szCs w:val="20"/>
              </w:rPr>
            </w:pPr>
            <w:r>
              <w:rPr>
                <w:sz w:val="20"/>
                <w:szCs w:val="20"/>
              </w:rPr>
              <w:t>entrega das subscrições dos produtos ATLASSIAN.</w:t>
            </w:r>
          </w:p>
        </w:tc>
        <w:tc>
          <w:tcPr>
            <w:tcW w:w="1669" w:type="dxa"/>
            <w:tcBorders>
              <w:bottom w:val="single" w:sz="6" w:space="0" w:color="000000"/>
              <w:right w:val="single" w:sz="6" w:space="0" w:color="000000"/>
            </w:tcBorders>
            <w:tcMar>
              <w:top w:w="40" w:type="dxa"/>
              <w:left w:w="40" w:type="dxa"/>
              <w:bottom w:w="40" w:type="dxa"/>
              <w:right w:w="40" w:type="dxa"/>
            </w:tcMar>
            <w:vAlign w:val="bottom"/>
          </w:tcPr>
          <w:p w14:paraId="32311628" w14:textId="77777777" w:rsidR="00184488" w:rsidRDefault="00B05AFA">
            <w:pPr>
              <w:widowControl w:val="0"/>
              <w:rPr>
                <w:sz w:val="20"/>
                <w:szCs w:val="20"/>
              </w:rPr>
            </w:pPr>
            <w:r>
              <w:rPr>
                <w:sz w:val="20"/>
                <w:szCs w:val="20"/>
              </w:rPr>
              <w:t>CONTRATADA</w:t>
            </w:r>
          </w:p>
        </w:tc>
      </w:tr>
      <w:tr w:rsidR="00184488" w14:paraId="437E440F" w14:textId="77777777">
        <w:trPr>
          <w:trHeight w:val="555"/>
        </w:trPr>
        <w:tc>
          <w:tcPr>
            <w:tcW w:w="6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49A9D044" w14:textId="77777777" w:rsidR="00184488" w:rsidRDefault="00B05AFA">
            <w:pPr>
              <w:widowControl w:val="0"/>
              <w:rPr>
                <w:sz w:val="20"/>
                <w:szCs w:val="20"/>
              </w:rPr>
            </w:pPr>
            <w:r>
              <w:rPr>
                <w:sz w:val="20"/>
                <w:szCs w:val="20"/>
              </w:rPr>
              <w:t>D2</w:t>
            </w:r>
          </w:p>
        </w:tc>
        <w:tc>
          <w:tcPr>
            <w:tcW w:w="1338" w:type="dxa"/>
            <w:tcBorders>
              <w:bottom w:val="single" w:sz="6" w:space="0" w:color="000000"/>
              <w:right w:val="single" w:sz="6" w:space="0" w:color="000000"/>
            </w:tcBorders>
            <w:tcMar>
              <w:top w:w="40" w:type="dxa"/>
              <w:left w:w="40" w:type="dxa"/>
              <w:bottom w:w="40" w:type="dxa"/>
              <w:right w:w="40" w:type="dxa"/>
            </w:tcMar>
            <w:vAlign w:val="bottom"/>
          </w:tcPr>
          <w:p w14:paraId="12A798F9" w14:textId="77777777" w:rsidR="00184488" w:rsidRDefault="00B05AFA">
            <w:pPr>
              <w:widowControl w:val="0"/>
              <w:rPr>
                <w:sz w:val="20"/>
                <w:szCs w:val="20"/>
              </w:rPr>
            </w:pPr>
            <w:r>
              <w:rPr>
                <w:sz w:val="20"/>
                <w:szCs w:val="20"/>
              </w:rPr>
              <w:t>D1 + 60</w:t>
            </w:r>
          </w:p>
        </w:tc>
        <w:tc>
          <w:tcPr>
            <w:tcW w:w="5326" w:type="dxa"/>
            <w:tcBorders>
              <w:bottom w:val="single" w:sz="6" w:space="0" w:color="000000"/>
              <w:right w:val="single" w:sz="6" w:space="0" w:color="000000"/>
            </w:tcBorders>
            <w:tcMar>
              <w:top w:w="40" w:type="dxa"/>
              <w:left w:w="40" w:type="dxa"/>
              <w:bottom w:w="40" w:type="dxa"/>
              <w:right w:w="40" w:type="dxa"/>
            </w:tcMar>
            <w:vAlign w:val="bottom"/>
          </w:tcPr>
          <w:p w14:paraId="42A43AE2" w14:textId="77777777" w:rsidR="00184488" w:rsidRDefault="00B05AFA">
            <w:pPr>
              <w:widowControl w:val="0"/>
              <w:rPr>
                <w:sz w:val="20"/>
                <w:szCs w:val="20"/>
              </w:rPr>
            </w:pPr>
            <w:r>
              <w:rPr>
                <w:sz w:val="20"/>
                <w:szCs w:val="20"/>
              </w:rPr>
              <w:t>finalização dos serviços de ativação, configuração, migração de dados e integrações</w:t>
            </w:r>
          </w:p>
        </w:tc>
        <w:tc>
          <w:tcPr>
            <w:tcW w:w="1669" w:type="dxa"/>
            <w:tcBorders>
              <w:bottom w:val="single" w:sz="6" w:space="0" w:color="000000"/>
              <w:right w:val="single" w:sz="6" w:space="0" w:color="000000"/>
            </w:tcBorders>
            <w:tcMar>
              <w:top w:w="40" w:type="dxa"/>
              <w:left w:w="40" w:type="dxa"/>
              <w:bottom w:w="40" w:type="dxa"/>
              <w:right w:w="40" w:type="dxa"/>
            </w:tcMar>
            <w:vAlign w:val="bottom"/>
          </w:tcPr>
          <w:p w14:paraId="3173D34F" w14:textId="77777777" w:rsidR="00184488" w:rsidRDefault="00B05AFA">
            <w:pPr>
              <w:widowControl w:val="0"/>
              <w:rPr>
                <w:sz w:val="20"/>
                <w:szCs w:val="20"/>
              </w:rPr>
            </w:pPr>
            <w:r>
              <w:rPr>
                <w:sz w:val="20"/>
                <w:szCs w:val="20"/>
              </w:rPr>
              <w:t>CONTRATADA</w:t>
            </w:r>
          </w:p>
        </w:tc>
      </w:tr>
      <w:tr w:rsidR="00184488" w14:paraId="238C6417" w14:textId="77777777">
        <w:trPr>
          <w:trHeight w:val="315"/>
        </w:trPr>
        <w:tc>
          <w:tcPr>
            <w:tcW w:w="690" w:type="dxa"/>
            <w:tcBorders>
              <w:left w:val="single" w:sz="6" w:space="0" w:color="000000"/>
              <w:bottom w:val="single" w:sz="6" w:space="0" w:color="000000"/>
              <w:right w:val="single" w:sz="6" w:space="0" w:color="000000"/>
            </w:tcBorders>
            <w:tcMar>
              <w:top w:w="40" w:type="dxa"/>
              <w:left w:w="40" w:type="dxa"/>
              <w:bottom w:w="40" w:type="dxa"/>
              <w:right w:w="40" w:type="dxa"/>
            </w:tcMar>
            <w:vAlign w:val="bottom"/>
          </w:tcPr>
          <w:p w14:paraId="5E05BC6E" w14:textId="77777777" w:rsidR="00184488" w:rsidRDefault="00B05AFA">
            <w:pPr>
              <w:widowControl w:val="0"/>
              <w:rPr>
                <w:sz w:val="20"/>
                <w:szCs w:val="20"/>
              </w:rPr>
            </w:pPr>
            <w:r>
              <w:rPr>
                <w:sz w:val="20"/>
                <w:szCs w:val="20"/>
              </w:rPr>
              <w:t>D3</w:t>
            </w:r>
          </w:p>
        </w:tc>
        <w:tc>
          <w:tcPr>
            <w:tcW w:w="1338" w:type="dxa"/>
            <w:tcBorders>
              <w:bottom w:val="single" w:sz="6" w:space="0" w:color="000000"/>
              <w:right w:val="single" w:sz="6" w:space="0" w:color="000000"/>
            </w:tcBorders>
            <w:tcMar>
              <w:top w:w="40" w:type="dxa"/>
              <w:left w:w="40" w:type="dxa"/>
              <w:bottom w:w="40" w:type="dxa"/>
              <w:right w:w="40" w:type="dxa"/>
            </w:tcMar>
            <w:vAlign w:val="bottom"/>
          </w:tcPr>
          <w:p w14:paraId="1D1A9EA8" w14:textId="77777777" w:rsidR="00184488" w:rsidRDefault="00B05AFA">
            <w:pPr>
              <w:widowControl w:val="0"/>
              <w:rPr>
                <w:sz w:val="20"/>
                <w:szCs w:val="20"/>
              </w:rPr>
            </w:pPr>
            <w:r>
              <w:rPr>
                <w:sz w:val="20"/>
                <w:szCs w:val="20"/>
              </w:rPr>
              <w:t>D2 + 15</w:t>
            </w:r>
          </w:p>
        </w:tc>
        <w:tc>
          <w:tcPr>
            <w:tcW w:w="5326" w:type="dxa"/>
            <w:tcBorders>
              <w:bottom w:val="single" w:sz="6" w:space="0" w:color="000000"/>
              <w:right w:val="single" w:sz="6" w:space="0" w:color="000000"/>
            </w:tcBorders>
            <w:tcMar>
              <w:top w:w="40" w:type="dxa"/>
              <w:left w:w="40" w:type="dxa"/>
              <w:bottom w:w="40" w:type="dxa"/>
              <w:right w:w="40" w:type="dxa"/>
            </w:tcMar>
            <w:vAlign w:val="bottom"/>
          </w:tcPr>
          <w:p w14:paraId="21454C94" w14:textId="77777777" w:rsidR="00184488" w:rsidRDefault="00B05AFA">
            <w:pPr>
              <w:widowControl w:val="0"/>
              <w:rPr>
                <w:sz w:val="20"/>
                <w:szCs w:val="20"/>
              </w:rPr>
            </w:pPr>
            <w:r>
              <w:rPr>
                <w:sz w:val="20"/>
                <w:szCs w:val="20"/>
              </w:rPr>
              <w:t>finalização dos serviços de treinamento</w:t>
            </w:r>
          </w:p>
        </w:tc>
        <w:tc>
          <w:tcPr>
            <w:tcW w:w="1669" w:type="dxa"/>
            <w:tcBorders>
              <w:bottom w:val="single" w:sz="6" w:space="0" w:color="000000"/>
              <w:right w:val="single" w:sz="6" w:space="0" w:color="000000"/>
            </w:tcBorders>
            <w:tcMar>
              <w:top w:w="40" w:type="dxa"/>
              <w:left w:w="40" w:type="dxa"/>
              <w:bottom w:w="40" w:type="dxa"/>
              <w:right w:w="40" w:type="dxa"/>
            </w:tcMar>
            <w:vAlign w:val="bottom"/>
          </w:tcPr>
          <w:p w14:paraId="7A97906B" w14:textId="77777777" w:rsidR="00184488" w:rsidRDefault="00B05AFA">
            <w:pPr>
              <w:widowControl w:val="0"/>
              <w:rPr>
                <w:sz w:val="20"/>
                <w:szCs w:val="20"/>
              </w:rPr>
            </w:pPr>
            <w:r>
              <w:rPr>
                <w:sz w:val="20"/>
                <w:szCs w:val="20"/>
              </w:rPr>
              <w:t>CONTRATADA</w:t>
            </w:r>
          </w:p>
        </w:tc>
      </w:tr>
    </w:tbl>
    <w:p w14:paraId="5BE88CB6" w14:textId="77777777" w:rsidR="00184488" w:rsidRDefault="00184488">
      <w:pPr>
        <w:widowControl w:val="0"/>
        <w:tabs>
          <w:tab w:val="left" w:pos="0"/>
        </w:tabs>
        <w:spacing w:line="360" w:lineRule="auto"/>
        <w:ind w:right="-40"/>
        <w:jc w:val="both"/>
        <w:rPr>
          <w:rFonts w:ascii="Calibri" w:eastAsia="Calibri" w:hAnsi="Calibri" w:cs="Calibri"/>
          <w:sz w:val="28"/>
          <w:szCs w:val="28"/>
        </w:rPr>
      </w:pPr>
    </w:p>
    <w:p w14:paraId="036B1177"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A descrição detalhada dos serviços, incluindo os procedimentos envolvidos e as especificações dos itens de software encontram-se no Anexo II deste termo de Referência (especificações técnicas). </w:t>
      </w:r>
    </w:p>
    <w:p w14:paraId="3D89B28F"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Os serviços, objeto deste Termo de Referência, deverão ser prestados 100% de forma remota.</w:t>
      </w:r>
    </w:p>
    <w:p w14:paraId="6693F7DB" w14:textId="77777777" w:rsidR="00184488" w:rsidRDefault="00B05AFA">
      <w:pPr>
        <w:spacing w:line="360" w:lineRule="auto"/>
        <w:ind w:left="135" w:right="-40"/>
        <w:jc w:val="both"/>
        <w:rPr>
          <w:rFonts w:ascii="Calibri" w:eastAsia="Calibri" w:hAnsi="Calibri" w:cs="Calibri"/>
          <w:b/>
          <w:sz w:val="28"/>
          <w:szCs w:val="28"/>
        </w:rPr>
      </w:pPr>
      <w:r>
        <w:rPr>
          <w:rFonts w:ascii="Calibri" w:eastAsia="Calibri" w:hAnsi="Calibri" w:cs="Calibri"/>
          <w:b/>
          <w:sz w:val="28"/>
          <w:szCs w:val="28"/>
        </w:rPr>
        <w:t>Do Recebimento</w:t>
      </w:r>
    </w:p>
    <w:p w14:paraId="55987994"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 xml:space="preserve">Os serviços serão </w:t>
      </w:r>
      <w:r>
        <w:rPr>
          <w:rFonts w:ascii="Calibri" w:eastAsia="Calibri" w:hAnsi="Calibri" w:cs="Calibri"/>
          <w:b/>
          <w:sz w:val="28"/>
          <w:szCs w:val="28"/>
        </w:rPr>
        <w:t>recebidos provisoriamente</w:t>
      </w:r>
      <w:r>
        <w:rPr>
          <w:rFonts w:ascii="Calibri" w:eastAsia="Calibri" w:hAnsi="Calibri" w:cs="Calibri"/>
          <w:sz w:val="28"/>
          <w:szCs w:val="28"/>
        </w:rPr>
        <w:t>, no prazo de 05 (cinco)</w:t>
      </w:r>
      <w:r>
        <w:rPr>
          <w:rFonts w:ascii="Calibri" w:eastAsia="Calibri" w:hAnsi="Calibri" w:cs="Calibri"/>
          <w:color w:val="FF0000"/>
          <w:sz w:val="28"/>
          <w:szCs w:val="28"/>
        </w:rPr>
        <w:t xml:space="preserve"> </w:t>
      </w:r>
      <w:r>
        <w:rPr>
          <w:rFonts w:ascii="Calibri" w:eastAsia="Calibri" w:hAnsi="Calibri" w:cs="Calibri"/>
          <w:sz w:val="28"/>
          <w:szCs w:val="28"/>
        </w:rPr>
        <w:t>dias, pelos fiscais técnico e administrativo, mediante termos detalhados, quando verificado o cumprimento das exigências de caráter técnico e administrativo.</w:t>
      </w:r>
    </w:p>
    <w:p w14:paraId="557D079E"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 prazo da disposição acima será contado do recebimento de comunicação de cobrança oriunda do contratado com a comprovação da prestação dos serviços a que se refere a parcela a ser paga.</w:t>
      </w:r>
    </w:p>
    <w:p w14:paraId="389A24F8"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lastRenderedPageBreak/>
        <w:t>O fiscal técnico do contrato realizará o recebimento provisório do objeto do contrato mediante termo detalhado que comprove o cumprimento das exigências de caráter técnico. (</w:t>
      </w:r>
      <w:hyperlink r:id="rId8" w:anchor="art22">
        <w:r>
          <w:rPr>
            <w:rFonts w:ascii="Calibri" w:eastAsia="Calibri" w:hAnsi="Calibri" w:cs="Calibri"/>
            <w:color w:val="000080"/>
            <w:sz w:val="28"/>
            <w:szCs w:val="28"/>
            <w:u w:val="single"/>
          </w:rPr>
          <w:t>Art. 22, X, Decreto nº 11.246, de 2022</w:t>
        </w:r>
      </w:hyperlink>
      <w:r>
        <w:rPr>
          <w:rFonts w:ascii="Calibri" w:eastAsia="Calibri" w:hAnsi="Calibri" w:cs="Calibri"/>
          <w:sz w:val="28"/>
          <w:szCs w:val="28"/>
        </w:rPr>
        <w:t>).</w:t>
      </w:r>
    </w:p>
    <w:p w14:paraId="0C891F81"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 fiscal administrativo do contrato realizará o recebimento provisório do objeto do contrato mediante termo detalhado que comprove o cumprimento das exigências de caráter administrativo. (</w:t>
      </w:r>
      <w:hyperlink r:id="rId9" w:anchor="art23">
        <w:r>
          <w:rPr>
            <w:rFonts w:ascii="Calibri" w:eastAsia="Calibri" w:hAnsi="Calibri" w:cs="Calibri"/>
            <w:color w:val="000080"/>
            <w:sz w:val="28"/>
            <w:szCs w:val="28"/>
            <w:u w:val="single"/>
          </w:rPr>
          <w:t>Art. 23, X, Decreto nº 11.246, de 2022</w:t>
        </w:r>
      </w:hyperlink>
      <w:r>
        <w:rPr>
          <w:rFonts w:ascii="Calibri" w:eastAsia="Calibri" w:hAnsi="Calibri" w:cs="Calibri"/>
          <w:sz w:val="28"/>
          <w:szCs w:val="28"/>
        </w:rPr>
        <w:t>)</w:t>
      </w:r>
    </w:p>
    <w:p w14:paraId="038A5070"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 fiscal setorial do contrato, quando houver, realizará o recebimento provisório sob o ponto de vista técnico e administrativo.</w:t>
      </w:r>
    </w:p>
    <w:p w14:paraId="6C3C917B"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6AA60FBF"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Será considerado como ocorrido o recebimento provisório com a entrega do termo detalhado ou, em havendo mais de um a ser feito, com a entrega do último; </w:t>
      </w:r>
    </w:p>
    <w:p w14:paraId="7FB6FA29"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 xml:space="preserve">O Contratado fica obrigado a reparar, corrigir, remover, reconstruir ou substituir, às suas expensas, no todo ou em parte, o objeto em </w:t>
      </w:r>
      <w:r>
        <w:rPr>
          <w:rFonts w:ascii="Calibri" w:eastAsia="Calibri" w:hAnsi="Calibri" w:cs="Calibri"/>
          <w:sz w:val="28"/>
          <w:szCs w:val="28"/>
        </w:rPr>
        <w:lastRenderedPageBreak/>
        <w:t>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29A7E6B0"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A fiscalização não efetuará o ateste da última e/ou única medição de serviços até que sejam sanadas todas as eventuais pendências que possam vir a ser apontadas no Recebimento Provisório. (</w:t>
      </w:r>
      <w:hyperlink r:id="rId10" w:anchor="art119">
        <w:r>
          <w:rPr>
            <w:rFonts w:ascii="Calibri" w:eastAsia="Calibri" w:hAnsi="Calibri" w:cs="Calibri"/>
            <w:color w:val="000080"/>
            <w:sz w:val="28"/>
            <w:szCs w:val="28"/>
            <w:u w:val="single"/>
          </w:rPr>
          <w:t>Art. 119 c/c art. 140 da Lei nº 14133, de 2021</w:t>
        </w:r>
      </w:hyperlink>
      <w:r>
        <w:rPr>
          <w:rFonts w:ascii="Calibri" w:eastAsia="Calibri" w:hAnsi="Calibri" w:cs="Calibri"/>
          <w:sz w:val="28"/>
          <w:szCs w:val="28"/>
        </w:rPr>
        <w:t>)</w:t>
      </w:r>
    </w:p>
    <w:p w14:paraId="2949C814"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 recebimento provisório também ficará sujeito, quando cabível, à conclusão de todos os testes de campo e à entrega dos Manuais e Instruções exigíveis.</w:t>
      </w:r>
    </w:p>
    <w:p w14:paraId="0E8D6E73"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Os serviços poderão ser rejeitados, no todo ou em parte, quando em desacordo com as especificações constantes neste Termo de Referência e na proposta, sem prejuízo da aplicação das penalidades.</w:t>
      </w:r>
    </w:p>
    <w:p w14:paraId="62D2FAAE"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52E7DB4C"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lastRenderedPageBreak/>
        <w:t xml:space="preserve">Os serviços serão </w:t>
      </w:r>
      <w:r>
        <w:rPr>
          <w:rFonts w:ascii="Calibri" w:eastAsia="Calibri" w:hAnsi="Calibri" w:cs="Calibri"/>
          <w:b/>
          <w:sz w:val="28"/>
          <w:szCs w:val="28"/>
        </w:rPr>
        <w:t>recebidos definitivamente</w:t>
      </w:r>
      <w:r>
        <w:rPr>
          <w:rFonts w:ascii="Calibri" w:eastAsia="Calibri" w:hAnsi="Calibri" w:cs="Calibri"/>
          <w:sz w:val="28"/>
          <w:szCs w:val="28"/>
        </w:rPr>
        <w:t xml:space="preserve"> no prazo de 05 (cinco) dias, contados do recebimento provisório, por servidor ou comissão designada pela autoridade competente, após a verificação da qualidade e quantidade do serviço e consequente aceitação mediante termo detalhado, obedecendo os seguintes procedimentos:</w:t>
      </w:r>
    </w:p>
    <w:p w14:paraId="23D4D6A4"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11" w:anchor="art21">
        <w:r>
          <w:rPr>
            <w:rFonts w:ascii="Calibri" w:eastAsia="Calibri" w:hAnsi="Calibri" w:cs="Calibri"/>
            <w:color w:val="000080"/>
            <w:sz w:val="28"/>
            <w:szCs w:val="28"/>
            <w:u w:val="single"/>
          </w:rPr>
          <w:t>art. 21, VIII, Decreto nº 11.246, de 2022</w:t>
        </w:r>
      </w:hyperlink>
      <w:r>
        <w:rPr>
          <w:rFonts w:ascii="Calibri" w:eastAsia="Calibri" w:hAnsi="Calibri" w:cs="Calibri"/>
          <w:sz w:val="28"/>
          <w:szCs w:val="28"/>
        </w:rPr>
        <w:t>).</w:t>
      </w:r>
    </w:p>
    <w:p w14:paraId="373B17DD"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710F3B4B"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lastRenderedPageBreak/>
        <w:t>Emitir Termo Detalhado para efeito de recebimento definitivo dos serviços prestados, com base nos relatórios e documentações apresentadas; e</w:t>
      </w:r>
    </w:p>
    <w:p w14:paraId="7062AD6B"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Comunicar à empresa para que emita a Nota Fiscal ou Fatura, com o valor exato dimensionado pela fiscalização.</w:t>
      </w:r>
    </w:p>
    <w:p w14:paraId="14A3E7C5"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Enviar a documentação pertinente ao setor competente para a formalização dos procedimentos de liquidação e pagamento, no valor dimensionado pela fiscalização e gestão.</w:t>
      </w:r>
    </w:p>
    <w:p w14:paraId="6EFF3AD1"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 xml:space="preserve">No caso de controvérsia sobre a execução do objeto, quanto à dimensão, qualidade e quantidade, deverá ser observado o teor do </w:t>
      </w:r>
      <w:hyperlink r:id="rId12" w:anchor="art143">
        <w:r>
          <w:rPr>
            <w:rFonts w:ascii="Calibri" w:eastAsia="Calibri" w:hAnsi="Calibri" w:cs="Calibri"/>
            <w:color w:val="000080"/>
            <w:sz w:val="28"/>
            <w:szCs w:val="28"/>
            <w:u w:val="single"/>
          </w:rPr>
          <w:t>art. 143 da Lei nº 14.133, de 2021</w:t>
        </w:r>
      </w:hyperlink>
      <w:r>
        <w:rPr>
          <w:rFonts w:ascii="Calibri" w:eastAsia="Calibri" w:hAnsi="Calibri" w:cs="Calibri"/>
          <w:sz w:val="28"/>
          <w:szCs w:val="28"/>
        </w:rPr>
        <w:t>, comunicando-se à empresa para emissão de Nota Fiscal no que concerne à parcela incontroversa da execução do objeto, para efeito de liquidação e pagamento.</w:t>
      </w:r>
    </w:p>
    <w:p w14:paraId="5080645A"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Nenhum prazo de recebimento ocorrerá enquanto pendente a solução, pelo contratado, de inconsistências verificadas na execução do objeto ou no instrumento de cobrança.</w:t>
      </w:r>
    </w:p>
    <w:p w14:paraId="6896B76B"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 recebimento provisório ou definitivo não excluirá a responsabilidade civil pela solidez e pela segurança do serviço nem a responsabilidade ético-profissional pela perfeita execução do contrato.</w:t>
      </w:r>
    </w:p>
    <w:p w14:paraId="79078532" w14:textId="77777777" w:rsidR="00184488" w:rsidRDefault="00184488">
      <w:pPr>
        <w:widowControl w:val="0"/>
        <w:tabs>
          <w:tab w:val="left" w:pos="0"/>
        </w:tabs>
        <w:spacing w:line="360" w:lineRule="auto"/>
        <w:ind w:left="1440" w:right="-40"/>
        <w:jc w:val="both"/>
        <w:rPr>
          <w:rFonts w:ascii="Calibri" w:eastAsia="Calibri" w:hAnsi="Calibri" w:cs="Calibri"/>
          <w:b/>
          <w:sz w:val="28"/>
          <w:szCs w:val="28"/>
        </w:rPr>
      </w:pPr>
    </w:p>
    <w:p w14:paraId="308DBCA3"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 xml:space="preserve">ESPECIFICAÇÃO DA GARANTIA CONTRATUAL DO SERVIÇO EXIGIDA E DAS </w:t>
      </w:r>
      <w:r>
        <w:rPr>
          <w:rFonts w:ascii="Calibri" w:eastAsia="Calibri" w:hAnsi="Calibri" w:cs="Calibri"/>
          <w:b/>
          <w:sz w:val="28"/>
          <w:szCs w:val="28"/>
        </w:rPr>
        <w:lastRenderedPageBreak/>
        <w:t>CONDIÇÕES DE MANUTENÇÃO E ASSISTÊNCIA TÉCNICA (art. 40, §1º, inciso III, da Lei nº 14.133/2021)</w:t>
      </w:r>
    </w:p>
    <w:p w14:paraId="488A7B3A" w14:textId="77777777" w:rsidR="00184488" w:rsidRDefault="00B05AFA">
      <w:pPr>
        <w:numPr>
          <w:ilvl w:val="1"/>
          <w:numId w:val="2"/>
        </w:numPr>
        <w:spacing w:line="360" w:lineRule="auto"/>
        <w:ind w:right="-40"/>
        <w:jc w:val="both"/>
        <w:rPr>
          <w:sz w:val="28"/>
          <w:szCs w:val="28"/>
        </w:rPr>
      </w:pPr>
      <w:proofErr w:type="gramStart"/>
      <w:r>
        <w:rPr>
          <w:rFonts w:ascii="Calibri" w:eastAsia="Calibri" w:hAnsi="Calibri" w:cs="Calibri"/>
          <w:sz w:val="28"/>
          <w:szCs w:val="28"/>
        </w:rPr>
        <w:t>As  subscrições</w:t>
      </w:r>
      <w:proofErr w:type="gramEnd"/>
      <w:r>
        <w:rPr>
          <w:rFonts w:ascii="Calibri" w:eastAsia="Calibri" w:hAnsi="Calibri" w:cs="Calibri"/>
          <w:sz w:val="28"/>
          <w:szCs w:val="28"/>
        </w:rPr>
        <w:t xml:space="preserve"> das licenças de uso dos itens de software deverão contar com garantia plena de funcionamento, bem como  atualização para versões mais atuais disponibilizadas pelo fabricante sem custos adicionais por todo o período da vigência contratual.</w:t>
      </w:r>
    </w:p>
    <w:p w14:paraId="03A63AE3"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 xml:space="preserve">A garantia para os itens de software engloba </w:t>
      </w:r>
      <w:proofErr w:type="gramStart"/>
      <w:r>
        <w:rPr>
          <w:rFonts w:ascii="Calibri" w:eastAsia="Calibri" w:hAnsi="Calibri" w:cs="Calibri"/>
          <w:sz w:val="28"/>
          <w:szCs w:val="28"/>
        </w:rPr>
        <w:t>o  suporte</w:t>
      </w:r>
      <w:proofErr w:type="gramEnd"/>
      <w:r>
        <w:rPr>
          <w:rFonts w:ascii="Calibri" w:eastAsia="Calibri" w:hAnsi="Calibri" w:cs="Calibri"/>
          <w:sz w:val="28"/>
          <w:szCs w:val="28"/>
        </w:rPr>
        <w:t xml:space="preserve"> técnico do fabricante.</w:t>
      </w:r>
    </w:p>
    <w:p w14:paraId="1B2DCFA3" w14:textId="77777777" w:rsidR="00184488" w:rsidRDefault="00B05AFA">
      <w:pPr>
        <w:numPr>
          <w:ilvl w:val="1"/>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Os serviços de ativação, configuração, migração de dados e integrações deverão ter garantia por todo o período da vigência contratual.</w:t>
      </w:r>
    </w:p>
    <w:p w14:paraId="47836A65" w14:textId="77777777" w:rsidR="00184488" w:rsidRDefault="00184488">
      <w:pPr>
        <w:tabs>
          <w:tab w:val="left" w:pos="0"/>
        </w:tabs>
        <w:spacing w:line="360" w:lineRule="auto"/>
        <w:ind w:right="-40"/>
        <w:jc w:val="both"/>
        <w:rPr>
          <w:rFonts w:ascii="Calibri" w:eastAsia="Calibri" w:hAnsi="Calibri" w:cs="Calibri"/>
          <w:b/>
          <w:sz w:val="28"/>
          <w:szCs w:val="28"/>
        </w:rPr>
      </w:pPr>
    </w:p>
    <w:p w14:paraId="179577CA"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MODELO DE GESTÃO DO CONTRATO (art. 6º, XXIII, alínea “f”, da Lei nº. 14.133/21)</w:t>
      </w:r>
    </w:p>
    <w:p w14:paraId="5C2144B7"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 contrato deverá ser executado fielmente pelas partes, de acordo com as cláusulas avençadas e as normas da Lei nº. 14.133, de 2021, e cada parte responderá pelas consequências de sua inexecução total ou parcial.</w:t>
      </w:r>
    </w:p>
    <w:p w14:paraId="03561380"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Em caso de impedimento, ordem de paralisação ou suspensão do contrato, o cronograma de execução será prorrogado automaticamente pelo tempo correspondente, anotadas tais</w:t>
      </w:r>
      <w:r>
        <w:rPr>
          <w:rFonts w:ascii="Calibri" w:eastAsia="Calibri" w:hAnsi="Calibri" w:cs="Calibri"/>
          <w:sz w:val="28"/>
          <w:szCs w:val="28"/>
          <w:highlight w:val="lightGray"/>
        </w:rPr>
        <w:t xml:space="preserve"> </w:t>
      </w:r>
      <w:r>
        <w:rPr>
          <w:rFonts w:ascii="Calibri" w:eastAsia="Calibri" w:hAnsi="Calibri" w:cs="Calibri"/>
          <w:sz w:val="28"/>
          <w:szCs w:val="28"/>
        </w:rPr>
        <w:lastRenderedPageBreak/>
        <w:t>circunstâncias mediante simples apostila (Lei nº 14.133/2021, art. 115, §5º).</w:t>
      </w:r>
    </w:p>
    <w:p w14:paraId="1836C203"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As comunicações entre o órgão ou entidade e a contratada devem ser realizadas por escrito sempre que o ato exigir tal formalidade, admitindo-se o uso de mensagem eletrônica para esse fim.</w:t>
      </w:r>
    </w:p>
    <w:p w14:paraId="07BD9C86"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 órgão ou entidade poderá convocar representante da empresa para adoção de providências que devam ser cumpridas de imediato.</w:t>
      </w:r>
    </w:p>
    <w:p w14:paraId="102A7356"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A execução do contrato deverá ser acompanhada e fiscalizada pelo(s) fiscal(</w:t>
      </w:r>
      <w:proofErr w:type="spellStart"/>
      <w:r>
        <w:rPr>
          <w:rFonts w:ascii="Calibri" w:eastAsia="Calibri" w:hAnsi="Calibri" w:cs="Calibri"/>
          <w:sz w:val="28"/>
          <w:szCs w:val="28"/>
        </w:rPr>
        <w:t>is</w:t>
      </w:r>
      <w:proofErr w:type="spellEnd"/>
      <w:r>
        <w:rPr>
          <w:rFonts w:ascii="Calibri" w:eastAsia="Calibri" w:hAnsi="Calibri" w:cs="Calibri"/>
          <w:sz w:val="28"/>
          <w:szCs w:val="28"/>
        </w:rPr>
        <w:t>) do contrato, ou pelos respectivos substitutos (</w:t>
      </w:r>
      <w:hyperlink r:id="rId13" w:anchor="art117">
        <w:r>
          <w:rPr>
            <w:rFonts w:ascii="Calibri" w:eastAsia="Calibri" w:hAnsi="Calibri" w:cs="Calibri"/>
            <w:color w:val="000080"/>
            <w:sz w:val="28"/>
            <w:szCs w:val="28"/>
            <w:u w:val="single"/>
          </w:rPr>
          <w:t>Lei nº 14.133, de 2021, art. 117, caput</w:t>
        </w:r>
      </w:hyperlink>
      <w:r>
        <w:rPr>
          <w:rFonts w:ascii="Calibri" w:eastAsia="Calibri" w:hAnsi="Calibri" w:cs="Calibri"/>
          <w:sz w:val="28"/>
          <w:szCs w:val="28"/>
        </w:rPr>
        <w:t>).</w:t>
      </w:r>
    </w:p>
    <w:p w14:paraId="479755A0"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 fiscal técnico do contrato acompanhará a execução do contrato, para que sejam cumpridas todas as condições estabelecidas no contrato, de modo a assegurar os melhores resultados para a Administração. (Decreto nº 11.246, de 2022, art. 22, VI);</w:t>
      </w:r>
    </w:p>
    <w:p w14:paraId="13BCBB7C"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O fiscal técnico do contrato anotará no histórico de gerenciamento do contrato todas as ocorrências relacionadas à execução do contrato, com a descrição do que for necessário para a regularização das faltas ou dos defeitos observados. (</w:t>
      </w:r>
      <w:hyperlink r:id="rId14" w:anchor="art117%C2%A71">
        <w:r>
          <w:rPr>
            <w:rFonts w:ascii="Calibri" w:eastAsia="Calibri" w:hAnsi="Calibri" w:cs="Calibri"/>
            <w:color w:val="000080"/>
            <w:sz w:val="28"/>
            <w:szCs w:val="28"/>
            <w:u w:val="single"/>
          </w:rPr>
          <w:t>Lei nº 14.133, de 2021, art. 117, §1º</w:t>
        </w:r>
      </w:hyperlink>
      <w:r>
        <w:rPr>
          <w:rFonts w:ascii="Calibri" w:eastAsia="Calibri" w:hAnsi="Calibri" w:cs="Calibri"/>
          <w:sz w:val="28"/>
          <w:szCs w:val="28"/>
        </w:rPr>
        <w:t xml:space="preserve">, e </w:t>
      </w:r>
      <w:hyperlink r:id="rId15" w:anchor="art22">
        <w:r>
          <w:rPr>
            <w:rFonts w:ascii="Calibri" w:eastAsia="Calibri" w:hAnsi="Calibri" w:cs="Calibri"/>
            <w:color w:val="000080"/>
            <w:sz w:val="28"/>
            <w:szCs w:val="28"/>
            <w:u w:val="single"/>
          </w:rPr>
          <w:t>Decreto nº 11.246, de 2022, art. 22, II);</w:t>
        </w:r>
      </w:hyperlink>
    </w:p>
    <w:p w14:paraId="4A714E27"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Identificada qualquer inexatidão ou irregularidade, o fiscal técnico do contrato emitirá notificações para a correção </w:t>
      </w:r>
      <w:r>
        <w:rPr>
          <w:rFonts w:ascii="Calibri" w:eastAsia="Calibri" w:hAnsi="Calibri" w:cs="Calibri"/>
          <w:sz w:val="28"/>
          <w:szCs w:val="28"/>
        </w:rPr>
        <w:lastRenderedPageBreak/>
        <w:t>da execução do contrato, determinando prazo para a correção. (</w:t>
      </w:r>
      <w:hyperlink r:id="rId16" w:anchor="art22">
        <w:r>
          <w:rPr>
            <w:rFonts w:ascii="Calibri" w:eastAsia="Calibri" w:hAnsi="Calibri" w:cs="Calibri"/>
            <w:color w:val="000080"/>
            <w:sz w:val="28"/>
            <w:szCs w:val="28"/>
            <w:u w:val="single"/>
          </w:rPr>
          <w:t>Decreto nº 11.246, de 2022, art. 22, III</w:t>
        </w:r>
      </w:hyperlink>
      <w:r>
        <w:rPr>
          <w:rFonts w:ascii="Calibri" w:eastAsia="Calibri" w:hAnsi="Calibri" w:cs="Calibri"/>
          <w:sz w:val="28"/>
          <w:szCs w:val="28"/>
        </w:rPr>
        <w:t xml:space="preserve">); </w:t>
      </w:r>
    </w:p>
    <w:p w14:paraId="77CFFA4B"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O fiscal técnico do contrato informará ao gestor do contrato, em tempo hábil, a situação que demandar decisão ou adoção de medidas que ultrapassem sua competência, para que adote as medidas necessárias e saneadoras, se for o caso. (</w:t>
      </w:r>
      <w:hyperlink r:id="rId17" w:anchor="art22">
        <w:r>
          <w:rPr>
            <w:rFonts w:ascii="Calibri" w:eastAsia="Calibri" w:hAnsi="Calibri" w:cs="Calibri"/>
            <w:color w:val="000080"/>
            <w:sz w:val="28"/>
            <w:szCs w:val="28"/>
            <w:u w:val="single"/>
          </w:rPr>
          <w:t>Decreto nº 11.246, de 2022, art. 22, IV</w:t>
        </w:r>
      </w:hyperlink>
      <w:r>
        <w:rPr>
          <w:rFonts w:ascii="Calibri" w:eastAsia="Calibri" w:hAnsi="Calibri" w:cs="Calibri"/>
          <w:sz w:val="28"/>
          <w:szCs w:val="28"/>
        </w:rPr>
        <w:t>).</w:t>
      </w:r>
    </w:p>
    <w:p w14:paraId="00C1FE12"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No caso de ocorrências que possam inviabilizar a execução do contrato nas datas aprazadas, o fiscal técnico do contrato comunicará o fato imediatamente ao gestor do contrato. (</w:t>
      </w:r>
      <w:hyperlink r:id="rId18" w:anchor="art22">
        <w:r>
          <w:rPr>
            <w:rFonts w:ascii="Calibri" w:eastAsia="Calibri" w:hAnsi="Calibri" w:cs="Calibri"/>
            <w:color w:val="000080"/>
            <w:sz w:val="28"/>
            <w:szCs w:val="28"/>
            <w:u w:val="single"/>
          </w:rPr>
          <w:t>Decreto nº 11.246, de 2022, art. 22, V</w:t>
        </w:r>
      </w:hyperlink>
      <w:r>
        <w:rPr>
          <w:rFonts w:ascii="Calibri" w:eastAsia="Calibri" w:hAnsi="Calibri" w:cs="Calibri"/>
          <w:sz w:val="28"/>
          <w:szCs w:val="28"/>
        </w:rPr>
        <w:t>).</w:t>
      </w:r>
    </w:p>
    <w:p w14:paraId="2D3C9E87"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O fiscal técnico do contrato   deve comunicar ao gestor do contrato, em tempo hábil, o término do contrato sob sua responsabilidade, com vistas à renovação tempestiva ou à prorrogação contratual </w:t>
      </w:r>
      <w:hyperlink r:id="rId19" w:anchor="art22">
        <w:r>
          <w:rPr>
            <w:rFonts w:ascii="Calibri" w:eastAsia="Calibri" w:hAnsi="Calibri" w:cs="Calibri"/>
            <w:color w:val="000080"/>
            <w:sz w:val="28"/>
            <w:szCs w:val="28"/>
            <w:u w:val="single"/>
          </w:rPr>
          <w:t>(Decreto nº 11.246, de 2022, art. 22, VII</w:t>
        </w:r>
      </w:hyperlink>
      <w:r>
        <w:rPr>
          <w:rFonts w:ascii="Calibri" w:eastAsia="Calibri" w:hAnsi="Calibri" w:cs="Calibri"/>
          <w:sz w:val="28"/>
          <w:szCs w:val="28"/>
        </w:rPr>
        <w:t>).</w:t>
      </w:r>
    </w:p>
    <w:p w14:paraId="099A7E69"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w:t>
      </w:r>
      <w:hyperlink r:id="rId20" w:anchor="art23">
        <w:r>
          <w:rPr>
            <w:rFonts w:ascii="Calibri" w:eastAsia="Calibri" w:hAnsi="Calibri" w:cs="Calibri"/>
            <w:color w:val="000080"/>
            <w:sz w:val="28"/>
            <w:szCs w:val="28"/>
            <w:u w:val="single"/>
          </w:rPr>
          <w:t>Art. 23, I e II, do Decreto nº 11.246, de 2022</w:t>
        </w:r>
      </w:hyperlink>
      <w:r>
        <w:rPr>
          <w:rFonts w:ascii="Calibri" w:eastAsia="Calibri" w:hAnsi="Calibri" w:cs="Calibri"/>
          <w:sz w:val="28"/>
          <w:szCs w:val="28"/>
        </w:rPr>
        <w:t>).</w:t>
      </w:r>
    </w:p>
    <w:p w14:paraId="06F02733"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lastRenderedPageBreak/>
        <w:t>Caso ocorra descumprimento das obrigações contratuais, o fiscal administrativo do contrato atuará tempestivamente na solução do problema, reportando ao gestor do contrato para que tome as providências cabíveis, quando ultrapassar a sua competência; (</w:t>
      </w:r>
      <w:hyperlink r:id="rId21" w:anchor="art23">
        <w:r>
          <w:rPr>
            <w:rFonts w:ascii="Calibri" w:eastAsia="Calibri" w:hAnsi="Calibri" w:cs="Calibri"/>
            <w:color w:val="000080"/>
            <w:sz w:val="28"/>
            <w:szCs w:val="28"/>
            <w:u w:val="single"/>
          </w:rPr>
          <w:t>Decreto nº 11.246, de 2022, art. 23, IV</w:t>
        </w:r>
      </w:hyperlink>
      <w:r>
        <w:rPr>
          <w:rFonts w:ascii="Calibri" w:eastAsia="Calibri" w:hAnsi="Calibri" w:cs="Calibri"/>
          <w:sz w:val="28"/>
          <w:szCs w:val="28"/>
        </w:rPr>
        <w:t>).</w:t>
      </w:r>
    </w:p>
    <w:p w14:paraId="461C8F54" w14:textId="77777777" w:rsidR="00184488" w:rsidRDefault="00184488">
      <w:pPr>
        <w:spacing w:line="360" w:lineRule="auto"/>
        <w:ind w:left="1440" w:right="-40"/>
        <w:jc w:val="both"/>
        <w:rPr>
          <w:rFonts w:ascii="Calibri" w:eastAsia="Calibri" w:hAnsi="Calibri" w:cs="Calibri"/>
          <w:b/>
          <w:sz w:val="28"/>
          <w:szCs w:val="28"/>
        </w:rPr>
      </w:pPr>
    </w:p>
    <w:p w14:paraId="50B369C3" w14:textId="77777777" w:rsidR="00184488" w:rsidRDefault="00184488">
      <w:pPr>
        <w:spacing w:line="360" w:lineRule="auto"/>
        <w:ind w:left="1440" w:right="-40"/>
        <w:jc w:val="both"/>
        <w:rPr>
          <w:rFonts w:ascii="Calibri" w:eastAsia="Calibri" w:hAnsi="Calibri" w:cs="Calibri"/>
          <w:b/>
          <w:sz w:val="28"/>
          <w:szCs w:val="28"/>
        </w:rPr>
      </w:pPr>
    </w:p>
    <w:p w14:paraId="0DED30B7" w14:textId="77777777" w:rsidR="00184488" w:rsidRDefault="00184488">
      <w:pPr>
        <w:spacing w:line="360" w:lineRule="auto"/>
        <w:ind w:left="1440" w:right="-40"/>
        <w:jc w:val="both"/>
        <w:rPr>
          <w:rFonts w:ascii="Calibri" w:eastAsia="Calibri" w:hAnsi="Calibri" w:cs="Calibri"/>
          <w:b/>
          <w:sz w:val="28"/>
          <w:szCs w:val="28"/>
        </w:rPr>
      </w:pPr>
    </w:p>
    <w:p w14:paraId="5F728BE9" w14:textId="77777777" w:rsidR="00184488" w:rsidRDefault="00B05AFA">
      <w:pPr>
        <w:spacing w:line="360" w:lineRule="auto"/>
        <w:ind w:right="-40"/>
        <w:jc w:val="both"/>
        <w:rPr>
          <w:rFonts w:ascii="Calibri" w:eastAsia="Calibri" w:hAnsi="Calibri" w:cs="Calibri"/>
          <w:b/>
          <w:sz w:val="28"/>
          <w:szCs w:val="28"/>
        </w:rPr>
      </w:pPr>
      <w:r>
        <w:rPr>
          <w:rFonts w:ascii="Calibri" w:eastAsia="Calibri" w:hAnsi="Calibri" w:cs="Calibri"/>
          <w:b/>
          <w:sz w:val="28"/>
          <w:szCs w:val="28"/>
        </w:rPr>
        <w:t>Gestor do Contrato</w:t>
      </w:r>
    </w:p>
    <w:p w14:paraId="486E42A9"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hyperlink r:id="rId22" w:anchor="art21">
        <w:r>
          <w:rPr>
            <w:rFonts w:ascii="Calibri" w:eastAsia="Calibri" w:hAnsi="Calibri" w:cs="Calibri"/>
            <w:color w:val="000080"/>
            <w:sz w:val="28"/>
            <w:szCs w:val="28"/>
            <w:u w:val="single"/>
          </w:rPr>
          <w:t>Decreto nº 11.246, de 2022, art. 21, IV</w:t>
        </w:r>
      </w:hyperlink>
      <w:r>
        <w:rPr>
          <w:rFonts w:ascii="Calibri" w:eastAsia="Calibri" w:hAnsi="Calibri" w:cs="Calibri"/>
          <w:sz w:val="28"/>
          <w:szCs w:val="28"/>
        </w:rPr>
        <w:t>).</w:t>
      </w:r>
    </w:p>
    <w:p w14:paraId="49001F24"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O gestor do contrato acompanhará a manutenção das condições de habilitação da contratada, para fins de empenho de despesa e pagamento, e anotará os problemas que obstem o fluxo normal da liquidação e do pagamento da </w:t>
      </w:r>
      <w:r>
        <w:rPr>
          <w:rFonts w:ascii="Calibri" w:eastAsia="Calibri" w:hAnsi="Calibri" w:cs="Calibri"/>
          <w:sz w:val="28"/>
          <w:szCs w:val="28"/>
        </w:rPr>
        <w:lastRenderedPageBreak/>
        <w:t>despesa no relatório de riscos eventuais. (</w:t>
      </w:r>
      <w:hyperlink r:id="rId23" w:anchor="art21">
        <w:r>
          <w:rPr>
            <w:rFonts w:ascii="Calibri" w:eastAsia="Calibri" w:hAnsi="Calibri" w:cs="Calibri"/>
            <w:color w:val="000080"/>
            <w:sz w:val="28"/>
            <w:szCs w:val="28"/>
            <w:u w:val="single"/>
          </w:rPr>
          <w:t>Decreto nº 11.246, de 2022, art. 21, III</w:t>
        </w:r>
      </w:hyperlink>
      <w:r>
        <w:rPr>
          <w:rFonts w:ascii="Calibri" w:eastAsia="Calibri" w:hAnsi="Calibri" w:cs="Calibri"/>
          <w:sz w:val="28"/>
          <w:szCs w:val="28"/>
        </w:rPr>
        <w:t>).</w:t>
      </w:r>
    </w:p>
    <w:p w14:paraId="24B78870"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O gestor do contrato acompanhará os registros realizados pelos fiscais do contrato, de todas as ocorrências relacionadas à execução do contrato e as medidas adotadas, informando, se for o caso, à autoridade superior àquelas que ultrapassarem a sua competência. (</w:t>
      </w:r>
      <w:hyperlink r:id="rId24" w:anchor="art21">
        <w:r>
          <w:rPr>
            <w:rFonts w:ascii="Calibri" w:eastAsia="Calibri" w:hAnsi="Calibri" w:cs="Calibri"/>
            <w:color w:val="000080"/>
            <w:sz w:val="28"/>
            <w:szCs w:val="28"/>
            <w:u w:val="single"/>
          </w:rPr>
          <w:t>Decreto nº 11.246, de 2022, art. 21, II</w:t>
        </w:r>
      </w:hyperlink>
      <w:r>
        <w:rPr>
          <w:rFonts w:ascii="Calibri" w:eastAsia="Calibri" w:hAnsi="Calibri" w:cs="Calibri"/>
          <w:sz w:val="28"/>
          <w:szCs w:val="28"/>
        </w:rPr>
        <w:t>).</w:t>
      </w:r>
    </w:p>
    <w:p w14:paraId="2FF9FACB"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hyperlink r:id="rId25" w:anchor="art21">
        <w:r>
          <w:rPr>
            <w:rFonts w:ascii="Calibri" w:eastAsia="Calibri" w:hAnsi="Calibri" w:cs="Calibri"/>
            <w:color w:val="000080"/>
            <w:sz w:val="28"/>
            <w:szCs w:val="28"/>
            <w:u w:val="single"/>
          </w:rPr>
          <w:t>Decreto nº 11.246, de 2022, art. 21, VIII</w:t>
        </w:r>
      </w:hyperlink>
      <w:r>
        <w:rPr>
          <w:rFonts w:ascii="Calibri" w:eastAsia="Calibri" w:hAnsi="Calibri" w:cs="Calibri"/>
          <w:sz w:val="28"/>
          <w:szCs w:val="28"/>
        </w:rPr>
        <w:t>).</w:t>
      </w:r>
    </w:p>
    <w:p w14:paraId="241709E0" w14:textId="77777777" w:rsidR="00184488" w:rsidRDefault="00B05AFA">
      <w:pPr>
        <w:numPr>
          <w:ilvl w:val="2"/>
          <w:numId w:val="2"/>
        </w:numPr>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w:t>
      </w:r>
      <w:r>
        <w:rPr>
          <w:rFonts w:ascii="Calibri" w:eastAsia="Calibri" w:hAnsi="Calibri" w:cs="Calibri"/>
          <w:sz w:val="28"/>
          <w:szCs w:val="28"/>
        </w:rPr>
        <w:lastRenderedPageBreak/>
        <w:t>competência para tal, conforme o caso. (</w:t>
      </w:r>
      <w:hyperlink r:id="rId26" w:anchor="art21">
        <w:r>
          <w:rPr>
            <w:rFonts w:ascii="Calibri" w:eastAsia="Calibri" w:hAnsi="Calibri" w:cs="Calibri"/>
            <w:color w:val="000080"/>
            <w:sz w:val="28"/>
            <w:szCs w:val="28"/>
            <w:u w:val="single"/>
          </w:rPr>
          <w:t>Decreto nº 11.246, de 2022, art. 21, X</w:t>
        </w:r>
      </w:hyperlink>
      <w:r>
        <w:rPr>
          <w:rFonts w:ascii="Calibri" w:eastAsia="Calibri" w:hAnsi="Calibri" w:cs="Calibri"/>
          <w:sz w:val="28"/>
          <w:szCs w:val="28"/>
        </w:rPr>
        <w:t>).</w:t>
      </w:r>
    </w:p>
    <w:p w14:paraId="22E29ED5"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 fiscal administrativo do contrato comunicará ao gestor do contrato, em tempo hábil, o término do contrato sob sua responsabilidade, com vistas à tempestiva renovação ou prorrogação contratual. (</w:t>
      </w:r>
      <w:hyperlink r:id="rId27" w:anchor="art22">
        <w:r>
          <w:rPr>
            <w:rFonts w:ascii="Calibri" w:eastAsia="Calibri" w:hAnsi="Calibri" w:cs="Calibri"/>
            <w:color w:val="000080"/>
            <w:sz w:val="28"/>
            <w:szCs w:val="28"/>
            <w:u w:val="single"/>
          </w:rPr>
          <w:t>Decreto nº 11.246, de 2022, art. 22, VII</w:t>
        </w:r>
      </w:hyperlink>
      <w:r>
        <w:rPr>
          <w:rFonts w:ascii="Calibri" w:eastAsia="Calibri" w:hAnsi="Calibri" w:cs="Calibri"/>
          <w:sz w:val="28"/>
          <w:szCs w:val="28"/>
        </w:rPr>
        <w:t>).</w:t>
      </w:r>
    </w:p>
    <w:p w14:paraId="6AF41DA7" w14:textId="77777777" w:rsidR="00184488" w:rsidRDefault="00B05AFA">
      <w:pPr>
        <w:numPr>
          <w:ilvl w:val="1"/>
          <w:numId w:val="2"/>
        </w:numPr>
        <w:spacing w:line="360" w:lineRule="auto"/>
        <w:ind w:right="-40"/>
        <w:jc w:val="both"/>
        <w:rPr>
          <w:sz w:val="28"/>
          <w:szCs w:val="28"/>
        </w:rPr>
      </w:pPr>
      <w:r>
        <w:rPr>
          <w:rFonts w:ascii="Calibri" w:eastAsia="Calibri" w:hAnsi="Calibri" w:cs="Calibri"/>
          <w:sz w:val="28"/>
          <w:szCs w:val="28"/>
        </w:rPr>
        <w:t>O gestor do contrato deverá elaborar relatório final com informações sobre a consecução dos objetivos que tenham justificado a contratação e eventuais condutas a serem adotadas para o aprimoramento das atividades da Administração. (</w:t>
      </w:r>
      <w:hyperlink r:id="rId28" w:anchor="art21">
        <w:r>
          <w:rPr>
            <w:rFonts w:ascii="Calibri" w:eastAsia="Calibri" w:hAnsi="Calibri" w:cs="Calibri"/>
            <w:color w:val="000080"/>
            <w:sz w:val="28"/>
            <w:szCs w:val="28"/>
            <w:u w:val="single"/>
          </w:rPr>
          <w:t>Decreto nº 11.246, de 2022, art. 21, VI</w:t>
        </w:r>
      </w:hyperlink>
      <w:r>
        <w:rPr>
          <w:rFonts w:ascii="Calibri" w:eastAsia="Calibri" w:hAnsi="Calibri" w:cs="Calibri"/>
          <w:sz w:val="28"/>
          <w:szCs w:val="28"/>
        </w:rPr>
        <w:t xml:space="preserve">). </w:t>
      </w:r>
    </w:p>
    <w:p w14:paraId="32228C6D" w14:textId="77777777" w:rsidR="00184488" w:rsidRDefault="00184488">
      <w:pPr>
        <w:widowControl w:val="0"/>
        <w:tabs>
          <w:tab w:val="left" w:pos="0"/>
        </w:tabs>
        <w:spacing w:line="360" w:lineRule="auto"/>
        <w:ind w:left="1440" w:right="-40"/>
        <w:jc w:val="both"/>
        <w:rPr>
          <w:rFonts w:ascii="Calibri" w:eastAsia="Calibri" w:hAnsi="Calibri" w:cs="Calibri"/>
          <w:b/>
          <w:sz w:val="28"/>
          <w:szCs w:val="28"/>
        </w:rPr>
      </w:pPr>
    </w:p>
    <w:p w14:paraId="7271F5B4"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HABILITAÇÃO:</w:t>
      </w:r>
    </w:p>
    <w:p w14:paraId="18EBFEDE" w14:textId="77777777" w:rsidR="00184488" w:rsidRDefault="00B05AFA">
      <w:pPr>
        <w:numPr>
          <w:ilvl w:val="1"/>
          <w:numId w:val="2"/>
        </w:numPr>
        <w:tabs>
          <w:tab w:val="left" w:pos="0"/>
        </w:tabs>
        <w:spacing w:line="360" w:lineRule="auto"/>
        <w:ind w:right="-40"/>
        <w:jc w:val="both"/>
        <w:rPr>
          <w:sz w:val="28"/>
          <w:szCs w:val="28"/>
        </w:rPr>
      </w:pPr>
      <w:r>
        <w:rPr>
          <w:rFonts w:ascii="Calibri" w:eastAsia="Calibri" w:hAnsi="Calibri" w:cs="Calibri"/>
          <w:sz w:val="28"/>
          <w:szCs w:val="28"/>
        </w:rPr>
        <w:t>Para fins de habilitação ao certame, os interessados terão de satisfazer os requisitos relativos a:</w:t>
      </w:r>
    </w:p>
    <w:p w14:paraId="309D4385" w14:textId="77777777" w:rsidR="00184488" w:rsidRDefault="00B05AFA">
      <w:pPr>
        <w:numPr>
          <w:ilvl w:val="0"/>
          <w:numId w:val="13"/>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Cumprimento do disposto no inciso XXXIII do art. 7º da Constituição Federal e na Lei nº 9.854/99;</w:t>
      </w:r>
    </w:p>
    <w:p w14:paraId="1C3419FD" w14:textId="77777777" w:rsidR="00184488" w:rsidRDefault="00B05AFA">
      <w:pPr>
        <w:numPr>
          <w:ilvl w:val="0"/>
          <w:numId w:val="13"/>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Habilitação jurídica;</w:t>
      </w:r>
    </w:p>
    <w:p w14:paraId="15D5BC21" w14:textId="77777777" w:rsidR="00184488" w:rsidRDefault="00B05AFA">
      <w:pPr>
        <w:numPr>
          <w:ilvl w:val="0"/>
          <w:numId w:val="13"/>
        </w:numPr>
        <w:tabs>
          <w:tab w:val="left" w:pos="0"/>
        </w:tabs>
        <w:spacing w:line="360" w:lineRule="auto"/>
        <w:ind w:right="-40"/>
        <w:jc w:val="both"/>
        <w:rPr>
          <w:rFonts w:ascii="Calibri" w:eastAsia="Calibri" w:hAnsi="Calibri" w:cs="Calibri"/>
          <w:sz w:val="28"/>
          <w:szCs w:val="28"/>
        </w:rPr>
      </w:pPr>
      <w:bookmarkStart w:id="0" w:name="_heading=h.gjdgxs" w:colFirst="0" w:colLast="0"/>
      <w:bookmarkEnd w:id="0"/>
      <w:r>
        <w:rPr>
          <w:rFonts w:ascii="Calibri" w:eastAsia="Calibri" w:hAnsi="Calibri" w:cs="Calibri"/>
          <w:sz w:val="28"/>
          <w:szCs w:val="28"/>
        </w:rPr>
        <w:t>Regularidade Fiscal, Social e Trabalhista;</w:t>
      </w:r>
    </w:p>
    <w:p w14:paraId="439F00D3" w14:textId="77777777" w:rsidR="00184488" w:rsidRDefault="00B05AFA">
      <w:pPr>
        <w:numPr>
          <w:ilvl w:val="0"/>
          <w:numId w:val="13"/>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Qualificação econômico-financeira;</w:t>
      </w:r>
    </w:p>
    <w:p w14:paraId="45EF7964" w14:textId="77777777" w:rsidR="00184488" w:rsidRDefault="00B05AFA">
      <w:pPr>
        <w:numPr>
          <w:ilvl w:val="0"/>
          <w:numId w:val="13"/>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Qualificação técnica. </w:t>
      </w:r>
    </w:p>
    <w:p w14:paraId="0F10C9E6" w14:textId="77777777" w:rsidR="00184488" w:rsidRDefault="00184488">
      <w:pPr>
        <w:tabs>
          <w:tab w:val="left" w:pos="0"/>
        </w:tabs>
        <w:spacing w:line="360" w:lineRule="auto"/>
        <w:ind w:right="-40"/>
        <w:jc w:val="both"/>
        <w:rPr>
          <w:rFonts w:ascii="Calibri" w:eastAsia="Calibri" w:hAnsi="Calibri" w:cs="Calibri"/>
          <w:sz w:val="28"/>
          <w:szCs w:val="28"/>
        </w:rPr>
      </w:pPr>
    </w:p>
    <w:p w14:paraId="121E247F" w14:textId="77777777" w:rsidR="00184488" w:rsidRDefault="00B05AFA">
      <w:pPr>
        <w:numPr>
          <w:ilvl w:val="1"/>
          <w:numId w:val="2"/>
        </w:numPr>
        <w:tabs>
          <w:tab w:val="left" w:pos="0"/>
          <w:tab w:val="left" w:pos="720"/>
        </w:tabs>
        <w:spacing w:line="360" w:lineRule="auto"/>
        <w:ind w:right="-40"/>
        <w:jc w:val="both"/>
        <w:rPr>
          <w:sz w:val="28"/>
          <w:szCs w:val="28"/>
        </w:rPr>
      </w:pPr>
      <w:r>
        <w:rPr>
          <w:rFonts w:ascii="Calibri" w:eastAsia="Calibri" w:hAnsi="Calibri" w:cs="Calibri"/>
          <w:sz w:val="28"/>
          <w:szCs w:val="28"/>
        </w:rPr>
        <w:lastRenderedPageBreak/>
        <w:t xml:space="preserve">O cumprimento do disposto no item “a” dar-se-á mediante declaração do interessado de que não possui em seu quadro de pessoal empregado(s) com menos de 18 (dezoito) anos em trabalho noturno, perigoso </w:t>
      </w:r>
      <w:proofErr w:type="gramStart"/>
      <w:r>
        <w:rPr>
          <w:rFonts w:ascii="Calibri" w:eastAsia="Calibri" w:hAnsi="Calibri" w:cs="Calibri"/>
          <w:sz w:val="28"/>
          <w:szCs w:val="28"/>
        </w:rPr>
        <w:t>ou  insalubre</w:t>
      </w:r>
      <w:proofErr w:type="gramEnd"/>
      <w:r>
        <w:rPr>
          <w:rFonts w:ascii="Calibri" w:eastAsia="Calibri" w:hAnsi="Calibri" w:cs="Calibri"/>
          <w:sz w:val="28"/>
          <w:szCs w:val="28"/>
        </w:rPr>
        <w:t xml:space="preserve"> e de 16 (dezesseis) anos em qualquer trabalho, salvo na condição de aprendiz, a partir de 14 (quatorze) anos, para o caso de pessoa Jurídica. </w:t>
      </w:r>
    </w:p>
    <w:p w14:paraId="296AC87F" w14:textId="77777777" w:rsidR="00184488" w:rsidRDefault="00184488">
      <w:pPr>
        <w:tabs>
          <w:tab w:val="left" w:pos="0"/>
          <w:tab w:val="left" w:pos="720"/>
        </w:tabs>
        <w:spacing w:line="360" w:lineRule="auto"/>
        <w:ind w:right="-40"/>
        <w:jc w:val="both"/>
        <w:rPr>
          <w:rFonts w:ascii="Calibri" w:eastAsia="Calibri" w:hAnsi="Calibri" w:cs="Calibri"/>
          <w:sz w:val="28"/>
          <w:szCs w:val="28"/>
        </w:rPr>
      </w:pPr>
    </w:p>
    <w:p w14:paraId="009A77FF" w14:textId="77777777" w:rsidR="00184488" w:rsidRDefault="00B05AFA">
      <w:pPr>
        <w:numPr>
          <w:ilvl w:val="1"/>
          <w:numId w:val="2"/>
        </w:numPr>
        <w:tabs>
          <w:tab w:val="left" w:pos="0"/>
        </w:tabs>
        <w:spacing w:line="360" w:lineRule="auto"/>
        <w:ind w:right="-40"/>
        <w:jc w:val="both"/>
        <w:rPr>
          <w:sz w:val="28"/>
          <w:szCs w:val="28"/>
        </w:rPr>
      </w:pPr>
      <w:r>
        <w:rPr>
          <w:rFonts w:ascii="Calibri" w:eastAsia="Calibri" w:hAnsi="Calibri" w:cs="Calibri"/>
          <w:b/>
          <w:sz w:val="28"/>
          <w:szCs w:val="28"/>
        </w:rPr>
        <w:t>Os documentos relativos à Habilitação Jurídica são:</w:t>
      </w:r>
    </w:p>
    <w:p w14:paraId="40FA2C88" w14:textId="77777777" w:rsidR="00184488" w:rsidRDefault="00B05AFA">
      <w:pPr>
        <w:numPr>
          <w:ilvl w:val="0"/>
          <w:numId w:val="1"/>
        </w:numPr>
        <w:tabs>
          <w:tab w:val="left" w:pos="0"/>
        </w:tabs>
        <w:spacing w:line="360" w:lineRule="auto"/>
        <w:ind w:right="-40"/>
        <w:jc w:val="both"/>
        <w:rPr>
          <w:sz w:val="28"/>
          <w:szCs w:val="28"/>
        </w:rPr>
      </w:pPr>
      <w:r>
        <w:rPr>
          <w:rFonts w:ascii="Calibri" w:eastAsia="Calibri" w:hAnsi="Calibri" w:cs="Calibri"/>
          <w:sz w:val="28"/>
          <w:szCs w:val="28"/>
        </w:rPr>
        <w:t xml:space="preserve">No caso de </w:t>
      </w:r>
      <w:r>
        <w:rPr>
          <w:rFonts w:ascii="Calibri" w:eastAsia="Calibri" w:hAnsi="Calibri" w:cs="Calibri"/>
          <w:b/>
          <w:sz w:val="28"/>
          <w:szCs w:val="28"/>
        </w:rPr>
        <w:t>empresário individual</w:t>
      </w:r>
      <w:r>
        <w:rPr>
          <w:rFonts w:ascii="Calibri" w:eastAsia="Calibri" w:hAnsi="Calibri" w:cs="Calibri"/>
          <w:sz w:val="28"/>
          <w:szCs w:val="28"/>
        </w:rPr>
        <w:t>: inscrição no Registro Público de Empresas Mercantis, a cargo da Junta Comercial da respectiva sede;</w:t>
      </w:r>
    </w:p>
    <w:p w14:paraId="588B2E67" w14:textId="77777777" w:rsidR="00184488" w:rsidRDefault="00B05AFA">
      <w:pPr>
        <w:widowControl w:val="0"/>
        <w:numPr>
          <w:ilvl w:val="0"/>
          <w:numId w:val="1"/>
        </w:numPr>
        <w:tabs>
          <w:tab w:val="left" w:pos="0"/>
        </w:tabs>
        <w:spacing w:line="360" w:lineRule="auto"/>
        <w:ind w:right="-40"/>
        <w:jc w:val="both"/>
        <w:rPr>
          <w:sz w:val="28"/>
          <w:szCs w:val="28"/>
        </w:rPr>
      </w:pPr>
      <w:r>
        <w:rPr>
          <w:rFonts w:ascii="Calibri" w:eastAsia="Calibri" w:hAnsi="Calibri" w:cs="Calibri"/>
          <w:sz w:val="28"/>
          <w:szCs w:val="28"/>
        </w:rPr>
        <w:t xml:space="preserve">Em caso de </w:t>
      </w:r>
      <w:r>
        <w:rPr>
          <w:rFonts w:ascii="Calibri" w:eastAsia="Calibri" w:hAnsi="Calibri" w:cs="Calibri"/>
          <w:b/>
          <w:sz w:val="28"/>
          <w:szCs w:val="28"/>
        </w:rPr>
        <w:t>Sociedade empresária, sociedade limitada unipessoal – SLU ou sociedade identificada como empresa individual de responsabilidade limitada - EIRELI</w:t>
      </w:r>
      <w:r>
        <w:rPr>
          <w:rFonts w:ascii="Calibri" w:eastAsia="Calibri" w:hAnsi="Calibri" w:cs="Calibri"/>
          <w:sz w:val="28"/>
          <w:szCs w:val="28"/>
        </w:rPr>
        <w:t>: inscrição do ato constitutivo, estatuto ou contrato social no Registro Público de Empresas Mercantis, a cargo da Junta Comercial da respectiva sede, acompanhada de documento comprobatório de seus administradores;</w:t>
      </w:r>
    </w:p>
    <w:p w14:paraId="6E801848" w14:textId="77777777" w:rsidR="00184488" w:rsidRDefault="00B05AFA">
      <w:pPr>
        <w:numPr>
          <w:ilvl w:val="0"/>
          <w:numId w:val="1"/>
        </w:numPr>
        <w:tabs>
          <w:tab w:val="left" w:pos="0"/>
        </w:tabs>
        <w:spacing w:line="360" w:lineRule="auto"/>
        <w:ind w:right="-40"/>
        <w:jc w:val="both"/>
        <w:rPr>
          <w:sz w:val="28"/>
          <w:szCs w:val="28"/>
        </w:rPr>
      </w:pPr>
      <w:r>
        <w:rPr>
          <w:rFonts w:ascii="Calibri" w:eastAsia="Calibri" w:hAnsi="Calibri" w:cs="Calibri"/>
          <w:sz w:val="28"/>
          <w:szCs w:val="28"/>
        </w:rPr>
        <w:t xml:space="preserve">Em caso de </w:t>
      </w:r>
      <w:r>
        <w:rPr>
          <w:rFonts w:ascii="Calibri" w:eastAsia="Calibri" w:hAnsi="Calibri" w:cs="Calibri"/>
          <w:b/>
          <w:sz w:val="28"/>
          <w:szCs w:val="28"/>
        </w:rPr>
        <w:t>Filial, sucursal ou agência</w:t>
      </w:r>
      <w:r>
        <w:rPr>
          <w:rFonts w:ascii="Calibri" w:eastAsia="Calibri" w:hAnsi="Calibri" w:cs="Calibri"/>
          <w:sz w:val="28"/>
          <w:szCs w:val="28"/>
        </w:rPr>
        <w:t xml:space="preserve"> </w:t>
      </w:r>
      <w:r>
        <w:rPr>
          <w:rFonts w:ascii="Calibri" w:eastAsia="Calibri" w:hAnsi="Calibri" w:cs="Calibri"/>
          <w:b/>
          <w:sz w:val="28"/>
          <w:szCs w:val="28"/>
        </w:rPr>
        <w:t>de sociedade simples ou empresária</w:t>
      </w:r>
      <w:r>
        <w:rPr>
          <w:rFonts w:ascii="Calibri" w:eastAsia="Calibri" w:hAnsi="Calibri" w:cs="Calibri"/>
          <w:sz w:val="28"/>
          <w:szCs w:val="28"/>
        </w:rPr>
        <w:t xml:space="preserve"> - inscrição do ato constitutivo da filial, sucursal ou agência da sociedade simples ou empresária, respectivamente, no Registro Civil das Pessoas Jurídicas ou no Registro Público de Empresas Mercantis onde tem sede a </w:t>
      </w:r>
      <w:proofErr w:type="gramStart"/>
      <w:r>
        <w:rPr>
          <w:rFonts w:ascii="Calibri" w:eastAsia="Calibri" w:hAnsi="Calibri" w:cs="Calibri"/>
          <w:sz w:val="28"/>
          <w:szCs w:val="28"/>
        </w:rPr>
        <w:t>matriz  ;</w:t>
      </w:r>
      <w:proofErr w:type="gramEnd"/>
    </w:p>
    <w:p w14:paraId="43306D74" w14:textId="77777777" w:rsidR="00184488" w:rsidRDefault="00B05AFA">
      <w:pPr>
        <w:numPr>
          <w:ilvl w:val="0"/>
          <w:numId w:val="1"/>
        </w:numPr>
        <w:tabs>
          <w:tab w:val="left" w:pos="0"/>
        </w:tabs>
        <w:spacing w:line="360" w:lineRule="auto"/>
        <w:ind w:right="-40"/>
        <w:jc w:val="both"/>
        <w:rPr>
          <w:sz w:val="28"/>
          <w:szCs w:val="28"/>
        </w:rPr>
      </w:pPr>
      <w:r>
        <w:rPr>
          <w:rFonts w:ascii="Calibri" w:eastAsia="Calibri" w:hAnsi="Calibri" w:cs="Calibri"/>
          <w:sz w:val="28"/>
          <w:szCs w:val="28"/>
        </w:rPr>
        <w:lastRenderedPageBreak/>
        <w:t xml:space="preserve">Em caso de </w:t>
      </w:r>
      <w:r>
        <w:rPr>
          <w:rFonts w:ascii="Calibri" w:eastAsia="Calibri" w:hAnsi="Calibri" w:cs="Calibri"/>
          <w:b/>
          <w:sz w:val="28"/>
          <w:szCs w:val="28"/>
        </w:rPr>
        <w:t>Sociedade simples</w:t>
      </w:r>
      <w:r>
        <w:rPr>
          <w:rFonts w:ascii="Calibri" w:eastAsia="Calibri" w:hAnsi="Calibri" w:cs="Calibri"/>
          <w:sz w:val="28"/>
          <w:szCs w:val="28"/>
        </w:rPr>
        <w:t>: inscrição do ato constitutivo no Registro Civil das Pessoas Jurídicas do local de sua sede, acompanhada de prova da indicação dos seus administradores;</w:t>
      </w:r>
    </w:p>
    <w:p w14:paraId="33E3D92D" w14:textId="77777777" w:rsidR="00184488" w:rsidRDefault="00B05AFA">
      <w:pPr>
        <w:numPr>
          <w:ilvl w:val="0"/>
          <w:numId w:val="1"/>
        </w:numPr>
        <w:tabs>
          <w:tab w:val="left" w:pos="0"/>
        </w:tabs>
        <w:spacing w:line="360" w:lineRule="auto"/>
        <w:ind w:right="-40"/>
        <w:jc w:val="both"/>
        <w:rPr>
          <w:sz w:val="28"/>
          <w:szCs w:val="28"/>
        </w:rPr>
      </w:pPr>
      <w:r>
        <w:rPr>
          <w:rFonts w:ascii="Calibri" w:eastAsia="Calibri" w:hAnsi="Calibri" w:cs="Calibri"/>
          <w:b/>
          <w:sz w:val="28"/>
          <w:szCs w:val="28"/>
        </w:rPr>
        <w:t>Sociedade empresária estrangeira com atuação permanente no País</w:t>
      </w:r>
      <w:r>
        <w:rPr>
          <w:rFonts w:ascii="Calibri" w:eastAsia="Calibri" w:hAnsi="Calibri" w:cs="Calibri"/>
          <w:sz w:val="28"/>
          <w:szCs w:val="28"/>
        </w:rPr>
        <w:t xml:space="preserve">: decreto de autorização para funcionamento no Brasil; </w:t>
      </w:r>
    </w:p>
    <w:p w14:paraId="470F6B9D" w14:textId="77777777" w:rsidR="00184488" w:rsidRDefault="00184488">
      <w:pPr>
        <w:tabs>
          <w:tab w:val="left" w:pos="0"/>
        </w:tabs>
        <w:spacing w:line="360" w:lineRule="auto"/>
        <w:ind w:left="1440" w:right="-40"/>
        <w:jc w:val="both"/>
        <w:rPr>
          <w:strike/>
          <w:sz w:val="28"/>
          <w:szCs w:val="28"/>
        </w:rPr>
      </w:pPr>
    </w:p>
    <w:p w14:paraId="35A03ED3" w14:textId="77777777" w:rsidR="00184488" w:rsidRDefault="00B05AFA">
      <w:pPr>
        <w:numPr>
          <w:ilvl w:val="2"/>
          <w:numId w:val="2"/>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 Os documentos apresentados deverão estar acompanhados de todas as alterações ou da consolidação respectiva.</w:t>
      </w:r>
    </w:p>
    <w:p w14:paraId="5F9707DB" w14:textId="77777777" w:rsidR="00184488" w:rsidRDefault="00184488">
      <w:pPr>
        <w:tabs>
          <w:tab w:val="left" w:pos="0"/>
        </w:tabs>
        <w:spacing w:line="360" w:lineRule="auto"/>
        <w:ind w:right="-40"/>
        <w:jc w:val="both"/>
        <w:rPr>
          <w:rFonts w:ascii="Calibri" w:eastAsia="Calibri" w:hAnsi="Calibri" w:cs="Calibri"/>
          <w:b/>
          <w:sz w:val="28"/>
          <w:szCs w:val="28"/>
        </w:rPr>
      </w:pPr>
    </w:p>
    <w:p w14:paraId="40154948" w14:textId="77777777" w:rsidR="00184488" w:rsidRDefault="00B05AFA">
      <w:pPr>
        <w:numPr>
          <w:ilvl w:val="1"/>
          <w:numId w:val="2"/>
        </w:numPr>
        <w:tabs>
          <w:tab w:val="left" w:pos="0"/>
        </w:tabs>
        <w:spacing w:line="360" w:lineRule="auto"/>
        <w:ind w:right="-40"/>
        <w:jc w:val="both"/>
        <w:rPr>
          <w:sz w:val="28"/>
          <w:szCs w:val="28"/>
        </w:rPr>
      </w:pPr>
      <w:r>
        <w:rPr>
          <w:rFonts w:ascii="Calibri" w:eastAsia="Calibri" w:hAnsi="Calibri" w:cs="Calibri"/>
          <w:b/>
          <w:sz w:val="28"/>
          <w:szCs w:val="28"/>
        </w:rPr>
        <w:t>Os documentos relativos à Regularidade Fiscal, Social e Trabalhista são:</w:t>
      </w:r>
    </w:p>
    <w:p w14:paraId="0BA91824" w14:textId="77777777" w:rsidR="00184488" w:rsidRDefault="00B05AFA">
      <w:pPr>
        <w:numPr>
          <w:ilvl w:val="0"/>
          <w:numId w:val="6"/>
        </w:numPr>
        <w:tabs>
          <w:tab w:val="left" w:pos="0"/>
        </w:tabs>
        <w:spacing w:line="360" w:lineRule="auto"/>
        <w:ind w:right="-40"/>
        <w:jc w:val="both"/>
        <w:rPr>
          <w:sz w:val="28"/>
          <w:szCs w:val="28"/>
        </w:rPr>
      </w:pPr>
      <w:r>
        <w:rPr>
          <w:rFonts w:ascii="Calibri" w:eastAsia="Calibri" w:hAnsi="Calibri" w:cs="Calibri"/>
          <w:sz w:val="28"/>
          <w:szCs w:val="28"/>
        </w:rPr>
        <w:t>Comprovante de Inscrição e de Situação Cadastral no CNPJ;</w:t>
      </w:r>
    </w:p>
    <w:p w14:paraId="710FCD67" w14:textId="77777777" w:rsidR="00184488" w:rsidRDefault="00B05AFA">
      <w:pPr>
        <w:numPr>
          <w:ilvl w:val="0"/>
          <w:numId w:val="6"/>
        </w:numPr>
        <w:tabs>
          <w:tab w:val="left" w:pos="0"/>
        </w:tabs>
        <w:spacing w:line="360" w:lineRule="auto"/>
        <w:ind w:right="-40"/>
        <w:jc w:val="both"/>
        <w:rPr>
          <w:sz w:val="28"/>
          <w:szCs w:val="28"/>
        </w:rPr>
      </w:pPr>
      <w:r>
        <w:rPr>
          <w:rFonts w:ascii="Calibri" w:eastAsia="Calibri" w:hAnsi="Calibri" w:cs="Calibri"/>
          <w:sz w:val="28"/>
          <w:szCs w:val="28"/>
        </w:rPr>
        <w:t xml:space="preserve">Comprovante de inscrição no Cadastro de contribuinte </w:t>
      </w:r>
      <w:r>
        <w:rPr>
          <w:rFonts w:ascii="Calibri" w:eastAsia="Calibri" w:hAnsi="Calibri" w:cs="Calibri"/>
          <w:color w:val="FF0000"/>
          <w:sz w:val="28"/>
          <w:szCs w:val="28"/>
        </w:rPr>
        <w:t>municipal</w:t>
      </w:r>
      <w:r>
        <w:rPr>
          <w:rFonts w:ascii="Calibri" w:eastAsia="Calibri" w:hAnsi="Calibri" w:cs="Calibri"/>
          <w:sz w:val="28"/>
          <w:szCs w:val="28"/>
        </w:rPr>
        <w:t>, relativo ao domicílio ou sede do licitante, pertinente ao seu ramo de atividade e compatível com o objeto contratual;</w:t>
      </w:r>
    </w:p>
    <w:p w14:paraId="0647EEB1" w14:textId="77777777" w:rsidR="00184488" w:rsidRDefault="00B05AFA">
      <w:pPr>
        <w:numPr>
          <w:ilvl w:val="0"/>
          <w:numId w:val="6"/>
        </w:numPr>
        <w:tabs>
          <w:tab w:val="left" w:pos="0"/>
        </w:tabs>
        <w:spacing w:line="360" w:lineRule="auto"/>
        <w:ind w:right="-40"/>
        <w:jc w:val="both"/>
        <w:rPr>
          <w:sz w:val="28"/>
          <w:szCs w:val="28"/>
        </w:rPr>
      </w:pPr>
      <w:r>
        <w:rPr>
          <w:rFonts w:ascii="Calibri" w:eastAsia="Calibri" w:hAnsi="Calibri" w:cs="Calibri"/>
          <w:sz w:val="28"/>
          <w:szCs w:val="28"/>
        </w:rPr>
        <w:t xml:space="preserve">Prova de regularidade relativa com a Fazenda </w:t>
      </w:r>
      <w:r>
        <w:rPr>
          <w:rFonts w:ascii="Calibri" w:eastAsia="Calibri" w:hAnsi="Calibri" w:cs="Calibri"/>
          <w:color w:val="FF0000"/>
          <w:sz w:val="28"/>
          <w:szCs w:val="28"/>
        </w:rPr>
        <w:t xml:space="preserve">Municipal </w:t>
      </w:r>
      <w:r>
        <w:rPr>
          <w:rFonts w:ascii="Calibri" w:eastAsia="Calibri" w:hAnsi="Calibri" w:cs="Calibri"/>
          <w:sz w:val="28"/>
          <w:szCs w:val="28"/>
        </w:rPr>
        <w:t>do domicílio ou sede do fornecedor, relativo à atividade em cujo exercício contrata ou concorre;</w:t>
      </w:r>
    </w:p>
    <w:p w14:paraId="109CC2F6" w14:textId="77777777" w:rsidR="00184488" w:rsidRDefault="00B05AFA">
      <w:pPr>
        <w:numPr>
          <w:ilvl w:val="0"/>
          <w:numId w:val="6"/>
        </w:numPr>
        <w:tabs>
          <w:tab w:val="left" w:pos="0"/>
        </w:tabs>
        <w:spacing w:line="360" w:lineRule="auto"/>
        <w:ind w:right="-40"/>
        <w:jc w:val="both"/>
        <w:rPr>
          <w:sz w:val="28"/>
          <w:szCs w:val="28"/>
        </w:rPr>
      </w:pPr>
      <w:r>
        <w:rPr>
          <w:rFonts w:ascii="Calibri" w:eastAsia="Calibri" w:hAnsi="Calibri" w:cs="Calibri"/>
          <w:sz w:val="28"/>
          <w:szCs w:val="28"/>
        </w:rPr>
        <w:t>Prova de regularidade relativa Fundo de Garantia do Tempo de Serviço (FGTS);</w:t>
      </w:r>
    </w:p>
    <w:p w14:paraId="68F015DB" w14:textId="77777777" w:rsidR="00184488" w:rsidRDefault="00B05AFA">
      <w:pPr>
        <w:numPr>
          <w:ilvl w:val="0"/>
          <w:numId w:val="6"/>
        </w:numPr>
        <w:tabs>
          <w:tab w:val="left" w:pos="0"/>
        </w:tabs>
        <w:spacing w:line="360" w:lineRule="auto"/>
        <w:ind w:right="-40"/>
        <w:jc w:val="both"/>
        <w:rPr>
          <w:sz w:val="28"/>
          <w:szCs w:val="28"/>
        </w:rPr>
      </w:pPr>
      <w:r>
        <w:rPr>
          <w:rFonts w:ascii="Calibri" w:eastAsia="Calibri" w:hAnsi="Calibri" w:cs="Calibri"/>
          <w:sz w:val="28"/>
          <w:szCs w:val="28"/>
        </w:rPr>
        <w:t xml:space="preserve">Prova de inexistência de débitos inadimplidos perante a Justiça do Trabalho, mediante a apresentação de certidão negativa ou positiva </w:t>
      </w:r>
      <w:r>
        <w:rPr>
          <w:rFonts w:ascii="Calibri" w:eastAsia="Calibri" w:hAnsi="Calibri" w:cs="Calibri"/>
          <w:sz w:val="28"/>
          <w:szCs w:val="28"/>
        </w:rPr>
        <w:lastRenderedPageBreak/>
        <w:t>com efeito de negativa, nos termos do Título VII-A da Consolidação das Leis do Trabalho, aprovada pelo Decreto-Lei nº 5.452, de 1º de maio de 1943;</w:t>
      </w:r>
    </w:p>
    <w:p w14:paraId="5D835F21" w14:textId="77777777" w:rsidR="00184488" w:rsidRDefault="00B05AFA">
      <w:pPr>
        <w:numPr>
          <w:ilvl w:val="0"/>
          <w:numId w:val="6"/>
        </w:numPr>
        <w:tabs>
          <w:tab w:val="left" w:pos="0"/>
        </w:tabs>
        <w:spacing w:line="360" w:lineRule="auto"/>
        <w:ind w:right="-40"/>
        <w:jc w:val="both"/>
        <w:rPr>
          <w:sz w:val="28"/>
          <w:szCs w:val="28"/>
        </w:rPr>
      </w:pPr>
      <w:r>
        <w:rPr>
          <w:rFonts w:ascii="Calibri" w:eastAsia="Calibri" w:hAnsi="Calibri" w:cs="Calibri"/>
          <w:sz w:val="28"/>
          <w:szCs w:val="28"/>
        </w:rPr>
        <w:t xml:space="preserve">Caso o fornecedor seja considerado isento dos tributos </w:t>
      </w:r>
      <w:r>
        <w:rPr>
          <w:rFonts w:ascii="Calibri" w:eastAsia="Calibri" w:hAnsi="Calibri" w:cs="Calibri"/>
          <w:color w:val="FF0000"/>
          <w:sz w:val="28"/>
          <w:szCs w:val="28"/>
        </w:rPr>
        <w:t xml:space="preserve">Municipais </w:t>
      </w:r>
      <w:r>
        <w:rPr>
          <w:rFonts w:ascii="Calibri" w:eastAsia="Calibri" w:hAnsi="Calibri" w:cs="Calibri"/>
          <w:sz w:val="28"/>
          <w:szCs w:val="28"/>
        </w:rPr>
        <w:t>relacionados ao objeto contratual, deverá comprovar tal condição mediante a apresentação de declaração da Fazenda respectiva do seu domicílio ou sede, ou outra equivalente, na forma da lei.</w:t>
      </w:r>
    </w:p>
    <w:p w14:paraId="13E55666" w14:textId="77777777" w:rsidR="00184488" w:rsidRDefault="00B05AFA">
      <w:pPr>
        <w:numPr>
          <w:ilvl w:val="0"/>
          <w:numId w:val="6"/>
        </w:numPr>
        <w:tabs>
          <w:tab w:val="left" w:pos="0"/>
        </w:tabs>
        <w:spacing w:line="360" w:lineRule="auto"/>
        <w:ind w:right="-40"/>
        <w:jc w:val="both"/>
        <w:rPr>
          <w:sz w:val="28"/>
          <w:szCs w:val="28"/>
        </w:rPr>
      </w:pPr>
      <w:r>
        <w:rPr>
          <w:rFonts w:ascii="Calibri" w:eastAsia="Calibri" w:hAnsi="Calibri" w:cs="Calibri"/>
          <w:sz w:val="28"/>
          <w:szCs w:val="28"/>
        </w:rPr>
        <w:t>O fornecedor enquadrado como microempreendedor individual que pretenda auferir os benefícios do tratamento diferenciado previstos na Lei Complementar n. 123, de 2006, estará dispensado da prova de inscrição no cadastro de contribuinte municipal.</w:t>
      </w:r>
    </w:p>
    <w:p w14:paraId="60303FA0" w14:textId="77777777" w:rsidR="00184488" w:rsidRDefault="00184488">
      <w:pPr>
        <w:tabs>
          <w:tab w:val="left" w:pos="0"/>
        </w:tabs>
        <w:spacing w:line="360" w:lineRule="auto"/>
        <w:ind w:right="-40"/>
        <w:jc w:val="both"/>
        <w:rPr>
          <w:rFonts w:ascii="Calibri" w:eastAsia="Calibri" w:hAnsi="Calibri" w:cs="Calibri"/>
          <w:sz w:val="28"/>
          <w:szCs w:val="28"/>
        </w:rPr>
      </w:pPr>
    </w:p>
    <w:p w14:paraId="3605BC49" w14:textId="77777777" w:rsidR="00184488" w:rsidRDefault="00B05AFA">
      <w:pPr>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Os documentos para a demonstração </w:t>
      </w:r>
      <w:proofErr w:type="gramStart"/>
      <w:r>
        <w:rPr>
          <w:rFonts w:ascii="Calibri" w:eastAsia="Calibri" w:hAnsi="Calibri" w:cs="Calibri"/>
          <w:sz w:val="28"/>
          <w:szCs w:val="28"/>
        </w:rPr>
        <w:t xml:space="preserve">da </w:t>
      </w:r>
      <w:r>
        <w:rPr>
          <w:rFonts w:ascii="Calibri" w:eastAsia="Calibri" w:hAnsi="Calibri" w:cs="Calibri"/>
          <w:b/>
          <w:sz w:val="28"/>
          <w:szCs w:val="28"/>
        </w:rPr>
        <w:t xml:space="preserve"> Qualificação</w:t>
      </w:r>
      <w:proofErr w:type="gramEnd"/>
      <w:r>
        <w:rPr>
          <w:rFonts w:ascii="Calibri" w:eastAsia="Calibri" w:hAnsi="Calibri" w:cs="Calibri"/>
          <w:b/>
          <w:sz w:val="28"/>
          <w:szCs w:val="28"/>
        </w:rPr>
        <w:t xml:space="preserve"> Econômico-Financeira:</w:t>
      </w:r>
    </w:p>
    <w:p w14:paraId="15150A39" w14:textId="77777777" w:rsidR="00184488" w:rsidRDefault="00B05AFA">
      <w:pPr>
        <w:numPr>
          <w:ilvl w:val="0"/>
          <w:numId w:val="11"/>
        </w:numPr>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Certidão negativa de falência expedida pelo distribuidor da sede do fornecedor - </w:t>
      </w:r>
      <w:hyperlink r:id="rId29" w:anchor="art69">
        <w:r>
          <w:rPr>
            <w:rFonts w:ascii="Calibri" w:eastAsia="Calibri" w:hAnsi="Calibri" w:cs="Calibri"/>
            <w:sz w:val="28"/>
            <w:szCs w:val="28"/>
            <w:u w:val="single"/>
          </w:rPr>
          <w:t>Lei nº 14.133, de 2021, art. 69, caput, inciso II</w:t>
        </w:r>
      </w:hyperlink>
      <w:r>
        <w:rPr>
          <w:rFonts w:ascii="Calibri" w:eastAsia="Calibri" w:hAnsi="Calibri" w:cs="Calibri"/>
          <w:sz w:val="28"/>
          <w:szCs w:val="28"/>
        </w:rPr>
        <w:t>);</w:t>
      </w:r>
    </w:p>
    <w:p w14:paraId="6335EE0B" w14:textId="77777777" w:rsidR="00184488" w:rsidRDefault="00B05AFA">
      <w:pPr>
        <w:numPr>
          <w:ilvl w:val="1"/>
          <w:numId w:val="2"/>
        </w:numPr>
        <w:tabs>
          <w:tab w:val="left" w:pos="588"/>
        </w:tabs>
        <w:spacing w:line="360" w:lineRule="auto"/>
        <w:ind w:right="-40"/>
        <w:jc w:val="both"/>
        <w:rPr>
          <w:sz w:val="28"/>
          <w:szCs w:val="28"/>
        </w:rPr>
      </w:pPr>
      <w:r>
        <w:rPr>
          <w:rFonts w:ascii="Calibri" w:eastAsia="Calibri" w:hAnsi="Calibri" w:cs="Calibri"/>
          <w:sz w:val="28"/>
          <w:szCs w:val="28"/>
        </w:rPr>
        <w:t xml:space="preserve">Os critérios de </w:t>
      </w:r>
      <w:r>
        <w:rPr>
          <w:rFonts w:ascii="Calibri" w:eastAsia="Calibri" w:hAnsi="Calibri" w:cs="Calibri"/>
          <w:b/>
          <w:sz w:val="28"/>
          <w:szCs w:val="28"/>
        </w:rPr>
        <w:t>habilitação técnica</w:t>
      </w:r>
      <w:r>
        <w:rPr>
          <w:rFonts w:ascii="Calibri" w:eastAsia="Calibri" w:hAnsi="Calibri" w:cs="Calibri"/>
          <w:sz w:val="28"/>
          <w:szCs w:val="28"/>
        </w:rPr>
        <w:t xml:space="preserve"> a serem atendidos pelo fornecedor serão:</w:t>
      </w:r>
    </w:p>
    <w:p w14:paraId="26FA04D3" w14:textId="77777777" w:rsidR="00184488" w:rsidRDefault="00B05AFA">
      <w:pPr>
        <w:numPr>
          <w:ilvl w:val="0"/>
          <w:numId w:val="3"/>
        </w:numPr>
        <w:tabs>
          <w:tab w:val="left" w:pos="0"/>
          <w:tab w:val="left" w:pos="1440"/>
        </w:tabs>
        <w:spacing w:line="360" w:lineRule="auto"/>
        <w:ind w:left="1440" w:right="-40"/>
        <w:jc w:val="both"/>
        <w:rPr>
          <w:rFonts w:ascii="Calibri" w:eastAsia="Calibri" w:hAnsi="Calibri" w:cs="Calibri"/>
          <w:sz w:val="28"/>
          <w:szCs w:val="28"/>
        </w:rPr>
      </w:pPr>
      <w:r>
        <w:rPr>
          <w:rFonts w:ascii="Calibri" w:eastAsia="Calibri" w:hAnsi="Calibri" w:cs="Calibri"/>
          <w:sz w:val="28"/>
          <w:szCs w:val="28"/>
        </w:rPr>
        <w:t xml:space="preserve">comprovação de aptidão para execução de serviço de complexidade tecnológica e operacional equivalente ou superior com o objeto desta contratação, ou com o item pertinente, por meio da apresentação de certidões ou atestados, por pessoas jurídicas de </w:t>
      </w:r>
      <w:r>
        <w:rPr>
          <w:rFonts w:ascii="Calibri" w:eastAsia="Calibri" w:hAnsi="Calibri" w:cs="Calibri"/>
          <w:sz w:val="28"/>
          <w:szCs w:val="28"/>
        </w:rPr>
        <w:lastRenderedPageBreak/>
        <w:t>direito público ou privado, ou regularmente e emitido(s) pelo conselho profissional competente, quando for o caso.</w:t>
      </w:r>
    </w:p>
    <w:p w14:paraId="6097CA8C" w14:textId="77777777" w:rsidR="00184488" w:rsidRDefault="00B05AFA">
      <w:pPr>
        <w:numPr>
          <w:ilvl w:val="1"/>
          <w:numId w:val="3"/>
        </w:numPr>
        <w:tabs>
          <w:tab w:val="left" w:pos="0"/>
          <w:tab w:val="left" w:pos="1440"/>
        </w:tabs>
        <w:spacing w:line="360" w:lineRule="auto"/>
        <w:ind w:left="2160" w:right="-40"/>
        <w:jc w:val="both"/>
        <w:rPr>
          <w:rFonts w:ascii="Calibri" w:eastAsia="Calibri" w:hAnsi="Calibri" w:cs="Calibri"/>
          <w:sz w:val="28"/>
          <w:szCs w:val="28"/>
        </w:rPr>
      </w:pPr>
      <w:r>
        <w:rPr>
          <w:rFonts w:ascii="Calibri" w:eastAsia="Calibri" w:hAnsi="Calibri" w:cs="Calibri"/>
          <w:sz w:val="28"/>
          <w:szCs w:val="28"/>
        </w:rPr>
        <w:t>para fins da comprovação de que trata este subitem, os atestados deverão dizer respeito a contratos executados com as seguintes características mínimas:</w:t>
      </w:r>
    </w:p>
    <w:p w14:paraId="3A424A08" w14:textId="77777777" w:rsidR="00184488" w:rsidRDefault="00B05AFA">
      <w:pPr>
        <w:numPr>
          <w:ilvl w:val="2"/>
          <w:numId w:val="3"/>
        </w:numPr>
        <w:tabs>
          <w:tab w:val="left" w:pos="0"/>
          <w:tab w:val="left" w:pos="1440"/>
        </w:tabs>
        <w:spacing w:line="360" w:lineRule="auto"/>
        <w:ind w:left="2880" w:right="-40"/>
        <w:jc w:val="both"/>
        <w:rPr>
          <w:rFonts w:ascii="Calibri" w:eastAsia="Calibri" w:hAnsi="Calibri" w:cs="Calibri"/>
          <w:sz w:val="28"/>
          <w:szCs w:val="28"/>
        </w:rPr>
      </w:pPr>
      <w:r>
        <w:rPr>
          <w:rFonts w:ascii="Calibri" w:eastAsia="Calibri" w:hAnsi="Calibri" w:cs="Calibri"/>
          <w:sz w:val="28"/>
          <w:szCs w:val="28"/>
        </w:rPr>
        <w:t xml:space="preserve">fornecimento de no mínimo 30 licenças de </w:t>
      </w:r>
      <w:proofErr w:type="spellStart"/>
      <w:r>
        <w:rPr>
          <w:rFonts w:ascii="Calibri" w:eastAsia="Calibri" w:hAnsi="Calibri" w:cs="Calibri"/>
          <w:sz w:val="28"/>
          <w:szCs w:val="28"/>
        </w:rPr>
        <w:t>Jira</w:t>
      </w:r>
      <w:proofErr w:type="spellEnd"/>
      <w:r>
        <w:rPr>
          <w:rFonts w:ascii="Calibri" w:eastAsia="Calibri" w:hAnsi="Calibri" w:cs="Calibri"/>
          <w:sz w:val="28"/>
          <w:szCs w:val="28"/>
        </w:rPr>
        <w:t xml:space="preserve"> Service Management;</w:t>
      </w:r>
    </w:p>
    <w:p w14:paraId="1C1EE156" w14:textId="77777777" w:rsidR="00184488" w:rsidRDefault="00B05AFA">
      <w:pPr>
        <w:numPr>
          <w:ilvl w:val="2"/>
          <w:numId w:val="3"/>
        </w:numPr>
        <w:tabs>
          <w:tab w:val="left" w:pos="0"/>
          <w:tab w:val="left" w:pos="1440"/>
        </w:tabs>
        <w:spacing w:line="360" w:lineRule="auto"/>
        <w:ind w:left="2880" w:right="-40"/>
        <w:jc w:val="both"/>
        <w:rPr>
          <w:rFonts w:ascii="Calibri" w:eastAsia="Calibri" w:hAnsi="Calibri" w:cs="Calibri"/>
          <w:sz w:val="28"/>
          <w:szCs w:val="28"/>
        </w:rPr>
      </w:pPr>
      <w:r>
        <w:rPr>
          <w:rFonts w:ascii="Calibri" w:eastAsia="Calibri" w:hAnsi="Calibri" w:cs="Calibri"/>
          <w:sz w:val="28"/>
          <w:szCs w:val="28"/>
        </w:rPr>
        <w:t xml:space="preserve">fornecimento de no mínimo 50 licenças de </w:t>
      </w:r>
      <w:proofErr w:type="spellStart"/>
      <w:r>
        <w:rPr>
          <w:rFonts w:ascii="Calibri" w:eastAsia="Calibri" w:hAnsi="Calibri" w:cs="Calibri"/>
          <w:sz w:val="28"/>
          <w:szCs w:val="28"/>
        </w:rPr>
        <w:t>Confluence</w:t>
      </w:r>
      <w:proofErr w:type="spellEnd"/>
      <w:r>
        <w:rPr>
          <w:rFonts w:ascii="Calibri" w:eastAsia="Calibri" w:hAnsi="Calibri" w:cs="Calibri"/>
          <w:sz w:val="28"/>
          <w:szCs w:val="28"/>
        </w:rPr>
        <w:t xml:space="preserve"> Cloud;</w:t>
      </w:r>
    </w:p>
    <w:p w14:paraId="67B75E35" w14:textId="77777777" w:rsidR="00184488" w:rsidRDefault="00B05AFA">
      <w:pPr>
        <w:numPr>
          <w:ilvl w:val="2"/>
          <w:numId w:val="3"/>
        </w:numPr>
        <w:tabs>
          <w:tab w:val="left" w:pos="0"/>
          <w:tab w:val="left" w:pos="1440"/>
        </w:tabs>
        <w:spacing w:line="360" w:lineRule="auto"/>
        <w:ind w:left="2880" w:right="-40"/>
        <w:jc w:val="both"/>
        <w:rPr>
          <w:rFonts w:ascii="Calibri" w:eastAsia="Calibri" w:hAnsi="Calibri" w:cs="Calibri"/>
          <w:sz w:val="28"/>
          <w:szCs w:val="28"/>
        </w:rPr>
      </w:pPr>
      <w:r>
        <w:rPr>
          <w:rFonts w:ascii="Calibri" w:eastAsia="Calibri" w:hAnsi="Calibri" w:cs="Calibri"/>
          <w:sz w:val="28"/>
          <w:szCs w:val="28"/>
        </w:rPr>
        <w:t>execução de serviços de migração de dados envolvendo produtos da ATLASSIAN.</w:t>
      </w:r>
    </w:p>
    <w:p w14:paraId="00A5F96A" w14:textId="77777777" w:rsidR="00184488" w:rsidRDefault="00B05AFA">
      <w:pPr>
        <w:numPr>
          <w:ilvl w:val="1"/>
          <w:numId w:val="3"/>
        </w:numPr>
        <w:tabs>
          <w:tab w:val="left" w:pos="0"/>
          <w:tab w:val="left" w:pos="1440"/>
        </w:tabs>
        <w:spacing w:line="360" w:lineRule="auto"/>
        <w:ind w:left="2160" w:right="-40"/>
        <w:jc w:val="both"/>
        <w:rPr>
          <w:rFonts w:ascii="Calibri" w:eastAsia="Calibri" w:hAnsi="Calibri" w:cs="Calibri"/>
          <w:sz w:val="28"/>
          <w:szCs w:val="28"/>
        </w:rPr>
      </w:pPr>
      <w:r>
        <w:rPr>
          <w:rFonts w:ascii="Calibri" w:eastAsia="Calibri" w:hAnsi="Calibri" w:cs="Calibri"/>
          <w:sz w:val="28"/>
          <w:szCs w:val="28"/>
        </w:rPr>
        <w:t>será admitida, para fins de comprovação de quantitativo mínimo, a apresentação e o somatório de diferentes atestados executados de forma concomitante.</w:t>
      </w:r>
    </w:p>
    <w:p w14:paraId="7A5E0908" w14:textId="77777777" w:rsidR="00184488" w:rsidRDefault="00B05AFA">
      <w:pPr>
        <w:numPr>
          <w:ilvl w:val="1"/>
          <w:numId w:val="3"/>
        </w:numPr>
        <w:tabs>
          <w:tab w:val="left" w:pos="0"/>
          <w:tab w:val="left" w:pos="1440"/>
        </w:tabs>
        <w:spacing w:line="360" w:lineRule="auto"/>
        <w:ind w:left="2160" w:right="-40"/>
        <w:jc w:val="both"/>
        <w:rPr>
          <w:rFonts w:ascii="Calibri" w:eastAsia="Calibri" w:hAnsi="Calibri" w:cs="Calibri"/>
          <w:sz w:val="28"/>
          <w:szCs w:val="28"/>
        </w:rPr>
      </w:pPr>
      <w:r>
        <w:rPr>
          <w:rFonts w:ascii="Calibri" w:eastAsia="Calibri" w:hAnsi="Calibri" w:cs="Calibri"/>
          <w:sz w:val="28"/>
          <w:szCs w:val="28"/>
        </w:rPr>
        <w:t>os atestados de capacidade técnica poderão ser apresentados em nome da matriz ou da filial do fornecedor.</w:t>
      </w:r>
    </w:p>
    <w:p w14:paraId="048D7A96" w14:textId="77777777" w:rsidR="00184488" w:rsidRDefault="00B05AFA">
      <w:pPr>
        <w:numPr>
          <w:ilvl w:val="1"/>
          <w:numId w:val="3"/>
        </w:numPr>
        <w:tabs>
          <w:tab w:val="left" w:pos="0"/>
          <w:tab w:val="left" w:pos="1440"/>
        </w:tabs>
        <w:spacing w:line="360" w:lineRule="auto"/>
        <w:ind w:left="2160" w:right="-40"/>
        <w:jc w:val="both"/>
        <w:rPr>
          <w:rFonts w:ascii="Calibri" w:eastAsia="Calibri" w:hAnsi="Calibri" w:cs="Calibri"/>
          <w:sz w:val="28"/>
          <w:szCs w:val="28"/>
        </w:rPr>
      </w:pPr>
      <w:r>
        <w:rPr>
          <w:rFonts w:ascii="Calibri" w:eastAsia="Calibri" w:hAnsi="Calibri" w:cs="Calibri"/>
          <w:sz w:val="28"/>
          <w:szCs w:val="28"/>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42A4831D" w14:textId="77777777" w:rsidR="00184488" w:rsidRDefault="00184488">
      <w:pPr>
        <w:tabs>
          <w:tab w:val="left" w:pos="0"/>
          <w:tab w:val="left" w:pos="1440"/>
        </w:tabs>
        <w:spacing w:line="360" w:lineRule="auto"/>
        <w:ind w:left="720" w:right="-40"/>
        <w:jc w:val="both"/>
        <w:rPr>
          <w:rFonts w:ascii="Calibri" w:eastAsia="Calibri" w:hAnsi="Calibri" w:cs="Calibri"/>
          <w:sz w:val="28"/>
          <w:szCs w:val="28"/>
        </w:rPr>
      </w:pPr>
    </w:p>
    <w:p w14:paraId="3C46D956" w14:textId="77777777" w:rsidR="00184488" w:rsidRDefault="00B05AFA">
      <w:pPr>
        <w:numPr>
          <w:ilvl w:val="0"/>
          <w:numId w:val="3"/>
        </w:numPr>
        <w:tabs>
          <w:tab w:val="left" w:pos="0"/>
          <w:tab w:val="left" w:pos="1440"/>
        </w:tabs>
        <w:spacing w:line="360" w:lineRule="auto"/>
        <w:ind w:left="1440" w:right="-40"/>
        <w:jc w:val="both"/>
        <w:rPr>
          <w:rFonts w:ascii="Calibri" w:eastAsia="Calibri" w:hAnsi="Calibri" w:cs="Calibri"/>
          <w:sz w:val="28"/>
          <w:szCs w:val="28"/>
        </w:rPr>
      </w:pPr>
      <w:r>
        <w:rPr>
          <w:rFonts w:ascii="Calibri" w:eastAsia="Calibri" w:hAnsi="Calibri" w:cs="Calibri"/>
          <w:sz w:val="28"/>
          <w:szCs w:val="28"/>
        </w:rPr>
        <w:lastRenderedPageBreak/>
        <w:t>declaração de que o licitante tomou conhecimento de todas as informações e das condições locais para o cumprimento das obrigações objeto da licitação.</w:t>
      </w:r>
    </w:p>
    <w:p w14:paraId="050C7E01" w14:textId="77777777" w:rsidR="00184488" w:rsidRDefault="00184488">
      <w:pPr>
        <w:tabs>
          <w:tab w:val="left" w:pos="0"/>
        </w:tabs>
        <w:spacing w:line="360" w:lineRule="auto"/>
        <w:ind w:right="-40"/>
        <w:jc w:val="both"/>
        <w:rPr>
          <w:b/>
          <w:sz w:val="20"/>
          <w:szCs w:val="20"/>
        </w:rPr>
      </w:pPr>
    </w:p>
    <w:p w14:paraId="4B4AA3F6"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OBRIGAÇÕES DA CONTRATADA:</w:t>
      </w:r>
    </w:p>
    <w:p w14:paraId="0980E5AB"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 contratada deve cumprir todas as obrigações constantes no Edital, seus anexos e sua proposta, assumindo como exclusivamente seus os riscos e as despesas decorrentes da boa e perfeita execução do objeto.</w:t>
      </w:r>
    </w:p>
    <w:p w14:paraId="30F787AC"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antes do início da execução contratual, designar formalmente (mediante comunicação escrita) preposto responsável por representar a contratada durante esse período;</w:t>
      </w:r>
    </w:p>
    <w:p w14:paraId="231C8DF4"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efetuar a entrega das subscrições de licenças e executar os serviços nas condições, nos prazos indicados pela Administração, em estrita observância das especificações do Edital e da proposta, acompanhado da respectiva nota fiscal;</w:t>
      </w:r>
    </w:p>
    <w:p w14:paraId="197E9386"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responsabilizar-se pelos vícios e danos decorrentes do objeto, de acordo com os artigos 12, 13 e 17 a 27, do Código de Defesa do Consumidor (Lei nº 8.078, de 1990);</w:t>
      </w:r>
    </w:p>
    <w:p w14:paraId="27EE32E7"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reparar, corrigir, remover, reconstruir ou substituir, às suas expensas, no total ou em parte, no prazo máximo de 5 (cinco) dias, a contar do recebimento da notificação do contratante, o objeto do contrato em que se verifiquem vícios, defeitos ou incorreções </w:t>
      </w:r>
      <w:r>
        <w:rPr>
          <w:rFonts w:ascii="Calibri" w:eastAsia="Calibri" w:hAnsi="Calibri" w:cs="Calibri"/>
          <w:sz w:val="28"/>
          <w:szCs w:val="28"/>
        </w:rPr>
        <w:lastRenderedPageBreak/>
        <w:t>resultantes da execução ou de materiais empregados.</w:t>
      </w:r>
    </w:p>
    <w:p w14:paraId="78239CBC"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atender prontamente a quaisquer exigências da Administração, inerentes ao objeto da presente licitação.</w:t>
      </w:r>
    </w:p>
    <w:p w14:paraId="0940C9D1"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comunicar à Administração, no prazo máximo de 24 (vinte e quatro) horas que antecede a data da entrega, os motivos que impossibilitem o cumprimento do prazo previsto, com a devida comprovação;</w:t>
      </w:r>
    </w:p>
    <w:p w14:paraId="158B1199"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responsabilizar-se pelas despesas dos tributos, encargos trabalhistas, previdenciários, fiscais, comerciais, taxas, fretes, seguros, deslocamento de pessoal, prestação de garantia e quaisquer outras que incidam ou venham a incidir na execução do contrato.</w:t>
      </w:r>
    </w:p>
    <w:p w14:paraId="132ED6AD"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manter, durante toda a execução do contrato, em compatibilidade com as obrigações assumidas, todas as condições de habilitação e qualificação exigidas na licitação ou na contratação.</w:t>
      </w:r>
    </w:p>
    <w:p w14:paraId="06EE7841"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aceitar os acréscimos ou </w:t>
      </w:r>
      <w:proofErr w:type="gramStart"/>
      <w:r>
        <w:rPr>
          <w:rFonts w:ascii="Calibri" w:eastAsia="Calibri" w:hAnsi="Calibri" w:cs="Calibri"/>
          <w:sz w:val="28"/>
          <w:szCs w:val="28"/>
        </w:rPr>
        <w:t>supressões julgados necessários</w:t>
      </w:r>
      <w:proofErr w:type="gramEnd"/>
      <w:r>
        <w:rPr>
          <w:rFonts w:ascii="Calibri" w:eastAsia="Calibri" w:hAnsi="Calibri" w:cs="Calibri"/>
          <w:sz w:val="28"/>
          <w:szCs w:val="28"/>
        </w:rPr>
        <w:t xml:space="preserve"> pelo Contratante, nos limites estabelecidos na Lei nº. 14.133/2021.</w:t>
      </w:r>
    </w:p>
    <w:p w14:paraId="0587FB15"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não transferir a terceiros, por qualquer forma, nem mesmo parcialmente, as obrigações assumidas, nem subcontratar qualquer das prestações a que está obrigada.</w:t>
      </w:r>
    </w:p>
    <w:p w14:paraId="4CB80136"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apresentar declaração de não incursão nas vedações da Resolução CNJ nº 7/2005.</w:t>
      </w:r>
    </w:p>
    <w:p w14:paraId="4A135161"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ceder os direitos de propriedade intelectual e direitos autorais da </w:t>
      </w:r>
      <w:r>
        <w:rPr>
          <w:rFonts w:ascii="Calibri" w:eastAsia="Calibri" w:hAnsi="Calibri" w:cs="Calibri"/>
          <w:sz w:val="28"/>
          <w:szCs w:val="28"/>
        </w:rPr>
        <w:lastRenderedPageBreak/>
        <w:t>solução de TIC sobre os diversos artefatos e produtos produzidos em decorrência da relação contratual, incluindo a documentação, os modelos de dados e as bases de dados à Administração.</w:t>
      </w:r>
    </w:p>
    <w:p w14:paraId="6225CB21"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a CONTRATADA deverá encaminhar à CONTRATANTE, em até 10 (dez) dias úteis contados da assinatura do contrato, </w:t>
      </w:r>
      <w:r>
        <w:rPr>
          <w:rFonts w:ascii="Calibri" w:eastAsia="Calibri" w:hAnsi="Calibri" w:cs="Calibri"/>
          <w:b/>
          <w:sz w:val="28"/>
          <w:szCs w:val="28"/>
        </w:rPr>
        <w:t>Termo de confidencialidade de informações</w:t>
      </w:r>
      <w:r>
        <w:rPr>
          <w:rFonts w:ascii="Calibri" w:eastAsia="Calibri" w:hAnsi="Calibri" w:cs="Calibri"/>
          <w:sz w:val="28"/>
          <w:szCs w:val="28"/>
        </w:rPr>
        <w:t xml:space="preserve"> devidamente assinado, conforme modelo do Anexo IV.</w:t>
      </w:r>
    </w:p>
    <w:p w14:paraId="5EEEA979"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Disponibilizar ao CONTRATANTE para o download, um arquivo com os dados inseridos na plataforma, pelo prazo </w:t>
      </w:r>
      <w:proofErr w:type="gramStart"/>
      <w:r>
        <w:rPr>
          <w:rFonts w:ascii="Calibri" w:eastAsia="Calibri" w:hAnsi="Calibri" w:cs="Calibri"/>
          <w:sz w:val="28"/>
          <w:szCs w:val="28"/>
        </w:rPr>
        <w:t>mínimo  de</w:t>
      </w:r>
      <w:proofErr w:type="gramEnd"/>
      <w:r>
        <w:rPr>
          <w:rFonts w:ascii="Calibri" w:eastAsia="Calibri" w:hAnsi="Calibri" w:cs="Calibri"/>
          <w:sz w:val="28"/>
          <w:szCs w:val="28"/>
        </w:rPr>
        <w:t xml:space="preserve"> 60 dias, a contar do efetivo cancelamento dos serviços ou término da vigência do CONTRATO. Após este período de 60 dias, a CONTRATADA não estará obrigada a manter ou a fornecer os DADOS do CONTRATANTE, ficando este ciente de que os mesmos serão removidos dos sistemas da CONTRATADA, exceto quando proibido por lei ou decisão judicial.</w:t>
      </w:r>
    </w:p>
    <w:p w14:paraId="04E863CC"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Manter disponíveis os serviços referentes aos itens de software contratados na modalidade SaaS durante 24 horas, 7 dias por semana, 365 dias no ano, garantindo disponibilidade mensal do serviço de 99,9%.</w:t>
      </w:r>
    </w:p>
    <w:p w14:paraId="62493E9B"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OBRIGAÇÕES DO CONTRATANTE:</w:t>
      </w:r>
    </w:p>
    <w:p w14:paraId="2EF3B4AC"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previamente à contratação a Administração realizará consulta ao SICAF, Cadastro Nacional de Empresas Inidôneas e Suspensas - CEIS, Cadastro Nacional de Condenações Cíveis por Atos de Improbidade </w:t>
      </w:r>
      <w:r>
        <w:rPr>
          <w:rFonts w:ascii="Calibri" w:eastAsia="Calibri" w:hAnsi="Calibri" w:cs="Calibri"/>
          <w:sz w:val="28"/>
          <w:szCs w:val="28"/>
        </w:rPr>
        <w:lastRenderedPageBreak/>
        <w:t>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 e ao Cadastro Nacional de Empresas Punidas- CNEP, mantido pela Controladoria Geral da União (https</w:t>
      </w:r>
      <w:r>
        <w:rPr>
          <w:rFonts w:ascii="Calibri" w:eastAsia="Calibri" w:hAnsi="Calibri" w:cs="Calibri"/>
          <w:sz w:val="28"/>
          <w:szCs w:val="28"/>
        </w:rPr>
        <w:t>://www.portaltransparencia.gov.br/sancoes/cnep ).</w:t>
      </w:r>
    </w:p>
    <w:p w14:paraId="566707B2"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receber o objeto fornecido pelo contratado que esteja em conformidade com a proposta aceita, conforme inspeções realizadas;</w:t>
      </w:r>
    </w:p>
    <w:p w14:paraId="499F1001"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aplicar à contratada as sanções administrativas regulamentares e contratuais cabíveis, comunicando ao órgão gerenciador da Ata de Registro de Preços, quando aplicável;</w:t>
      </w:r>
    </w:p>
    <w:p w14:paraId="7635D61E"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liquidar o empenho e efetuar o pagamento à contratada, dentro dos prazos preestabelecidos em contrato;</w:t>
      </w:r>
    </w:p>
    <w:p w14:paraId="0A644259"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comunicar à contratada todas e quaisquer ocorrências relacionadas com o fornecimento da solução de TIC;</w:t>
      </w:r>
    </w:p>
    <w:p w14:paraId="43521724"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definir produtividade ou capacidade mínima de fornecimento da solução de TIC por parte do contratado, com base em pesquisas de mercado, quando aplicável.</w:t>
      </w:r>
    </w:p>
    <w:p w14:paraId="3F4E8C81"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prever que os direitos de propriedade intelectual e direitos autorais </w:t>
      </w:r>
      <w:r>
        <w:rPr>
          <w:rFonts w:ascii="Calibri" w:eastAsia="Calibri" w:hAnsi="Calibri" w:cs="Calibri"/>
          <w:sz w:val="28"/>
          <w:szCs w:val="28"/>
        </w:rPr>
        <w:lastRenderedPageBreak/>
        <w:t>da solução de TIC sobre os diversos artefatos e produtos cuja criação ou alteração seja objeto da relação contratual pertençam à Administração, incluindo a documentação, o código-fonte de aplicações, os modelos de dados e as bases de dados, justificando os casos em que isso não ocorrer;</w:t>
      </w:r>
    </w:p>
    <w:p w14:paraId="43711531" w14:textId="77777777" w:rsidR="00184488" w:rsidRDefault="00184488">
      <w:pPr>
        <w:tabs>
          <w:tab w:val="left" w:pos="0"/>
        </w:tabs>
        <w:spacing w:line="360" w:lineRule="auto"/>
        <w:ind w:right="-40"/>
        <w:jc w:val="both"/>
        <w:rPr>
          <w:b/>
          <w:sz w:val="20"/>
          <w:szCs w:val="20"/>
        </w:rPr>
      </w:pPr>
    </w:p>
    <w:p w14:paraId="6446DAF4"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DA ALTERAÇÃO SUBJETIVA:</w:t>
      </w:r>
    </w:p>
    <w:p w14:paraId="0D4AC0E6"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7D6ED82" w14:textId="77777777" w:rsidR="00184488" w:rsidRDefault="00184488">
      <w:pPr>
        <w:spacing w:line="360" w:lineRule="auto"/>
        <w:ind w:right="-40"/>
        <w:jc w:val="both"/>
        <w:rPr>
          <w:sz w:val="20"/>
          <w:szCs w:val="20"/>
        </w:rPr>
      </w:pPr>
    </w:p>
    <w:p w14:paraId="5B623F4F"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LIQUIDAÇÃO E PAGAMENTO:</w:t>
      </w:r>
    </w:p>
    <w:p w14:paraId="6323A48C" w14:textId="77777777" w:rsidR="00184488" w:rsidRDefault="00B05AFA">
      <w:pPr>
        <w:widowControl w:val="0"/>
        <w:tabs>
          <w:tab w:val="left" w:pos="0"/>
        </w:tabs>
        <w:spacing w:line="360" w:lineRule="auto"/>
        <w:ind w:right="-40"/>
        <w:jc w:val="both"/>
        <w:rPr>
          <w:rFonts w:ascii="Calibri" w:eastAsia="Calibri" w:hAnsi="Calibri" w:cs="Calibri"/>
          <w:b/>
          <w:sz w:val="28"/>
          <w:szCs w:val="28"/>
        </w:rPr>
      </w:pPr>
      <w:r>
        <w:rPr>
          <w:rFonts w:ascii="Calibri" w:eastAsia="Calibri" w:hAnsi="Calibri" w:cs="Calibri"/>
          <w:b/>
          <w:sz w:val="28"/>
          <w:szCs w:val="28"/>
        </w:rPr>
        <w:t>Liquidação</w:t>
      </w:r>
    </w:p>
    <w:p w14:paraId="696C6972"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Recebida a Nota Fiscal ou documento de cobrança equivalente, correrá o prazo de dez dias úteis para fins de liquidação, na forma desta seção, prorrogáveis por igual período, nos termos do art. 7º, §2º da Instrução Normativa SEGES/ME nº 77/2022.</w:t>
      </w:r>
    </w:p>
    <w:p w14:paraId="7F162B67" w14:textId="77777777" w:rsidR="00184488" w:rsidRDefault="00B05AFA">
      <w:pPr>
        <w:widowControl w:val="0"/>
        <w:numPr>
          <w:ilvl w:val="2"/>
          <w:numId w:val="2"/>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O prazo de que trata o item anterior será reduzido à metade, mantendo-se a possibilidade de prorrogação, no </w:t>
      </w:r>
      <w:r>
        <w:rPr>
          <w:rFonts w:ascii="Calibri" w:eastAsia="Calibri" w:hAnsi="Calibri" w:cs="Calibri"/>
          <w:sz w:val="28"/>
          <w:szCs w:val="28"/>
        </w:rPr>
        <w:lastRenderedPageBreak/>
        <w:t>caso de contratações decorrentes de despesas cujos valores não ultrapassem o limite de que trata o inciso II do art. 75 da Lei nº 14.133, de 2021.</w:t>
      </w:r>
    </w:p>
    <w:p w14:paraId="108C0B54"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Para fins de liquidação, o setor competente deverá verificar se a nota fiscal ou instrumento de cobrança equivalente apresentado expressa os elementos necessários e essenciais do documento, tais como:</w:t>
      </w:r>
    </w:p>
    <w:p w14:paraId="679B4132" w14:textId="77777777" w:rsidR="00184488" w:rsidRDefault="00B05AFA">
      <w:pPr>
        <w:widowControl w:val="0"/>
        <w:numPr>
          <w:ilvl w:val="0"/>
          <w:numId w:val="7"/>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a data da emissão;</w:t>
      </w:r>
    </w:p>
    <w:p w14:paraId="4A211765" w14:textId="77777777" w:rsidR="00184488" w:rsidRDefault="00B05AFA">
      <w:pPr>
        <w:widowControl w:val="0"/>
        <w:numPr>
          <w:ilvl w:val="0"/>
          <w:numId w:val="7"/>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os dados do contrato e do órgão contratante;</w:t>
      </w:r>
    </w:p>
    <w:p w14:paraId="728B5DAC" w14:textId="77777777" w:rsidR="00184488" w:rsidRDefault="00B05AFA">
      <w:pPr>
        <w:widowControl w:val="0"/>
        <w:numPr>
          <w:ilvl w:val="0"/>
          <w:numId w:val="7"/>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o período respectivo de execução do contrato; e</w:t>
      </w:r>
    </w:p>
    <w:p w14:paraId="67958379" w14:textId="77777777" w:rsidR="00184488" w:rsidRDefault="00B05AFA">
      <w:pPr>
        <w:widowControl w:val="0"/>
        <w:numPr>
          <w:ilvl w:val="0"/>
          <w:numId w:val="7"/>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o valor a pagar.</w:t>
      </w:r>
    </w:p>
    <w:p w14:paraId="6DE199B0" w14:textId="77777777" w:rsidR="00184488" w:rsidRDefault="00184488">
      <w:pPr>
        <w:widowControl w:val="0"/>
        <w:tabs>
          <w:tab w:val="left" w:pos="0"/>
        </w:tabs>
        <w:spacing w:line="360" w:lineRule="auto"/>
        <w:ind w:right="-40"/>
        <w:jc w:val="both"/>
        <w:rPr>
          <w:rFonts w:ascii="Calibri" w:eastAsia="Calibri" w:hAnsi="Calibri" w:cs="Calibri"/>
          <w:sz w:val="28"/>
          <w:szCs w:val="28"/>
        </w:rPr>
      </w:pPr>
    </w:p>
    <w:p w14:paraId="02D1E1E3"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48D37923"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documentação mencionada no art. 68 da Lei nº 14.133, de 2021.   </w:t>
      </w:r>
    </w:p>
    <w:p w14:paraId="73DB0BFB"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lastRenderedPageBreak/>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35678BFA"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6071CFF5"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0943D78D"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Persistindo a irregularidade, o contratante deverá adotar as medidas necessárias à rescisão contratual nos autos do processo administrativo correspondente, assegurada ao contratado a ampla defesa.</w:t>
      </w:r>
    </w:p>
    <w:p w14:paraId="0AB10522"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Havendo a efetiva execução do objeto, os pagamentos serão realizados normalmente, até que se decida pela rescisão do </w:t>
      </w:r>
      <w:r>
        <w:rPr>
          <w:rFonts w:ascii="Calibri" w:eastAsia="Calibri" w:hAnsi="Calibri" w:cs="Calibri"/>
          <w:sz w:val="28"/>
          <w:szCs w:val="28"/>
        </w:rPr>
        <w:lastRenderedPageBreak/>
        <w:t xml:space="preserve">contrato, caso o contratado não regularize sua situação junto ao SICAF. </w:t>
      </w:r>
    </w:p>
    <w:p w14:paraId="441E92B6" w14:textId="77777777" w:rsidR="00184488" w:rsidRDefault="00184488">
      <w:pPr>
        <w:widowControl w:val="0"/>
        <w:tabs>
          <w:tab w:val="left" w:pos="0"/>
        </w:tabs>
        <w:spacing w:line="360" w:lineRule="auto"/>
        <w:ind w:right="-40"/>
        <w:jc w:val="both"/>
        <w:rPr>
          <w:rFonts w:ascii="Calibri" w:eastAsia="Calibri" w:hAnsi="Calibri" w:cs="Calibri"/>
          <w:b/>
          <w:sz w:val="28"/>
          <w:szCs w:val="28"/>
        </w:rPr>
      </w:pPr>
    </w:p>
    <w:p w14:paraId="63EF3425" w14:textId="77777777" w:rsidR="00184488" w:rsidRDefault="00184488">
      <w:pPr>
        <w:widowControl w:val="0"/>
        <w:tabs>
          <w:tab w:val="left" w:pos="0"/>
        </w:tabs>
        <w:spacing w:line="360" w:lineRule="auto"/>
        <w:ind w:right="-40"/>
        <w:jc w:val="both"/>
        <w:rPr>
          <w:rFonts w:ascii="Calibri" w:eastAsia="Calibri" w:hAnsi="Calibri" w:cs="Calibri"/>
          <w:b/>
          <w:sz w:val="28"/>
          <w:szCs w:val="28"/>
        </w:rPr>
      </w:pPr>
    </w:p>
    <w:p w14:paraId="6AB05C16" w14:textId="77777777" w:rsidR="00184488" w:rsidRDefault="00B05AFA">
      <w:pPr>
        <w:widowControl w:val="0"/>
        <w:tabs>
          <w:tab w:val="left" w:pos="0"/>
        </w:tabs>
        <w:spacing w:line="360" w:lineRule="auto"/>
        <w:ind w:right="-40"/>
        <w:jc w:val="both"/>
        <w:rPr>
          <w:rFonts w:ascii="Calibri" w:eastAsia="Calibri" w:hAnsi="Calibri" w:cs="Calibri"/>
          <w:b/>
          <w:sz w:val="28"/>
          <w:szCs w:val="28"/>
        </w:rPr>
      </w:pPr>
      <w:r>
        <w:rPr>
          <w:rFonts w:ascii="Calibri" w:eastAsia="Calibri" w:hAnsi="Calibri" w:cs="Calibri"/>
          <w:b/>
          <w:sz w:val="28"/>
          <w:szCs w:val="28"/>
        </w:rPr>
        <w:t>Prazo de pagamento</w:t>
      </w:r>
    </w:p>
    <w:p w14:paraId="0AC9A05F"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O pagamento será efetuado em </w:t>
      </w:r>
      <w:r>
        <w:rPr>
          <w:rFonts w:ascii="Calibri" w:eastAsia="Calibri" w:hAnsi="Calibri" w:cs="Calibri"/>
          <w:b/>
          <w:sz w:val="28"/>
          <w:szCs w:val="28"/>
        </w:rPr>
        <w:t xml:space="preserve">parcela única </w:t>
      </w:r>
      <w:r>
        <w:rPr>
          <w:rFonts w:ascii="Calibri" w:eastAsia="Calibri" w:hAnsi="Calibri" w:cs="Calibri"/>
          <w:sz w:val="28"/>
          <w:szCs w:val="28"/>
        </w:rPr>
        <w:t xml:space="preserve">para os </w:t>
      </w:r>
      <w:r>
        <w:rPr>
          <w:rFonts w:ascii="Calibri" w:eastAsia="Calibri" w:hAnsi="Calibri" w:cs="Calibri"/>
          <w:sz w:val="28"/>
          <w:szCs w:val="28"/>
          <w:u w:val="single"/>
        </w:rPr>
        <w:t xml:space="preserve">itens 7, 8 e 9 </w:t>
      </w:r>
      <w:r>
        <w:rPr>
          <w:rFonts w:ascii="Calibri" w:eastAsia="Calibri" w:hAnsi="Calibri" w:cs="Calibri"/>
          <w:sz w:val="28"/>
          <w:szCs w:val="28"/>
        </w:rPr>
        <w:t xml:space="preserve">e em </w:t>
      </w:r>
      <w:r>
        <w:rPr>
          <w:rFonts w:ascii="Calibri" w:eastAsia="Calibri" w:hAnsi="Calibri" w:cs="Calibri"/>
          <w:b/>
          <w:sz w:val="28"/>
          <w:szCs w:val="28"/>
        </w:rPr>
        <w:t>parcela única, anualmente e de forma antecipada</w:t>
      </w:r>
      <w:r>
        <w:rPr>
          <w:rFonts w:ascii="Calibri" w:eastAsia="Calibri" w:hAnsi="Calibri" w:cs="Calibri"/>
          <w:sz w:val="28"/>
          <w:szCs w:val="28"/>
        </w:rPr>
        <w:t xml:space="preserve"> para os </w:t>
      </w:r>
      <w:r>
        <w:rPr>
          <w:rFonts w:ascii="Calibri" w:eastAsia="Calibri" w:hAnsi="Calibri" w:cs="Calibri"/>
          <w:sz w:val="28"/>
          <w:szCs w:val="28"/>
          <w:u w:val="single"/>
        </w:rPr>
        <w:t>itens 1 a 6</w:t>
      </w:r>
      <w:r>
        <w:rPr>
          <w:rFonts w:ascii="Calibri" w:eastAsia="Calibri" w:hAnsi="Calibri" w:cs="Calibri"/>
          <w:sz w:val="28"/>
          <w:szCs w:val="28"/>
        </w:rPr>
        <w:t>, no prazo de até 10 (dez) dias úteis contados da finalização da liquidação da despesa, conforme seção anterior, nos termos da Instrução Normativa SEGES/ME nº 77, de 2022.</w:t>
      </w:r>
    </w:p>
    <w:p w14:paraId="741A10F5" w14:textId="77777777" w:rsidR="00184488" w:rsidRDefault="00B05AFA">
      <w:pPr>
        <w:numPr>
          <w:ilvl w:val="1"/>
          <w:numId w:val="2"/>
        </w:numPr>
        <w:spacing w:line="360" w:lineRule="auto"/>
        <w:jc w:val="both"/>
        <w:rPr>
          <w:sz w:val="28"/>
          <w:szCs w:val="28"/>
        </w:rPr>
      </w:pPr>
      <w:r>
        <w:rPr>
          <w:rFonts w:ascii="Calibri" w:eastAsia="Calibri" w:hAnsi="Calibri" w:cs="Calibri"/>
          <w:sz w:val="28"/>
          <w:szCs w:val="28"/>
        </w:rPr>
        <w:t>Nos casos de eventuais atrasos de pagamento, desde que a Contratada não tenha concorrido, de alguma forma, para tanto, fica convencionado que a taxa de compensação financeira devida pelo Contratante, entre a data do vencimento e o efetivo adimplemento da parcela, é calculada mediante a aplicação da seguinte fórmula:</w:t>
      </w:r>
    </w:p>
    <w:p w14:paraId="27098CE7" w14:textId="77777777" w:rsidR="00184488" w:rsidRDefault="00B05AFA">
      <w:pPr>
        <w:tabs>
          <w:tab w:val="left" w:pos="0"/>
        </w:tabs>
        <w:spacing w:line="360" w:lineRule="auto"/>
        <w:ind w:left="1440"/>
        <w:jc w:val="both"/>
        <w:rPr>
          <w:rFonts w:ascii="Calibri" w:eastAsia="Calibri" w:hAnsi="Calibri" w:cs="Calibri"/>
          <w:sz w:val="28"/>
          <w:szCs w:val="28"/>
        </w:rPr>
      </w:pPr>
      <w:r>
        <w:rPr>
          <w:rFonts w:ascii="Calibri" w:eastAsia="Calibri" w:hAnsi="Calibri" w:cs="Calibri"/>
          <w:sz w:val="28"/>
          <w:szCs w:val="28"/>
        </w:rPr>
        <w:t>EM = I x N x VP, sendo:</w:t>
      </w:r>
    </w:p>
    <w:p w14:paraId="346F442C" w14:textId="77777777" w:rsidR="00184488" w:rsidRDefault="00B05AFA">
      <w:pPr>
        <w:tabs>
          <w:tab w:val="left" w:pos="0"/>
        </w:tabs>
        <w:spacing w:line="360" w:lineRule="auto"/>
        <w:ind w:left="1440"/>
        <w:jc w:val="both"/>
        <w:rPr>
          <w:rFonts w:ascii="Calibri" w:eastAsia="Calibri" w:hAnsi="Calibri" w:cs="Calibri"/>
          <w:sz w:val="28"/>
          <w:szCs w:val="28"/>
        </w:rPr>
      </w:pPr>
      <w:r>
        <w:rPr>
          <w:rFonts w:ascii="Calibri" w:eastAsia="Calibri" w:hAnsi="Calibri" w:cs="Calibri"/>
          <w:sz w:val="28"/>
          <w:szCs w:val="28"/>
        </w:rPr>
        <w:t>EM = Encargos moratórios;</w:t>
      </w:r>
    </w:p>
    <w:p w14:paraId="2B97260D" w14:textId="77777777" w:rsidR="00184488" w:rsidRDefault="00B05AFA">
      <w:pPr>
        <w:tabs>
          <w:tab w:val="left" w:pos="0"/>
        </w:tabs>
        <w:spacing w:line="360" w:lineRule="auto"/>
        <w:ind w:left="1440"/>
        <w:jc w:val="both"/>
        <w:rPr>
          <w:rFonts w:ascii="Calibri" w:eastAsia="Calibri" w:hAnsi="Calibri" w:cs="Calibri"/>
          <w:sz w:val="28"/>
          <w:szCs w:val="28"/>
        </w:rPr>
      </w:pPr>
      <w:r>
        <w:rPr>
          <w:rFonts w:ascii="Calibri" w:eastAsia="Calibri" w:hAnsi="Calibri" w:cs="Calibri"/>
          <w:sz w:val="28"/>
          <w:szCs w:val="28"/>
        </w:rPr>
        <w:t>N = Número de dias entre a data prevista para o pagamento e a do efetivo pagamento;</w:t>
      </w:r>
    </w:p>
    <w:p w14:paraId="609B80EF" w14:textId="77777777" w:rsidR="00184488" w:rsidRDefault="00B05AFA">
      <w:pPr>
        <w:tabs>
          <w:tab w:val="left" w:pos="0"/>
        </w:tabs>
        <w:spacing w:line="360" w:lineRule="auto"/>
        <w:ind w:left="1440"/>
        <w:jc w:val="both"/>
        <w:rPr>
          <w:rFonts w:ascii="Calibri" w:eastAsia="Calibri" w:hAnsi="Calibri" w:cs="Calibri"/>
          <w:sz w:val="28"/>
          <w:szCs w:val="28"/>
        </w:rPr>
      </w:pPr>
      <w:r>
        <w:rPr>
          <w:rFonts w:ascii="Calibri" w:eastAsia="Calibri" w:hAnsi="Calibri" w:cs="Calibri"/>
          <w:sz w:val="28"/>
          <w:szCs w:val="28"/>
        </w:rPr>
        <w:t>I = Índice de compensação financeira = 0,00016438, assim apurado:</w:t>
      </w:r>
    </w:p>
    <w:p w14:paraId="48AE4437" w14:textId="77777777" w:rsidR="00184488" w:rsidRDefault="00B05AFA">
      <w:pPr>
        <w:tabs>
          <w:tab w:val="left" w:pos="0"/>
        </w:tabs>
        <w:spacing w:line="360" w:lineRule="auto"/>
        <w:ind w:left="1440"/>
        <w:jc w:val="both"/>
        <w:rPr>
          <w:rFonts w:ascii="Calibri" w:eastAsia="Calibri" w:hAnsi="Calibri" w:cs="Calibri"/>
          <w:sz w:val="28"/>
          <w:szCs w:val="28"/>
        </w:rPr>
      </w:pPr>
      <w:r>
        <w:rPr>
          <w:rFonts w:ascii="Calibri" w:eastAsia="Calibri" w:hAnsi="Calibri" w:cs="Calibri"/>
          <w:sz w:val="28"/>
          <w:szCs w:val="28"/>
        </w:rPr>
        <w:t xml:space="preserve">I = i/365 </w:t>
      </w:r>
      <w:r>
        <w:rPr>
          <w:rFonts w:ascii="Calibri" w:eastAsia="Calibri" w:hAnsi="Calibri" w:cs="Calibri"/>
          <w:sz w:val="28"/>
          <w:szCs w:val="28"/>
        </w:rPr>
        <w:tab/>
        <w:t>I = 6/100</w:t>
      </w:r>
      <w:r>
        <w:rPr>
          <w:rFonts w:ascii="Calibri" w:eastAsia="Calibri" w:hAnsi="Calibri" w:cs="Calibri"/>
          <w:sz w:val="28"/>
          <w:szCs w:val="28"/>
        </w:rPr>
        <w:tab/>
        <w:t>I = 0,0001643</w:t>
      </w:r>
    </w:p>
    <w:p w14:paraId="607BC154" w14:textId="77777777" w:rsidR="00184488" w:rsidRDefault="00B05AFA">
      <w:pPr>
        <w:tabs>
          <w:tab w:val="left" w:pos="0"/>
        </w:tabs>
        <w:spacing w:line="360" w:lineRule="auto"/>
        <w:ind w:left="1440"/>
        <w:jc w:val="both"/>
        <w:rPr>
          <w:rFonts w:ascii="Calibri" w:eastAsia="Calibri" w:hAnsi="Calibri" w:cs="Calibri"/>
          <w:sz w:val="28"/>
          <w:szCs w:val="28"/>
        </w:rPr>
      </w:pPr>
      <w:r>
        <w:rPr>
          <w:rFonts w:ascii="Calibri" w:eastAsia="Calibri" w:hAnsi="Calibri" w:cs="Calibri"/>
          <w:sz w:val="28"/>
          <w:szCs w:val="28"/>
        </w:rPr>
        <w:t xml:space="preserve">                                365</w:t>
      </w:r>
    </w:p>
    <w:p w14:paraId="06B49B12" w14:textId="77777777" w:rsidR="00184488" w:rsidRDefault="00B05AFA">
      <w:pPr>
        <w:tabs>
          <w:tab w:val="left" w:pos="0"/>
        </w:tabs>
        <w:spacing w:line="360" w:lineRule="auto"/>
        <w:ind w:left="1440"/>
        <w:jc w:val="both"/>
        <w:rPr>
          <w:rFonts w:ascii="Calibri" w:eastAsia="Calibri" w:hAnsi="Calibri" w:cs="Calibri"/>
          <w:sz w:val="28"/>
          <w:szCs w:val="28"/>
        </w:rPr>
      </w:pPr>
      <w:r>
        <w:rPr>
          <w:rFonts w:ascii="Calibri" w:eastAsia="Calibri" w:hAnsi="Calibri" w:cs="Calibri"/>
          <w:sz w:val="28"/>
          <w:szCs w:val="28"/>
        </w:rPr>
        <w:lastRenderedPageBreak/>
        <w:t>Em que i = taxa percentual anual no valor de 6%, capitalizada diariamente em regime de juros simples.</w:t>
      </w:r>
    </w:p>
    <w:p w14:paraId="59ADB610" w14:textId="77777777" w:rsidR="00184488" w:rsidRDefault="00B05AFA">
      <w:pPr>
        <w:tabs>
          <w:tab w:val="left" w:pos="0"/>
        </w:tabs>
        <w:spacing w:line="360" w:lineRule="auto"/>
        <w:ind w:left="1440"/>
        <w:jc w:val="both"/>
        <w:rPr>
          <w:rFonts w:ascii="Calibri" w:eastAsia="Calibri" w:hAnsi="Calibri" w:cs="Calibri"/>
          <w:sz w:val="28"/>
          <w:szCs w:val="28"/>
        </w:rPr>
      </w:pPr>
      <w:r>
        <w:rPr>
          <w:rFonts w:ascii="Calibri" w:eastAsia="Calibri" w:hAnsi="Calibri" w:cs="Calibri"/>
          <w:sz w:val="28"/>
          <w:szCs w:val="28"/>
        </w:rPr>
        <w:t>VP = Valor da parcela em atraso.</w:t>
      </w:r>
    </w:p>
    <w:p w14:paraId="782E6A50" w14:textId="77777777" w:rsidR="00184488" w:rsidRDefault="00184488">
      <w:pPr>
        <w:widowControl w:val="0"/>
        <w:tabs>
          <w:tab w:val="left" w:pos="0"/>
        </w:tabs>
        <w:spacing w:line="360" w:lineRule="auto"/>
        <w:ind w:left="1440" w:right="-40"/>
        <w:jc w:val="both"/>
        <w:rPr>
          <w:sz w:val="28"/>
          <w:szCs w:val="28"/>
        </w:rPr>
      </w:pPr>
    </w:p>
    <w:p w14:paraId="27B16B7C" w14:textId="77777777" w:rsidR="00184488" w:rsidRDefault="00184488">
      <w:pPr>
        <w:widowControl w:val="0"/>
        <w:tabs>
          <w:tab w:val="left" w:pos="0"/>
        </w:tabs>
        <w:spacing w:line="360" w:lineRule="auto"/>
        <w:ind w:left="1440" w:right="-40"/>
        <w:jc w:val="both"/>
        <w:rPr>
          <w:rFonts w:ascii="Calibri" w:eastAsia="Calibri" w:hAnsi="Calibri" w:cs="Calibri"/>
          <w:sz w:val="28"/>
          <w:szCs w:val="28"/>
        </w:rPr>
      </w:pPr>
    </w:p>
    <w:p w14:paraId="5C754797" w14:textId="77777777" w:rsidR="00184488" w:rsidRDefault="00B05AFA">
      <w:pPr>
        <w:widowControl w:val="0"/>
        <w:tabs>
          <w:tab w:val="left" w:pos="0"/>
        </w:tabs>
        <w:spacing w:line="360" w:lineRule="auto"/>
        <w:ind w:right="-40"/>
        <w:jc w:val="both"/>
        <w:rPr>
          <w:rFonts w:ascii="Calibri" w:eastAsia="Calibri" w:hAnsi="Calibri" w:cs="Calibri"/>
          <w:b/>
          <w:sz w:val="28"/>
          <w:szCs w:val="28"/>
        </w:rPr>
      </w:pPr>
      <w:r>
        <w:rPr>
          <w:rFonts w:ascii="Calibri" w:eastAsia="Calibri" w:hAnsi="Calibri" w:cs="Calibri"/>
          <w:b/>
          <w:sz w:val="28"/>
          <w:szCs w:val="28"/>
        </w:rPr>
        <w:t>Forma de pagamento</w:t>
      </w:r>
    </w:p>
    <w:p w14:paraId="1A485A01"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O pagamento será realizado por meio de ordem bancária, para crédito em banco, agência e conta corrente indicados pelo contratado.</w:t>
      </w:r>
    </w:p>
    <w:p w14:paraId="64B18C49" w14:textId="77777777" w:rsidR="00184488" w:rsidRDefault="00B05AFA">
      <w:pPr>
        <w:widowControl w:val="0"/>
        <w:numPr>
          <w:ilvl w:val="2"/>
          <w:numId w:val="2"/>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Será considerada data do pagamento o dia em que constar como emitida a ordem bancária para pagamento.</w:t>
      </w:r>
    </w:p>
    <w:p w14:paraId="0A5FC801"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Quando do pagamento, será efetuada a retenção tributária prevista na legislação aplicável.</w:t>
      </w:r>
    </w:p>
    <w:p w14:paraId="17888F07" w14:textId="77777777" w:rsidR="00184488" w:rsidRDefault="00B05AFA">
      <w:pPr>
        <w:widowControl w:val="0"/>
        <w:numPr>
          <w:ilvl w:val="2"/>
          <w:numId w:val="2"/>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Independentemente do percentual de tributo inserido na planilha, quando houver, serão retidos na fonte, quando da realização do pagamento, os percentuais estabelecidos na legislação vigente.</w:t>
      </w:r>
    </w:p>
    <w:p w14:paraId="6CE3D003"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w:t>
      </w:r>
      <w:r>
        <w:rPr>
          <w:rFonts w:ascii="Calibri" w:eastAsia="Calibri" w:hAnsi="Calibri" w:cs="Calibri"/>
          <w:sz w:val="28"/>
          <w:szCs w:val="28"/>
        </w:rPr>
        <w:lastRenderedPageBreak/>
        <w:t>Lei Complementar</w:t>
      </w:r>
    </w:p>
    <w:p w14:paraId="7AB00670"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A CONTRATADA obriga-se a realizar e manter atualizado o </w:t>
      </w:r>
      <w:proofErr w:type="spellStart"/>
      <w:r>
        <w:rPr>
          <w:rFonts w:ascii="Calibri" w:eastAsia="Calibri" w:hAnsi="Calibri" w:cs="Calibri"/>
          <w:sz w:val="28"/>
          <w:szCs w:val="28"/>
        </w:rPr>
        <w:t>autocadastro</w:t>
      </w:r>
      <w:proofErr w:type="spellEnd"/>
      <w:r>
        <w:rPr>
          <w:rFonts w:ascii="Calibri" w:eastAsia="Calibri" w:hAnsi="Calibri" w:cs="Calibri"/>
          <w:sz w:val="28"/>
          <w:szCs w:val="28"/>
        </w:rPr>
        <w:t xml:space="preserve"> no Sistema Integrado de Gestão Orçamentária e </w:t>
      </w:r>
      <w:proofErr w:type="gramStart"/>
      <w:r>
        <w:rPr>
          <w:rFonts w:ascii="Calibri" w:eastAsia="Calibri" w:hAnsi="Calibri" w:cs="Calibri"/>
          <w:sz w:val="28"/>
          <w:szCs w:val="28"/>
        </w:rPr>
        <w:t>Financeira  da</w:t>
      </w:r>
      <w:proofErr w:type="gramEnd"/>
      <w:r>
        <w:rPr>
          <w:rFonts w:ascii="Calibri" w:eastAsia="Calibri" w:hAnsi="Calibri" w:cs="Calibri"/>
          <w:sz w:val="28"/>
          <w:szCs w:val="28"/>
        </w:rPr>
        <w:t xml:space="preserve"> Justiça do Trabalho (SIGEO-JT), nos termos previstos no ATO TRT7.GP nº 56, de 23 de março de 2022, disponível em https://www.trt7.jus.br/index.php?option=com_content&amp;view=article&amp;id=4885&amp;Itemid=1258</w:t>
      </w:r>
    </w:p>
    <w:p w14:paraId="4DF3E090"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Os documentos fiscais deverão ser enviados por meio do SIGEO-JT.</w:t>
      </w:r>
    </w:p>
    <w:p w14:paraId="1FFAC11E"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w:t>
      </w:r>
    </w:p>
    <w:p w14:paraId="71CF5657" w14:textId="77777777" w:rsidR="00184488" w:rsidRDefault="00184488">
      <w:pPr>
        <w:widowControl w:val="0"/>
        <w:tabs>
          <w:tab w:val="left" w:pos="0"/>
        </w:tabs>
        <w:spacing w:line="360" w:lineRule="auto"/>
        <w:ind w:left="1440" w:right="-40"/>
        <w:jc w:val="both"/>
        <w:rPr>
          <w:rFonts w:ascii="Calibri" w:eastAsia="Calibri" w:hAnsi="Calibri" w:cs="Calibri"/>
          <w:sz w:val="28"/>
          <w:szCs w:val="28"/>
        </w:rPr>
      </w:pPr>
    </w:p>
    <w:p w14:paraId="3A303B85" w14:textId="77777777" w:rsidR="00184488" w:rsidRDefault="00B05AFA">
      <w:pPr>
        <w:widowControl w:val="0"/>
        <w:tabs>
          <w:tab w:val="left" w:pos="0"/>
        </w:tabs>
        <w:spacing w:line="360" w:lineRule="auto"/>
        <w:ind w:right="-40"/>
        <w:jc w:val="both"/>
        <w:rPr>
          <w:rFonts w:ascii="Calibri" w:eastAsia="Calibri" w:hAnsi="Calibri" w:cs="Calibri"/>
          <w:b/>
          <w:sz w:val="28"/>
          <w:szCs w:val="28"/>
        </w:rPr>
      </w:pPr>
      <w:r>
        <w:rPr>
          <w:rFonts w:ascii="Calibri" w:eastAsia="Calibri" w:hAnsi="Calibri" w:cs="Calibri"/>
          <w:b/>
          <w:sz w:val="28"/>
          <w:szCs w:val="28"/>
        </w:rPr>
        <w:t>Cessão de crédito</w:t>
      </w:r>
    </w:p>
    <w:p w14:paraId="67683727"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É admitida a cessão fiduciária de direitos creditícios com instituição financeira, nos termos e de acordo com os procedimentos previstos na Instrução Normativa SEGES/ME nº 53, de 8 de </w:t>
      </w:r>
      <w:proofErr w:type="gramStart"/>
      <w:r>
        <w:rPr>
          <w:rFonts w:ascii="Calibri" w:eastAsia="Calibri" w:hAnsi="Calibri" w:cs="Calibri"/>
          <w:sz w:val="28"/>
          <w:szCs w:val="28"/>
        </w:rPr>
        <w:t>Julho</w:t>
      </w:r>
      <w:proofErr w:type="gramEnd"/>
      <w:r>
        <w:rPr>
          <w:rFonts w:ascii="Calibri" w:eastAsia="Calibri" w:hAnsi="Calibri" w:cs="Calibri"/>
          <w:sz w:val="28"/>
          <w:szCs w:val="28"/>
        </w:rPr>
        <w:t xml:space="preserve"> de 2020, conforme as regras deste presente tópico.</w:t>
      </w:r>
    </w:p>
    <w:p w14:paraId="2418CB35"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As cessões de crédito não fiduciárias dependerão de prévia aprovação do contratante.</w:t>
      </w:r>
    </w:p>
    <w:p w14:paraId="66386347"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A eficácia da cessão de crédito, de qualquer natureza, em relação à </w:t>
      </w:r>
      <w:r>
        <w:rPr>
          <w:rFonts w:ascii="Calibri" w:eastAsia="Calibri" w:hAnsi="Calibri" w:cs="Calibri"/>
          <w:sz w:val="28"/>
          <w:szCs w:val="28"/>
        </w:rPr>
        <w:lastRenderedPageBreak/>
        <w:t>Administração, está condicionada à celebração de termo aditivo ao contrato administrativo.</w:t>
      </w:r>
    </w:p>
    <w:p w14:paraId="1C458F62"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w:t>
      </w:r>
      <w:r>
        <w:rPr>
          <w:rFonts w:ascii="Calibri" w:eastAsia="Calibri" w:hAnsi="Calibri" w:cs="Calibri"/>
          <w:sz w:val="28"/>
          <w:szCs w:val="28"/>
        </w:rPr>
        <w:t>tícios, direta ou indiretamente, conforme o art. 12 da Lei nº 8.429, de 1992, tudo nos termos do Parecer JL-01, de 18 de maio de 2020.</w:t>
      </w:r>
    </w:p>
    <w:p w14:paraId="339A6E5B"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w:t>
      </w:r>
      <w:r>
        <w:rPr>
          <w:rFonts w:ascii="Calibri" w:eastAsia="Calibri" w:hAnsi="Calibri" w:cs="Calibri"/>
          <w:sz w:val="28"/>
          <w:szCs w:val="28"/>
        </w:rPr>
        <w:t>multas, glosas e prejuízos causados à Administração.</w:t>
      </w:r>
    </w:p>
    <w:p w14:paraId="46886509"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 cessão de crédito não afetará a execução do objeto contratado, que continuará sob a integral responsabilidade do contratado.</w:t>
      </w:r>
    </w:p>
    <w:p w14:paraId="7998EB26" w14:textId="77777777" w:rsidR="00184488" w:rsidRDefault="00184488">
      <w:pPr>
        <w:widowControl w:val="0"/>
        <w:tabs>
          <w:tab w:val="left" w:pos="0"/>
        </w:tabs>
        <w:spacing w:line="360" w:lineRule="auto"/>
        <w:ind w:right="-40"/>
        <w:jc w:val="both"/>
        <w:rPr>
          <w:rFonts w:ascii="Calibri" w:eastAsia="Calibri" w:hAnsi="Calibri" w:cs="Calibri"/>
          <w:sz w:val="28"/>
          <w:szCs w:val="28"/>
        </w:rPr>
      </w:pPr>
    </w:p>
    <w:p w14:paraId="7A820BAF"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REAJUSTE</w:t>
      </w:r>
    </w:p>
    <w:p w14:paraId="6A073494"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Os preços iniciais contratados são fixos e irreajustáveis no prazo de um ano contado da data do orçamento estimado definido no Anexo I.</w:t>
      </w:r>
    </w:p>
    <w:p w14:paraId="31790348" w14:textId="77777777" w:rsidR="00184488" w:rsidRDefault="00B05AFA">
      <w:pPr>
        <w:widowControl w:val="0"/>
        <w:numPr>
          <w:ilvl w:val="2"/>
          <w:numId w:val="2"/>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Dentro do prazo de vigência do contrato e mediante solicitação da contratada, os preços contratados poderão sofrer reajuste após o interregno de um ano, aplicando-se o índice IPCA, exclusivamente para as obrigações iniciadas e concluídas após a ocorrência da anualidade.</w:t>
      </w:r>
    </w:p>
    <w:p w14:paraId="0A7FC21E"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Nos reajustes subsequentes ao primeiro, o interregno mínimo de um ano será contado a partir dos efeitos financeiros do último reajuste, quando for o caso.</w:t>
      </w:r>
    </w:p>
    <w:p w14:paraId="6246AE05"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14:paraId="4C8EEDB4"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Nas aferições finais, o índice utilizado para reajuste será, obrigatoriamente, o definitivo, quando for o caso.</w:t>
      </w:r>
    </w:p>
    <w:p w14:paraId="2241DDD8"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Caso o índice estabelecido para reajustamento venha a ser extinto </w:t>
      </w:r>
      <w:r>
        <w:rPr>
          <w:rFonts w:ascii="Calibri" w:eastAsia="Calibri" w:hAnsi="Calibri" w:cs="Calibri"/>
          <w:sz w:val="28"/>
          <w:szCs w:val="28"/>
        </w:rPr>
        <w:lastRenderedPageBreak/>
        <w:t>ou de qualquer forma não possa mais ser utilizado, será adotado, em substituição, o que vier a ser determinado pela legislação então em vigor.</w:t>
      </w:r>
    </w:p>
    <w:p w14:paraId="53E87DEF"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Na ausência de previsão legal quanto ao índice substituto, as partes elegerão novo índice oficial, para reajustamento do preço do valor remanescente, por meio de termo aditivo.</w:t>
      </w:r>
    </w:p>
    <w:p w14:paraId="19342B32"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O reajuste será realizado por apostilamento.</w:t>
      </w:r>
    </w:p>
    <w:p w14:paraId="0169C9D3" w14:textId="77777777" w:rsidR="00184488" w:rsidRDefault="00184488">
      <w:pPr>
        <w:spacing w:line="360" w:lineRule="auto"/>
        <w:ind w:right="-40"/>
        <w:jc w:val="both"/>
        <w:rPr>
          <w:sz w:val="20"/>
          <w:szCs w:val="20"/>
        </w:rPr>
      </w:pPr>
    </w:p>
    <w:p w14:paraId="52706105"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SANÇÕES ADMINISTRATIVAS</w:t>
      </w:r>
    </w:p>
    <w:p w14:paraId="3C46CD97"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Comete infração administrativa o contratado que cometer quaisquer das infrações previstas no art. 155 da Lei nº 14.133, de 2021, quais sejam:</w:t>
      </w:r>
    </w:p>
    <w:p w14:paraId="0349F7D2" w14:textId="77777777" w:rsidR="00184488" w:rsidRDefault="00B05AFA">
      <w:pPr>
        <w:widowControl w:val="0"/>
        <w:numPr>
          <w:ilvl w:val="0"/>
          <w:numId w:val="10"/>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dar causa à inexecução parcial do contrato;</w:t>
      </w:r>
    </w:p>
    <w:p w14:paraId="47B4DE39" w14:textId="77777777" w:rsidR="00184488" w:rsidRDefault="00B05AFA">
      <w:pPr>
        <w:widowControl w:val="0"/>
        <w:numPr>
          <w:ilvl w:val="0"/>
          <w:numId w:val="10"/>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dar causa à inexecução parcial do contrato que cause grave dano à Administração, ao funcionamento dos serviços públicos ou ao interesse coletivo;</w:t>
      </w:r>
    </w:p>
    <w:p w14:paraId="00BE0DA0" w14:textId="77777777" w:rsidR="00184488" w:rsidRDefault="00B05AFA">
      <w:pPr>
        <w:widowControl w:val="0"/>
        <w:numPr>
          <w:ilvl w:val="0"/>
          <w:numId w:val="10"/>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dar causa à inexecução total do contrato;</w:t>
      </w:r>
    </w:p>
    <w:p w14:paraId="161D603C" w14:textId="77777777" w:rsidR="00184488" w:rsidRDefault="00B05AFA">
      <w:pPr>
        <w:widowControl w:val="0"/>
        <w:numPr>
          <w:ilvl w:val="0"/>
          <w:numId w:val="10"/>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ensejar o retardamento da execução ou da entrega do objeto da licitação sem motivo justificado;</w:t>
      </w:r>
    </w:p>
    <w:p w14:paraId="00019E9E" w14:textId="77777777" w:rsidR="00184488" w:rsidRDefault="00B05AFA">
      <w:pPr>
        <w:widowControl w:val="0"/>
        <w:numPr>
          <w:ilvl w:val="0"/>
          <w:numId w:val="10"/>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apresentar documentação falsa ou prestar declaração falsa durante a execução do contrato;</w:t>
      </w:r>
    </w:p>
    <w:p w14:paraId="592EB095" w14:textId="77777777" w:rsidR="00184488" w:rsidRDefault="00B05AFA">
      <w:pPr>
        <w:widowControl w:val="0"/>
        <w:numPr>
          <w:ilvl w:val="0"/>
          <w:numId w:val="10"/>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praticar ato fraudulento na execução do contrato;</w:t>
      </w:r>
    </w:p>
    <w:p w14:paraId="6F392785" w14:textId="77777777" w:rsidR="00184488" w:rsidRDefault="00B05AFA">
      <w:pPr>
        <w:widowControl w:val="0"/>
        <w:numPr>
          <w:ilvl w:val="0"/>
          <w:numId w:val="10"/>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comportar-se de modo inidôneo ou cometer fraude de qualquer </w:t>
      </w:r>
      <w:r>
        <w:rPr>
          <w:rFonts w:ascii="Calibri" w:eastAsia="Calibri" w:hAnsi="Calibri" w:cs="Calibri"/>
          <w:sz w:val="28"/>
          <w:szCs w:val="28"/>
        </w:rPr>
        <w:lastRenderedPageBreak/>
        <w:t>natureza;</w:t>
      </w:r>
    </w:p>
    <w:p w14:paraId="7EAE1219" w14:textId="77777777" w:rsidR="00184488" w:rsidRDefault="00B05AFA">
      <w:pPr>
        <w:widowControl w:val="0"/>
        <w:numPr>
          <w:ilvl w:val="1"/>
          <w:numId w:val="12"/>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76F941CA" w14:textId="77777777" w:rsidR="00184488" w:rsidRDefault="00B05AFA">
      <w:pPr>
        <w:widowControl w:val="0"/>
        <w:numPr>
          <w:ilvl w:val="0"/>
          <w:numId w:val="10"/>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praticar ato lesivo previsto no art. 5º da Lei nº 12.846, de 1º de agosto de 2013.</w:t>
      </w:r>
    </w:p>
    <w:p w14:paraId="535DD433"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O fornecedor que cometer qualquer das infrações discriminadas nos subitens anteriores ficará sujeito, sem prejuízo da responsabilidade civil e criminal, às seguintes sanções:</w:t>
      </w:r>
    </w:p>
    <w:p w14:paraId="51A27F12" w14:textId="77777777" w:rsidR="00184488" w:rsidRDefault="00B05AFA">
      <w:pPr>
        <w:widowControl w:val="0"/>
        <w:numPr>
          <w:ilvl w:val="0"/>
          <w:numId w:val="8"/>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Advertência, quando o contratado der causa à inexecução parcial do contrato, sempre que não se justificar a imposição de penalidade mais grave (art. 156, §2º, da Lei nº 14.133, de 2021</w:t>
      </w:r>
      <w:proofErr w:type="gramStart"/>
      <w:r>
        <w:rPr>
          <w:rFonts w:ascii="Calibri" w:eastAsia="Calibri" w:hAnsi="Calibri" w:cs="Calibri"/>
          <w:sz w:val="28"/>
          <w:szCs w:val="28"/>
        </w:rPr>
        <w:t>);;</w:t>
      </w:r>
      <w:proofErr w:type="gramEnd"/>
    </w:p>
    <w:p w14:paraId="61F1A782" w14:textId="77777777" w:rsidR="00184488" w:rsidRDefault="00B05AFA">
      <w:pPr>
        <w:widowControl w:val="0"/>
        <w:numPr>
          <w:ilvl w:val="0"/>
          <w:numId w:val="8"/>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Multa de mora de 0,5 % (meio por cento) por dia, sobre o valor contratado do item prejudicado, quando praticada conduta descrita na alínea “d”, limitado </w:t>
      </w:r>
      <w:proofErr w:type="gramStart"/>
      <w:r>
        <w:rPr>
          <w:rFonts w:ascii="Calibri" w:eastAsia="Calibri" w:hAnsi="Calibri" w:cs="Calibri"/>
          <w:sz w:val="28"/>
          <w:szCs w:val="28"/>
        </w:rPr>
        <w:t>a  20</w:t>
      </w:r>
      <w:proofErr w:type="gramEnd"/>
      <w:r>
        <w:rPr>
          <w:rFonts w:ascii="Calibri" w:eastAsia="Calibri" w:hAnsi="Calibri" w:cs="Calibri"/>
          <w:sz w:val="28"/>
          <w:szCs w:val="28"/>
        </w:rPr>
        <w:t xml:space="preserve"> (vinte) dias. Após o vigésimo dia e a critério da Administração, poderá ser considerada inexecução total ou parcial do objeto.</w:t>
      </w:r>
    </w:p>
    <w:p w14:paraId="0EB41B7E" w14:textId="77777777" w:rsidR="00184488" w:rsidRDefault="00B05AFA">
      <w:pPr>
        <w:widowControl w:val="0"/>
        <w:numPr>
          <w:ilvl w:val="1"/>
          <w:numId w:val="8"/>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Moratória de 0,5% (meio por cento) do valor do total do contrato por dia de atraso injustificado, até o máximo de 1% (um por cento), pela inobservância do prazo fixado para apresentação, suplementação ou reposição da garantia.</w:t>
      </w:r>
    </w:p>
    <w:p w14:paraId="2E8F6E84" w14:textId="77777777" w:rsidR="00184488" w:rsidRDefault="00B05AFA">
      <w:pPr>
        <w:widowControl w:val="0"/>
        <w:numPr>
          <w:ilvl w:val="0"/>
          <w:numId w:val="8"/>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lastRenderedPageBreak/>
        <w:t>Multa compensatória 5% (cinco por cento) sobre o valor contratado do item prejudicado, quando praticada conduta descrita na alínea “b” do item 16.1 (inexecução parcial do contrato que cause grave dano à Administração, ao funcionamento dos serviços públicos ou ao interesse coletivo).</w:t>
      </w:r>
    </w:p>
    <w:p w14:paraId="4F8F8B34" w14:textId="77777777" w:rsidR="00184488" w:rsidRDefault="00B05AFA">
      <w:pPr>
        <w:widowControl w:val="0"/>
        <w:numPr>
          <w:ilvl w:val="0"/>
          <w:numId w:val="8"/>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Multa compensatória de 5% (cinco por cento) sobre o valor contratado, quando praticada conduta descrita na alínea “c” do item 16.1 (inexecução total do contrato).</w:t>
      </w:r>
    </w:p>
    <w:p w14:paraId="50DC2E25" w14:textId="77777777" w:rsidR="00184488" w:rsidRDefault="00B05AFA">
      <w:pPr>
        <w:widowControl w:val="0"/>
        <w:numPr>
          <w:ilvl w:val="0"/>
          <w:numId w:val="8"/>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Multa compensatória de 2% (dois por cento) sobre o valor do contrato, para as infrações descritas nas alíneas “e” a “h” do subitem 16.1.</w:t>
      </w:r>
    </w:p>
    <w:p w14:paraId="29E31CA1" w14:textId="77777777" w:rsidR="00184488" w:rsidRDefault="00B05AFA">
      <w:pPr>
        <w:numPr>
          <w:ilvl w:val="0"/>
          <w:numId w:val="8"/>
        </w:numPr>
        <w:spacing w:line="360" w:lineRule="auto"/>
        <w:jc w:val="both"/>
        <w:rPr>
          <w:rFonts w:ascii="Calibri" w:eastAsia="Calibri" w:hAnsi="Calibri" w:cs="Calibri"/>
          <w:sz w:val="28"/>
          <w:szCs w:val="28"/>
        </w:rPr>
      </w:pPr>
      <w:r>
        <w:rPr>
          <w:rFonts w:ascii="Calibri" w:eastAsia="Calibri" w:hAnsi="Calibri" w:cs="Calibri"/>
          <w:sz w:val="28"/>
          <w:szCs w:val="28"/>
        </w:rPr>
        <w:t>Multa compensatória de 0,5% (meio por cento) por cada hora de indisponibilidade</w:t>
      </w:r>
      <w:r>
        <w:rPr>
          <w:rFonts w:ascii="Calibri" w:eastAsia="Calibri" w:hAnsi="Calibri" w:cs="Calibri"/>
          <w:color w:val="BF9000"/>
          <w:sz w:val="28"/>
          <w:szCs w:val="28"/>
        </w:rPr>
        <w:t xml:space="preserve"> </w:t>
      </w:r>
      <w:r>
        <w:rPr>
          <w:rFonts w:ascii="Calibri" w:eastAsia="Calibri" w:hAnsi="Calibri" w:cs="Calibri"/>
          <w:sz w:val="28"/>
          <w:szCs w:val="28"/>
        </w:rPr>
        <w:t>abaixo da disponibilidade mínima mensal de 99,9%, calculada sobre o valor somado dos itens 1 e 2 do contrato e limitado a 1% (um por cento) do valor total do contrato. As apurações serão mensais.</w:t>
      </w:r>
    </w:p>
    <w:p w14:paraId="08CE2881" w14:textId="77777777" w:rsidR="00184488" w:rsidRDefault="00B05AFA">
      <w:pPr>
        <w:widowControl w:val="0"/>
        <w:numPr>
          <w:ilvl w:val="0"/>
          <w:numId w:val="8"/>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Multa compensatória de 0,5% (meio por cento) sobre o valor do contrato, caso a CONTRATADA não encaminhar à CONTRATANTE, em até 10 (dez) dias úteis contados da assinatura do contrato, </w:t>
      </w:r>
      <w:r>
        <w:rPr>
          <w:rFonts w:ascii="Calibri" w:eastAsia="Calibri" w:hAnsi="Calibri" w:cs="Calibri"/>
          <w:b/>
          <w:sz w:val="28"/>
          <w:szCs w:val="28"/>
        </w:rPr>
        <w:t>Termo de confidencialidade de informações</w:t>
      </w:r>
      <w:r>
        <w:rPr>
          <w:rFonts w:ascii="Calibri" w:eastAsia="Calibri" w:hAnsi="Calibri" w:cs="Calibri"/>
          <w:sz w:val="28"/>
          <w:szCs w:val="28"/>
        </w:rPr>
        <w:t xml:space="preserve"> devidamente assinado, conforme modelo do Anexo IV.</w:t>
      </w:r>
    </w:p>
    <w:p w14:paraId="67F4926F" w14:textId="77777777" w:rsidR="00184488" w:rsidRDefault="00B05AFA">
      <w:pPr>
        <w:widowControl w:val="0"/>
        <w:numPr>
          <w:ilvl w:val="0"/>
          <w:numId w:val="8"/>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Multa compensatória de 5% (cinco por cento) sobre o valor contratado, caso a CONTRATADA não disponibilize ao </w:t>
      </w:r>
      <w:r>
        <w:rPr>
          <w:rFonts w:ascii="Calibri" w:eastAsia="Calibri" w:hAnsi="Calibri" w:cs="Calibri"/>
          <w:sz w:val="28"/>
          <w:szCs w:val="28"/>
        </w:rPr>
        <w:lastRenderedPageBreak/>
        <w:t xml:space="preserve">CONTRATANTE para o download, um arquivo com os dados inseridos na plataforma, pelo prazo </w:t>
      </w:r>
      <w:proofErr w:type="gramStart"/>
      <w:r>
        <w:rPr>
          <w:rFonts w:ascii="Calibri" w:eastAsia="Calibri" w:hAnsi="Calibri" w:cs="Calibri"/>
          <w:sz w:val="28"/>
          <w:szCs w:val="28"/>
        </w:rPr>
        <w:t>mínimo  de</w:t>
      </w:r>
      <w:proofErr w:type="gramEnd"/>
      <w:r>
        <w:rPr>
          <w:rFonts w:ascii="Calibri" w:eastAsia="Calibri" w:hAnsi="Calibri" w:cs="Calibri"/>
          <w:sz w:val="28"/>
          <w:szCs w:val="28"/>
        </w:rPr>
        <w:t xml:space="preserve"> 60 dias, a contar do efetivo cancelamento dos serviços ou término da vigência do CONTRATO.</w:t>
      </w:r>
    </w:p>
    <w:p w14:paraId="2CA2A7A8" w14:textId="77777777" w:rsidR="00184488" w:rsidRDefault="00B05AFA">
      <w:pPr>
        <w:widowControl w:val="0"/>
        <w:numPr>
          <w:ilvl w:val="0"/>
          <w:numId w:val="8"/>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Para a infração descrita na alínea “a” do subitem 16.1., a multa será de 4% (quatro por cento) do valor do item prejudicado.</w:t>
      </w:r>
    </w:p>
    <w:p w14:paraId="7706B11E" w14:textId="77777777" w:rsidR="00184488" w:rsidRDefault="00B05AFA">
      <w:pPr>
        <w:widowControl w:val="0"/>
        <w:numPr>
          <w:ilvl w:val="0"/>
          <w:numId w:val="8"/>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Impedimento de licitar e contratar no âmbito da Administração Pública direta e indireta do ente federativo que tiver aplicado a sanção, pelo prazo máximo de 3 (três) anos, nos casos descritos nas alíneas “b”, “c” e “d” do item 16.1 deste Termo de referência, quando não se justificar a imposição de penalidade mais grave;</w:t>
      </w:r>
    </w:p>
    <w:p w14:paraId="56C5CAFA" w14:textId="77777777" w:rsidR="00184488" w:rsidRDefault="00B05AFA">
      <w:pPr>
        <w:widowControl w:val="0"/>
        <w:numPr>
          <w:ilvl w:val="0"/>
          <w:numId w:val="8"/>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descritos nas </w:t>
      </w:r>
      <w:proofErr w:type="gramStart"/>
      <w:r>
        <w:rPr>
          <w:rFonts w:ascii="Calibri" w:eastAsia="Calibri" w:hAnsi="Calibri" w:cs="Calibri"/>
          <w:sz w:val="28"/>
          <w:szCs w:val="28"/>
        </w:rPr>
        <w:t>alíneas  “</w:t>
      </w:r>
      <w:proofErr w:type="gramEnd"/>
      <w:r>
        <w:rPr>
          <w:rFonts w:ascii="Calibri" w:eastAsia="Calibri" w:hAnsi="Calibri" w:cs="Calibri"/>
          <w:sz w:val="28"/>
          <w:szCs w:val="28"/>
        </w:rPr>
        <w:t>e”, “f”, “g” e “h” do item 16.1, bem como nos demais casos que justifiquem a imposição da penalidade mais grave;</w:t>
      </w:r>
    </w:p>
    <w:p w14:paraId="7D08B50E"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Na aplicação das sanções serão considerados:</w:t>
      </w:r>
    </w:p>
    <w:p w14:paraId="5216CAED" w14:textId="77777777" w:rsidR="00184488" w:rsidRDefault="00B05AFA">
      <w:pPr>
        <w:widowControl w:val="0"/>
        <w:numPr>
          <w:ilvl w:val="0"/>
          <w:numId w:val="4"/>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a natureza e a gravidade da infração cometida;</w:t>
      </w:r>
    </w:p>
    <w:p w14:paraId="4F73D537" w14:textId="77777777" w:rsidR="00184488" w:rsidRDefault="00B05AFA">
      <w:pPr>
        <w:widowControl w:val="0"/>
        <w:numPr>
          <w:ilvl w:val="0"/>
          <w:numId w:val="4"/>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as peculiaridades do caso concreto;</w:t>
      </w:r>
    </w:p>
    <w:p w14:paraId="29C78722" w14:textId="77777777" w:rsidR="00184488" w:rsidRDefault="00B05AFA">
      <w:pPr>
        <w:widowControl w:val="0"/>
        <w:numPr>
          <w:ilvl w:val="0"/>
          <w:numId w:val="4"/>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as circunstâncias agravantes ou atenuantes;</w:t>
      </w:r>
    </w:p>
    <w:p w14:paraId="6697E942" w14:textId="77777777" w:rsidR="00184488" w:rsidRDefault="00B05AFA">
      <w:pPr>
        <w:widowControl w:val="0"/>
        <w:numPr>
          <w:ilvl w:val="0"/>
          <w:numId w:val="4"/>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os danos que dela provierem para a Administração Pública;</w:t>
      </w:r>
    </w:p>
    <w:p w14:paraId="6CDC74DF" w14:textId="77777777" w:rsidR="00184488" w:rsidRDefault="00B05AFA">
      <w:pPr>
        <w:widowControl w:val="0"/>
        <w:numPr>
          <w:ilvl w:val="0"/>
          <w:numId w:val="4"/>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lastRenderedPageBreak/>
        <w:t>a implantação ou o aperfeiçoamento de programa de integridade, conforme normas e orientações dos órgãos de controle.</w:t>
      </w:r>
    </w:p>
    <w:p w14:paraId="607C7E6E"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 aplicação das sanções previstas neste Contrato não exclui, em hipótese alguma, a obrigação de reparação integral do dano causado ao Contratante (art. 156, §9º, da Lei nº 14.133, de 2021).</w:t>
      </w:r>
    </w:p>
    <w:p w14:paraId="230B1FB3"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 penalidade de multa pode ser aplicada cumulativamente com as demais sanções.</w:t>
      </w:r>
    </w:p>
    <w:p w14:paraId="7CCBD26B"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32543C26"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Previamente ao encaminhamento à cobrança judicial, a multa poderá ser recolhida administrativamente no prazo máximo de 10 (dez) dias, a contar da data do recebimento da comunicação enviada pela autoridade competente.</w:t>
      </w:r>
    </w:p>
    <w:p w14:paraId="64943939"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25641B1F"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lastRenderedPageBreak/>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0C713ED2"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w:t>
      </w:r>
      <w:r>
        <w:rPr>
          <w:rFonts w:ascii="Calibri" w:eastAsia="Calibri" w:hAnsi="Calibri" w:cs="Calibri"/>
          <w:sz w:val="28"/>
          <w:szCs w:val="28"/>
        </w:rPr>
        <w:t xml:space="preserve"> Contratado, observados, em todos os casos, o contraditório, a ampla defesa e a obrigatoriedade de análise jurídica prévia (art. 160, da Lei nº 14.133, de 2021).</w:t>
      </w:r>
    </w:p>
    <w:p w14:paraId="6F83A77F"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Calibri" w:eastAsia="Calibri" w:hAnsi="Calibri" w:cs="Calibri"/>
          <w:sz w:val="28"/>
          <w:szCs w:val="28"/>
        </w:rPr>
        <w:t>Ceis</w:t>
      </w:r>
      <w:proofErr w:type="spellEnd"/>
      <w:r>
        <w:rPr>
          <w:rFonts w:ascii="Calibri" w:eastAsia="Calibri" w:hAnsi="Calibri" w:cs="Calibri"/>
          <w:sz w:val="28"/>
          <w:szCs w:val="28"/>
        </w:rPr>
        <w:t>) e no Cadastro Nacional de Empresas Punidas (</w:t>
      </w:r>
      <w:proofErr w:type="spellStart"/>
      <w:r>
        <w:rPr>
          <w:rFonts w:ascii="Calibri" w:eastAsia="Calibri" w:hAnsi="Calibri" w:cs="Calibri"/>
          <w:sz w:val="28"/>
          <w:szCs w:val="28"/>
        </w:rPr>
        <w:t>Cnep</w:t>
      </w:r>
      <w:proofErr w:type="spellEnd"/>
      <w:r>
        <w:rPr>
          <w:rFonts w:ascii="Calibri" w:eastAsia="Calibri" w:hAnsi="Calibri" w:cs="Calibri"/>
          <w:sz w:val="28"/>
          <w:szCs w:val="28"/>
        </w:rPr>
        <w:t>), instituídos no âmbito do Poder Executivo Federal. (Art. 161, da Lei nº 14.133, de 2021).</w:t>
      </w:r>
    </w:p>
    <w:p w14:paraId="28BDAF98"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lastRenderedPageBreak/>
        <w:t>As sanções de impedimento de licitar e contratar e declaração de inidoneidade para licitar ou contratar são passíveis de reabilitação na forma do art. 163 da Lei nº 14.133/21.</w:t>
      </w:r>
    </w:p>
    <w:p w14:paraId="100628D2"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Normativa SEGES/ME nº 26, de 13 de abril de 2022.</w:t>
      </w:r>
    </w:p>
    <w:p w14:paraId="5758C885" w14:textId="77777777" w:rsidR="00184488" w:rsidRDefault="00184488">
      <w:pPr>
        <w:spacing w:line="360" w:lineRule="auto"/>
        <w:ind w:right="-40"/>
        <w:jc w:val="both"/>
        <w:rPr>
          <w:sz w:val="20"/>
          <w:szCs w:val="20"/>
        </w:rPr>
      </w:pPr>
    </w:p>
    <w:p w14:paraId="0411740E"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DA PROTEÇÃO DE DADOS PESSOAIS - Lei nº 13.709/2018 - LGPD</w:t>
      </w:r>
    </w:p>
    <w:p w14:paraId="2C9DF97B"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Em observação às determinações constantes da Lei nº 13.709, de 14 de agosto de 2018 – LEI GERAL DE PROTEÇÃO DE DADOS (LGPD), o CONTRATANTE e a CONTRATADA se comprometem a proteger os direitos fundamentais de liberdade e de privacidade e o livre desenvolvimento da personalidade da pessoa natural, relativos ao tratamento de dados pessoais, inclusive nos meios digitais, garantindo que:</w:t>
      </w:r>
    </w:p>
    <w:p w14:paraId="4378A698" w14:textId="77777777" w:rsidR="00184488" w:rsidRDefault="00B05AFA">
      <w:pPr>
        <w:numPr>
          <w:ilvl w:val="0"/>
          <w:numId w:val="9"/>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O tratamento de dados pessoais dar-se-á de acordo com as bases legais previstas nas hipóteses dos </w:t>
      </w:r>
      <w:proofErr w:type="spellStart"/>
      <w:r>
        <w:rPr>
          <w:rFonts w:ascii="Calibri" w:eastAsia="Calibri" w:hAnsi="Calibri" w:cs="Calibri"/>
          <w:sz w:val="28"/>
          <w:szCs w:val="28"/>
        </w:rPr>
        <w:t>Arts</w:t>
      </w:r>
      <w:proofErr w:type="spellEnd"/>
      <w:r>
        <w:rPr>
          <w:rFonts w:ascii="Calibri" w:eastAsia="Calibri" w:hAnsi="Calibri" w:cs="Calibri"/>
          <w:sz w:val="28"/>
          <w:szCs w:val="28"/>
        </w:rPr>
        <w:t xml:space="preserve">. 7º e/ou 11 da Lei </w:t>
      </w:r>
      <w:r>
        <w:rPr>
          <w:rFonts w:ascii="Calibri" w:eastAsia="Calibri" w:hAnsi="Calibri" w:cs="Calibri"/>
          <w:sz w:val="28"/>
          <w:szCs w:val="28"/>
        </w:rPr>
        <w:lastRenderedPageBreak/>
        <w:t>13.709/2018 às quais se submeterão os serviços, e para propósitos legítimos, específicos, explícitos e informados ao titular;</w:t>
      </w:r>
    </w:p>
    <w:p w14:paraId="069BF6EE" w14:textId="77777777" w:rsidR="00184488" w:rsidRDefault="00B05AFA">
      <w:pPr>
        <w:numPr>
          <w:ilvl w:val="0"/>
          <w:numId w:val="9"/>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O tratamento seja limitado às atividades necessárias ao atingimento das finalidades de execução do objeto do contrato, utilizando-os, quando seja o caso, em cumprimento de obrigação legal ou regulatória, no exercício regular de direito, por determinação judicial ou por requisição da Autoridade Nacional de Proteção de Dados (ANPD);</w:t>
      </w:r>
    </w:p>
    <w:p w14:paraId="285CB68B" w14:textId="77777777" w:rsidR="00184488" w:rsidRDefault="00B05AFA">
      <w:pPr>
        <w:numPr>
          <w:ilvl w:val="0"/>
          <w:numId w:val="9"/>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Em caso de necessidade de coleta de dados pessoais indispensáveis à própria prestação do serviço/aquisição de bens, esta será realizada mediante prévia aprovação da CONTRATANTE, responsabilizando-se a CONTRATADA por obter o consentimento dos titulares (salvo nos casos em que opere outra hipótese legal de tratamento). Os dados assim coletados só poderão ser utilizados na execução do objeto especificado neste contrato, e, em hipótese alguma, poderão ser compartilhados ou utilizados para outros fins;</w:t>
      </w:r>
    </w:p>
    <w:p w14:paraId="07D3C12D" w14:textId="77777777" w:rsidR="00184488" w:rsidRDefault="00B05AFA">
      <w:pPr>
        <w:numPr>
          <w:ilvl w:val="0"/>
          <w:numId w:val="9"/>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Eventualmente, as partes podem ajustar que a CONTRATADA será responsável por obter o consentimento dos titulares, observadas as demais condicionantes do item C acima;</w:t>
      </w:r>
    </w:p>
    <w:p w14:paraId="61A6842F" w14:textId="77777777" w:rsidR="00184488" w:rsidRDefault="00B05AFA">
      <w:pPr>
        <w:numPr>
          <w:ilvl w:val="0"/>
          <w:numId w:val="9"/>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 xml:space="preserve">Os dados obtidos em razão desse contrato serão armazenados em um banco de dados seguro, com garantia de registro das transações realizadas na aplicação de acesso (log) e adequado controle de acesso baseado em função (role </w:t>
      </w:r>
      <w:proofErr w:type="spellStart"/>
      <w:r>
        <w:rPr>
          <w:rFonts w:ascii="Calibri" w:eastAsia="Calibri" w:hAnsi="Calibri" w:cs="Calibri"/>
          <w:sz w:val="28"/>
          <w:szCs w:val="28"/>
        </w:rPr>
        <w:t>based</w:t>
      </w:r>
      <w:proofErr w:type="spellEnd"/>
      <w:r>
        <w:rPr>
          <w:rFonts w:ascii="Calibri" w:eastAsia="Calibri" w:hAnsi="Calibri" w:cs="Calibri"/>
          <w:sz w:val="28"/>
          <w:szCs w:val="28"/>
        </w:rPr>
        <w:t xml:space="preserve"> </w:t>
      </w:r>
      <w:proofErr w:type="spellStart"/>
      <w:r>
        <w:rPr>
          <w:rFonts w:ascii="Calibri" w:eastAsia="Calibri" w:hAnsi="Calibri" w:cs="Calibri"/>
          <w:sz w:val="28"/>
          <w:szCs w:val="28"/>
        </w:rPr>
        <w:t>access</w:t>
      </w:r>
      <w:proofErr w:type="spellEnd"/>
      <w:r>
        <w:rPr>
          <w:rFonts w:ascii="Calibri" w:eastAsia="Calibri" w:hAnsi="Calibri" w:cs="Calibri"/>
          <w:sz w:val="28"/>
          <w:szCs w:val="28"/>
        </w:rPr>
        <w:t xml:space="preserve"> </w:t>
      </w:r>
      <w:proofErr w:type="spellStart"/>
      <w:r>
        <w:rPr>
          <w:rFonts w:ascii="Calibri" w:eastAsia="Calibri" w:hAnsi="Calibri" w:cs="Calibri"/>
          <w:sz w:val="28"/>
          <w:szCs w:val="28"/>
        </w:rPr>
        <w:t>control</w:t>
      </w:r>
      <w:proofErr w:type="spellEnd"/>
      <w:r>
        <w:rPr>
          <w:rFonts w:ascii="Calibri" w:eastAsia="Calibri" w:hAnsi="Calibri" w:cs="Calibri"/>
          <w:sz w:val="28"/>
          <w:szCs w:val="28"/>
        </w:rPr>
        <w:t xml:space="preserve">) e com </w:t>
      </w:r>
      <w:r>
        <w:rPr>
          <w:rFonts w:ascii="Calibri" w:eastAsia="Calibri" w:hAnsi="Calibri" w:cs="Calibri"/>
          <w:sz w:val="28"/>
          <w:szCs w:val="28"/>
        </w:rPr>
        <w:lastRenderedPageBreak/>
        <w:t>transparente identificação do perfil dos credenciados, tudo estabelecido como forma de garantir inclusive a rastreabilidade de cada transação e a franca apuração, a qualquer momento, de desvios e falhas, vedado o compartilhamento desses dados com terceiros;</w:t>
      </w:r>
    </w:p>
    <w:p w14:paraId="4C29D8B0" w14:textId="77777777" w:rsidR="00184488" w:rsidRDefault="00B05AFA">
      <w:pPr>
        <w:numPr>
          <w:ilvl w:val="0"/>
          <w:numId w:val="9"/>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Encerrada a vigência do contrato ou não havendo mais necessidade de utilização dos dados pessoais, sejam eles sensíveis ou não, a CONTRATADA interromperá o tratamento dos Dados Pessoais disponibilizados pela CONTRATANTE e, em no máximo (30) dias, sob instruções e na medida do determinado pela CONTRATANTE, eliminará completamente os Dados Pessoais e todas as cópias porventura existentes (seja em formato digital ou físico), salvo quando a CONTRATADA tenha que manter os dados para cumprimento de obrigação lega</w:t>
      </w:r>
      <w:r>
        <w:rPr>
          <w:rFonts w:ascii="Calibri" w:eastAsia="Calibri" w:hAnsi="Calibri" w:cs="Calibri"/>
          <w:sz w:val="28"/>
          <w:szCs w:val="28"/>
        </w:rPr>
        <w:t>l ou outra hipótese da LGPD.</w:t>
      </w:r>
    </w:p>
    <w:p w14:paraId="7C6ABB10"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 CONTRATADA dará conhecimento formal aos seus empregados das obrigações e condições acordadas nesta cláusula, inclusive no tocante à Política de Privacidade da CONTRATANTE, cujos princípios deverão ser aplicados à coleta e tratamento dos dados pessoais de que trata a presente cláusula.</w:t>
      </w:r>
    </w:p>
    <w:p w14:paraId="259760EE"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O eventual acesso, pela CONTRATADA, às bases de dados que contenham ou possam conter dados pessoais implicará para a CONTRATADA e para seus prepostos - devida e formalmente instruídos nesse sentido - o mais absoluto dever de sigilo, no curso </w:t>
      </w:r>
      <w:r>
        <w:rPr>
          <w:rFonts w:ascii="Calibri" w:eastAsia="Calibri" w:hAnsi="Calibri" w:cs="Calibri"/>
          <w:sz w:val="28"/>
          <w:szCs w:val="28"/>
        </w:rPr>
        <w:lastRenderedPageBreak/>
        <w:t>do presente contrato.</w:t>
      </w:r>
    </w:p>
    <w:p w14:paraId="3B6E57B6"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 CONTRATADA cooperará com a CONTRATANTE no cumprimento das obrigações referentes ao exercício dos direitos dos Titulares previstos na LGPD e nas Leis e Regulamentos de Proteção de Dados em vigor e também no atendimento de requisições e determinações do Poder Judiciário, Ministério Público, Órgãos de controle administrativo;</w:t>
      </w:r>
    </w:p>
    <w:p w14:paraId="1327C560"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 CONTRATADA deverá informar imediatamente à CONTRATANTE quando receber uma solicitação de um Titular de Dados, a respeito dos seus Dados Pessoais e abster-se de responder qualquer solicitação em relação aos Dados Pessoais do solicitante, exceto nas instruções documentadas da CONTRATANTE ou conforme exigido pela LGPD e Leis e Regulamentos de Proteção de Dados em vigor.</w:t>
      </w:r>
    </w:p>
    <w:p w14:paraId="77CBA8B2"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O “Encarregado” ou “DPO” da CONTRATADA manterá contato formal com o Encarregado da CONTRATANTE, no prazo de 24 (vinte e quatro) horas da ocorrência de qualquer incidente que implique violação ou risco de violação de dados pessoais, para que este possa adotar as providências devidas, na hipótese de questionamento das autoridades competentes.</w:t>
      </w:r>
    </w:p>
    <w:p w14:paraId="5B13B70A"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 critério do Encarregado de Dados da CONTRATANTE, a CONTRATADA poderá ser provocada a colaborar na elaboração do relatório de impacto (DPIA), conforme a sensibilidade e o risco inerente do objeto deste contrato, no tocante a dados pessoais.</w:t>
      </w:r>
    </w:p>
    <w:p w14:paraId="1E61D692"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lastRenderedPageBreak/>
        <w:t>Eventuais responsabilidades das partes, serão apuradas conforme estabelecido neste contrato e também de acordo com o que dispõe a Seção III do Capítulo VI, bem como Capítulo VII e Seção I do capítulo VIII da LGPD.</w:t>
      </w:r>
    </w:p>
    <w:p w14:paraId="2A717402" w14:textId="77777777" w:rsidR="00184488" w:rsidRDefault="00184488">
      <w:pPr>
        <w:widowControl w:val="0"/>
        <w:tabs>
          <w:tab w:val="left" w:pos="0"/>
        </w:tabs>
        <w:spacing w:line="360" w:lineRule="auto"/>
        <w:ind w:right="-40"/>
        <w:jc w:val="both"/>
        <w:rPr>
          <w:rFonts w:ascii="Calibri" w:eastAsia="Calibri" w:hAnsi="Calibri" w:cs="Calibri"/>
          <w:sz w:val="28"/>
          <w:szCs w:val="28"/>
        </w:rPr>
      </w:pPr>
    </w:p>
    <w:p w14:paraId="5D7C49D1" w14:textId="77777777" w:rsidR="00184488" w:rsidRDefault="00184488">
      <w:pPr>
        <w:widowControl w:val="0"/>
        <w:spacing w:line="360" w:lineRule="auto"/>
        <w:ind w:right="-40"/>
        <w:jc w:val="both"/>
        <w:rPr>
          <w:sz w:val="20"/>
          <w:szCs w:val="20"/>
        </w:rPr>
      </w:pPr>
    </w:p>
    <w:p w14:paraId="0428AFA5"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 xml:space="preserve">VALOR ESTIMADO DA AQUISIÇÃO:  </w:t>
      </w:r>
      <w:r>
        <w:rPr>
          <w:rFonts w:ascii="Calibri" w:eastAsia="Calibri" w:hAnsi="Calibri" w:cs="Calibri"/>
          <w:sz w:val="28"/>
          <w:szCs w:val="28"/>
        </w:rPr>
        <w:t>Conforme ANEXO I.</w:t>
      </w:r>
    </w:p>
    <w:p w14:paraId="27E702D1"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 xml:space="preserve">No preço ofertado deverão estar inclusas todas as despesas, bem como todos os tributos, inclusive Diferencial de Alíquota de ICMS-DIFAL, se for o </w:t>
      </w:r>
      <w:proofErr w:type="gramStart"/>
      <w:r>
        <w:rPr>
          <w:rFonts w:ascii="Calibri" w:eastAsia="Calibri" w:hAnsi="Calibri" w:cs="Calibri"/>
          <w:sz w:val="28"/>
          <w:szCs w:val="28"/>
        </w:rPr>
        <w:t>caso,  fretes</w:t>
      </w:r>
      <w:proofErr w:type="gramEnd"/>
      <w:r>
        <w:rPr>
          <w:rFonts w:ascii="Calibri" w:eastAsia="Calibri" w:hAnsi="Calibri" w:cs="Calibri"/>
          <w:sz w:val="28"/>
          <w:szCs w:val="28"/>
        </w:rPr>
        <w:t>, seguros e demais encargos necessários à completa execução do objeto.</w:t>
      </w:r>
    </w:p>
    <w:p w14:paraId="6463D667"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Critérios de aceitabilidade dos preços: os preços estimados, tanto unitário como global, correspondem aos máximos que este Tribunal se dispõe a pagar, de forma que as propostas com valores superiores serão desclassificadas.</w:t>
      </w:r>
    </w:p>
    <w:p w14:paraId="65251C63" w14:textId="77777777" w:rsidR="00184488" w:rsidRDefault="00184488">
      <w:pPr>
        <w:widowControl w:val="0"/>
        <w:tabs>
          <w:tab w:val="left" w:pos="0"/>
        </w:tabs>
        <w:spacing w:line="360" w:lineRule="auto"/>
        <w:ind w:right="-40"/>
        <w:jc w:val="both"/>
        <w:rPr>
          <w:rFonts w:ascii="Calibri" w:eastAsia="Calibri" w:hAnsi="Calibri" w:cs="Calibri"/>
          <w:sz w:val="28"/>
          <w:szCs w:val="28"/>
        </w:rPr>
      </w:pPr>
    </w:p>
    <w:p w14:paraId="5BBEDC2D" w14:textId="77777777" w:rsidR="00184488" w:rsidRDefault="00184488">
      <w:pPr>
        <w:widowControl w:val="0"/>
        <w:tabs>
          <w:tab w:val="left" w:pos="0"/>
        </w:tabs>
        <w:spacing w:line="360" w:lineRule="auto"/>
        <w:ind w:right="-40"/>
        <w:jc w:val="both"/>
        <w:rPr>
          <w:rFonts w:ascii="Calibri" w:eastAsia="Calibri" w:hAnsi="Calibri" w:cs="Calibri"/>
          <w:sz w:val="28"/>
          <w:szCs w:val="28"/>
        </w:rPr>
      </w:pPr>
    </w:p>
    <w:p w14:paraId="44119EDC" w14:textId="77777777" w:rsidR="00184488" w:rsidRDefault="00184488">
      <w:pPr>
        <w:widowControl w:val="0"/>
        <w:tabs>
          <w:tab w:val="left" w:pos="0"/>
        </w:tabs>
        <w:spacing w:line="360" w:lineRule="auto"/>
        <w:ind w:right="-40"/>
        <w:jc w:val="both"/>
        <w:rPr>
          <w:rFonts w:ascii="Calibri" w:eastAsia="Calibri" w:hAnsi="Calibri" w:cs="Calibri"/>
          <w:sz w:val="28"/>
          <w:szCs w:val="28"/>
        </w:rPr>
      </w:pPr>
    </w:p>
    <w:p w14:paraId="73084911"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IMPACTO ORÇAMENTÁRIO NOS DOIS EXERCÍCIOS FINANCEIROS SUBSEQUENTES</w:t>
      </w:r>
    </w:p>
    <w:p w14:paraId="1FE807A4"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Haverá impacto orçamentário no exercício financeiro 2025 (</w:t>
      </w:r>
      <w:proofErr w:type="spellStart"/>
      <w:r>
        <w:rPr>
          <w:rFonts w:ascii="Calibri" w:eastAsia="Calibri" w:hAnsi="Calibri" w:cs="Calibri"/>
          <w:sz w:val="28"/>
          <w:szCs w:val="28"/>
        </w:rPr>
        <w:t>subseqüente</w:t>
      </w:r>
      <w:proofErr w:type="spellEnd"/>
      <w:r>
        <w:rPr>
          <w:rFonts w:ascii="Calibri" w:eastAsia="Calibri" w:hAnsi="Calibri" w:cs="Calibri"/>
          <w:sz w:val="28"/>
          <w:szCs w:val="28"/>
        </w:rPr>
        <w:t xml:space="preserve">), referente ao contratado em 2024 (corrente). O impacto orçamentário referente ao restante do exercício 2025 </w:t>
      </w:r>
      <w:r>
        <w:rPr>
          <w:rFonts w:ascii="Calibri" w:eastAsia="Calibri" w:hAnsi="Calibri" w:cs="Calibri"/>
          <w:sz w:val="28"/>
          <w:szCs w:val="28"/>
        </w:rPr>
        <w:lastRenderedPageBreak/>
        <w:t>(</w:t>
      </w:r>
      <w:proofErr w:type="spellStart"/>
      <w:r>
        <w:rPr>
          <w:rFonts w:ascii="Calibri" w:eastAsia="Calibri" w:hAnsi="Calibri" w:cs="Calibri"/>
          <w:sz w:val="28"/>
          <w:szCs w:val="28"/>
        </w:rPr>
        <w:t>subseqüente</w:t>
      </w:r>
      <w:proofErr w:type="spellEnd"/>
      <w:r>
        <w:rPr>
          <w:rFonts w:ascii="Calibri" w:eastAsia="Calibri" w:hAnsi="Calibri" w:cs="Calibri"/>
          <w:sz w:val="28"/>
          <w:szCs w:val="28"/>
        </w:rPr>
        <w:t>) e todo o exercício 2026 (próximo) dependerá de eventual prorrogação contratual.</w:t>
      </w:r>
    </w:p>
    <w:p w14:paraId="2379D8CD" w14:textId="77777777" w:rsidR="00184488" w:rsidRDefault="00184488">
      <w:pPr>
        <w:widowControl w:val="0"/>
        <w:tabs>
          <w:tab w:val="left" w:pos="0"/>
        </w:tabs>
        <w:spacing w:line="360" w:lineRule="auto"/>
        <w:ind w:right="-40"/>
        <w:jc w:val="both"/>
        <w:rPr>
          <w:rFonts w:ascii="Calibri" w:eastAsia="Calibri" w:hAnsi="Calibri" w:cs="Calibri"/>
          <w:sz w:val="28"/>
          <w:szCs w:val="28"/>
        </w:rPr>
      </w:pPr>
    </w:p>
    <w:p w14:paraId="147EE91F"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REGIME DE EXECUÇÃO</w:t>
      </w:r>
    </w:p>
    <w:p w14:paraId="63C20A06"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O regime de execução é o de empreitada por preço global.</w:t>
      </w:r>
    </w:p>
    <w:p w14:paraId="26077820" w14:textId="77777777" w:rsidR="00184488" w:rsidRDefault="00184488">
      <w:pPr>
        <w:widowControl w:val="0"/>
        <w:tabs>
          <w:tab w:val="left" w:pos="0"/>
        </w:tabs>
        <w:spacing w:line="360" w:lineRule="auto"/>
        <w:ind w:right="-40"/>
        <w:jc w:val="both"/>
        <w:rPr>
          <w:rFonts w:ascii="Calibri" w:eastAsia="Calibri" w:hAnsi="Calibri" w:cs="Calibri"/>
          <w:sz w:val="28"/>
          <w:szCs w:val="28"/>
        </w:rPr>
      </w:pPr>
    </w:p>
    <w:p w14:paraId="07982557"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ADEQUAÇÃO ORÇAMENTÁRIA</w:t>
      </w:r>
    </w:p>
    <w:p w14:paraId="72DD398B" w14:textId="77777777" w:rsidR="00184488" w:rsidRDefault="00B05AFA">
      <w:pPr>
        <w:widowControl w:val="0"/>
        <w:numPr>
          <w:ilvl w:val="1"/>
          <w:numId w:val="2"/>
        </w:numPr>
        <w:tabs>
          <w:tab w:val="left" w:pos="0"/>
        </w:tabs>
        <w:spacing w:line="360" w:lineRule="auto"/>
        <w:ind w:right="-40"/>
        <w:jc w:val="both"/>
        <w:rPr>
          <w:sz w:val="28"/>
          <w:szCs w:val="28"/>
        </w:rPr>
      </w:pPr>
      <w:r>
        <w:rPr>
          <w:rFonts w:ascii="Calibri" w:eastAsia="Calibri" w:hAnsi="Calibri" w:cs="Calibri"/>
          <w:sz w:val="28"/>
          <w:szCs w:val="28"/>
        </w:rPr>
        <w:t>As despesas decorrentes da presente contratação correrão à conta de recursos específicos consignados no Orçamento Geral da União, conforme a seguir:</w:t>
      </w:r>
    </w:p>
    <w:p w14:paraId="2BF57984" w14:textId="77777777" w:rsidR="00184488" w:rsidRDefault="00B05AFA">
      <w:pPr>
        <w:widowControl w:val="0"/>
        <w:tabs>
          <w:tab w:val="left" w:pos="0"/>
        </w:tabs>
        <w:spacing w:line="360" w:lineRule="auto"/>
        <w:ind w:left="1440" w:right="-40"/>
        <w:jc w:val="both"/>
        <w:rPr>
          <w:rFonts w:ascii="Calibri" w:eastAsia="Calibri" w:hAnsi="Calibri" w:cs="Calibri"/>
          <w:sz w:val="28"/>
          <w:szCs w:val="28"/>
          <w:highlight w:val="white"/>
        </w:rPr>
      </w:pPr>
      <w:r>
        <w:rPr>
          <w:rFonts w:ascii="Calibri" w:eastAsia="Calibri" w:hAnsi="Calibri" w:cs="Calibri"/>
          <w:sz w:val="28"/>
          <w:szCs w:val="28"/>
          <w:highlight w:val="white"/>
        </w:rPr>
        <w:t>PROGRAMA DE TRABALHO: 02.122.0033.4256.0023</w:t>
      </w:r>
    </w:p>
    <w:p w14:paraId="034385B6" w14:textId="77777777" w:rsidR="00184488" w:rsidRDefault="00B05AFA">
      <w:pPr>
        <w:widowControl w:val="0"/>
        <w:tabs>
          <w:tab w:val="left" w:pos="0"/>
        </w:tabs>
        <w:spacing w:line="360" w:lineRule="auto"/>
        <w:ind w:left="1440" w:right="-40"/>
        <w:jc w:val="both"/>
        <w:rPr>
          <w:rFonts w:ascii="Calibri" w:eastAsia="Calibri" w:hAnsi="Calibri" w:cs="Calibri"/>
          <w:sz w:val="28"/>
          <w:szCs w:val="28"/>
          <w:highlight w:val="white"/>
        </w:rPr>
      </w:pPr>
      <w:r>
        <w:rPr>
          <w:rFonts w:ascii="Calibri" w:eastAsia="Calibri" w:hAnsi="Calibri" w:cs="Calibri"/>
          <w:sz w:val="28"/>
          <w:szCs w:val="28"/>
          <w:highlight w:val="white"/>
        </w:rPr>
        <w:t>NATUREZA DA DESPESA: 3.3.90.40</w:t>
      </w:r>
    </w:p>
    <w:p w14:paraId="506D58E7" w14:textId="77777777" w:rsidR="00184488" w:rsidRDefault="00B05AFA">
      <w:pPr>
        <w:widowControl w:val="0"/>
        <w:tabs>
          <w:tab w:val="left" w:pos="0"/>
        </w:tabs>
        <w:spacing w:line="360" w:lineRule="auto"/>
        <w:ind w:left="1440" w:right="-40"/>
        <w:jc w:val="both"/>
        <w:rPr>
          <w:rFonts w:ascii="Calibri" w:eastAsia="Calibri" w:hAnsi="Calibri" w:cs="Calibri"/>
          <w:sz w:val="28"/>
          <w:szCs w:val="28"/>
          <w:highlight w:val="white"/>
        </w:rPr>
      </w:pPr>
      <w:r>
        <w:rPr>
          <w:rFonts w:ascii="Calibri" w:eastAsia="Calibri" w:hAnsi="Calibri" w:cs="Calibri"/>
          <w:sz w:val="28"/>
          <w:szCs w:val="28"/>
          <w:highlight w:val="white"/>
        </w:rPr>
        <w:t>SUBELEMENTO DE DESPESA: 07</w:t>
      </w:r>
    </w:p>
    <w:p w14:paraId="0DF88232" w14:textId="77777777" w:rsidR="00184488" w:rsidRDefault="00184488">
      <w:pPr>
        <w:widowControl w:val="0"/>
        <w:tabs>
          <w:tab w:val="left" w:pos="0"/>
        </w:tabs>
        <w:spacing w:line="360" w:lineRule="auto"/>
        <w:ind w:right="-40"/>
        <w:jc w:val="both"/>
        <w:rPr>
          <w:rFonts w:ascii="Calibri" w:eastAsia="Calibri" w:hAnsi="Calibri" w:cs="Calibri"/>
          <w:sz w:val="28"/>
          <w:szCs w:val="28"/>
        </w:rPr>
      </w:pPr>
    </w:p>
    <w:p w14:paraId="11A76E57" w14:textId="77777777" w:rsidR="00184488" w:rsidRDefault="00B05AFA">
      <w:pPr>
        <w:widowControl w:val="0"/>
        <w:numPr>
          <w:ilvl w:val="0"/>
          <w:numId w:val="2"/>
        </w:numPr>
        <w:tabs>
          <w:tab w:val="left" w:pos="0"/>
        </w:tabs>
        <w:spacing w:line="360" w:lineRule="auto"/>
        <w:ind w:right="-40"/>
        <w:jc w:val="both"/>
      </w:pPr>
      <w:r>
        <w:rPr>
          <w:rFonts w:ascii="Calibri" w:eastAsia="Calibri" w:hAnsi="Calibri" w:cs="Calibri"/>
          <w:b/>
          <w:sz w:val="28"/>
          <w:szCs w:val="28"/>
        </w:rPr>
        <w:t>São anexos a este TR:</w:t>
      </w:r>
    </w:p>
    <w:p w14:paraId="5F40BF98" w14:textId="77777777" w:rsidR="00184488" w:rsidRDefault="00184488">
      <w:pPr>
        <w:widowControl w:val="0"/>
        <w:tabs>
          <w:tab w:val="left" w:pos="0"/>
        </w:tabs>
        <w:spacing w:line="360" w:lineRule="auto"/>
        <w:ind w:right="-40"/>
        <w:jc w:val="both"/>
        <w:rPr>
          <w:rFonts w:ascii="Calibri" w:eastAsia="Calibri" w:hAnsi="Calibri" w:cs="Calibri"/>
          <w:b/>
          <w:sz w:val="28"/>
          <w:szCs w:val="28"/>
        </w:rPr>
      </w:pPr>
    </w:p>
    <w:p w14:paraId="520308B4" w14:textId="77777777" w:rsidR="00184488" w:rsidRDefault="00B05AFA">
      <w:pPr>
        <w:widowControl w:val="0"/>
        <w:numPr>
          <w:ilvl w:val="0"/>
          <w:numId w:val="5"/>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ANEXO I – VALOR ESTIMADO</w:t>
      </w:r>
    </w:p>
    <w:p w14:paraId="5971BD1A" w14:textId="77777777" w:rsidR="00184488" w:rsidRDefault="00B05AFA">
      <w:pPr>
        <w:widowControl w:val="0"/>
        <w:numPr>
          <w:ilvl w:val="0"/>
          <w:numId w:val="5"/>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ANEXO II – ESPECIFICAÇÕES TÉCNICAS</w:t>
      </w:r>
    </w:p>
    <w:p w14:paraId="7B7074DE" w14:textId="77777777" w:rsidR="00184488" w:rsidRDefault="00B05AFA">
      <w:pPr>
        <w:widowControl w:val="0"/>
        <w:numPr>
          <w:ilvl w:val="0"/>
          <w:numId w:val="5"/>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ANEXO III – MODELOS DE DECLARAÇÕES</w:t>
      </w:r>
    </w:p>
    <w:p w14:paraId="24407477" w14:textId="77777777" w:rsidR="00184488" w:rsidRDefault="00B05AFA">
      <w:pPr>
        <w:widowControl w:val="0"/>
        <w:numPr>
          <w:ilvl w:val="0"/>
          <w:numId w:val="5"/>
        </w:numPr>
        <w:tabs>
          <w:tab w:val="left" w:pos="0"/>
        </w:tabs>
        <w:spacing w:line="360" w:lineRule="auto"/>
        <w:ind w:right="-40"/>
        <w:jc w:val="both"/>
        <w:rPr>
          <w:rFonts w:ascii="Calibri" w:eastAsia="Calibri" w:hAnsi="Calibri" w:cs="Calibri"/>
          <w:sz w:val="28"/>
          <w:szCs w:val="28"/>
        </w:rPr>
      </w:pPr>
      <w:r>
        <w:rPr>
          <w:rFonts w:ascii="Calibri" w:eastAsia="Calibri" w:hAnsi="Calibri" w:cs="Calibri"/>
          <w:sz w:val="28"/>
          <w:szCs w:val="28"/>
        </w:rPr>
        <w:t>ANEXO IV – TERMO DE CONFIDENCIALIDADE DE INFORMAÇÕES</w:t>
      </w:r>
    </w:p>
    <w:p w14:paraId="57C0D0F8" w14:textId="77777777" w:rsidR="00184488" w:rsidRDefault="00184488">
      <w:pPr>
        <w:keepNext/>
        <w:spacing w:before="120" w:after="60" w:line="240" w:lineRule="auto"/>
        <w:jc w:val="both"/>
        <w:rPr>
          <w:rFonts w:ascii="Calibri" w:eastAsia="Calibri" w:hAnsi="Calibri" w:cs="Calibri"/>
          <w:color w:val="6D9EEB"/>
        </w:rPr>
      </w:pPr>
      <w:bookmarkStart w:id="1" w:name="_heading=h.30j0zll" w:colFirst="0" w:colLast="0"/>
      <w:bookmarkEnd w:id="1"/>
    </w:p>
    <w:tbl>
      <w:tblPr>
        <w:tblStyle w:val="a7"/>
        <w:tblW w:w="902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10"/>
        <w:gridCol w:w="3009"/>
        <w:gridCol w:w="3009"/>
      </w:tblGrid>
      <w:tr w:rsidR="00184488" w14:paraId="5CC8FB11" w14:textId="77777777">
        <w:trPr>
          <w:trHeight w:val="440"/>
        </w:trPr>
        <w:tc>
          <w:tcPr>
            <w:tcW w:w="9027" w:type="dxa"/>
            <w:gridSpan w:val="3"/>
            <w:shd w:val="clear" w:color="auto" w:fill="EFEFEF"/>
            <w:tcMar>
              <w:top w:w="100" w:type="dxa"/>
              <w:left w:w="100" w:type="dxa"/>
              <w:bottom w:w="100" w:type="dxa"/>
              <w:right w:w="100" w:type="dxa"/>
            </w:tcMar>
          </w:tcPr>
          <w:p w14:paraId="1B1DAED6" w14:textId="77777777" w:rsidR="00184488" w:rsidRDefault="00B05AFA">
            <w:pPr>
              <w:ind w:left="320"/>
              <w:jc w:val="center"/>
              <w:rPr>
                <w:rFonts w:ascii="Calibri" w:eastAsia="Calibri" w:hAnsi="Calibri" w:cs="Calibri"/>
                <w:b/>
                <w:sz w:val="24"/>
                <w:szCs w:val="24"/>
              </w:rPr>
            </w:pPr>
            <w:r>
              <w:rPr>
                <w:b/>
                <w:sz w:val="24"/>
                <w:szCs w:val="24"/>
              </w:rPr>
              <w:t>Equipe de Planejamento da Contratação</w:t>
            </w:r>
          </w:p>
        </w:tc>
      </w:tr>
      <w:tr w:rsidR="00184488" w14:paraId="79D3B726" w14:textId="77777777">
        <w:tc>
          <w:tcPr>
            <w:tcW w:w="3009" w:type="dxa"/>
            <w:shd w:val="clear" w:color="auto" w:fill="auto"/>
            <w:tcMar>
              <w:top w:w="100" w:type="dxa"/>
              <w:left w:w="100" w:type="dxa"/>
              <w:bottom w:w="100" w:type="dxa"/>
              <w:right w:w="100" w:type="dxa"/>
            </w:tcMar>
          </w:tcPr>
          <w:p w14:paraId="2554A547" w14:textId="77777777" w:rsidR="00184488" w:rsidRDefault="00B05AFA">
            <w:pPr>
              <w:tabs>
                <w:tab w:val="left" w:pos="426"/>
              </w:tabs>
              <w:spacing w:before="40"/>
              <w:jc w:val="center"/>
              <w:rPr>
                <w:rFonts w:ascii="Calibri" w:eastAsia="Calibri" w:hAnsi="Calibri" w:cs="Calibri"/>
                <w:b/>
                <w:sz w:val="24"/>
                <w:szCs w:val="24"/>
              </w:rPr>
            </w:pPr>
            <w:r>
              <w:rPr>
                <w:rFonts w:ascii="Calibri" w:eastAsia="Calibri" w:hAnsi="Calibri" w:cs="Calibri"/>
                <w:b/>
                <w:sz w:val="24"/>
                <w:szCs w:val="24"/>
              </w:rPr>
              <w:lastRenderedPageBreak/>
              <w:t>Integrante</w:t>
            </w:r>
          </w:p>
          <w:p w14:paraId="3B555010" w14:textId="77777777" w:rsidR="00184488" w:rsidRDefault="00B05AFA">
            <w:pPr>
              <w:tabs>
                <w:tab w:val="left" w:pos="426"/>
              </w:tabs>
              <w:jc w:val="center"/>
              <w:rPr>
                <w:rFonts w:ascii="Calibri" w:eastAsia="Calibri" w:hAnsi="Calibri" w:cs="Calibri"/>
                <w:b/>
                <w:i/>
                <w:sz w:val="24"/>
                <w:szCs w:val="24"/>
              </w:rPr>
            </w:pPr>
            <w:r>
              <w:rPr>
                <w:rFonts w:ascii="Calibri" w:eastAsia="Calibri" w:hAnsi="Calibri" w:cs="Calibri"/>
                <w:b/>
                <w:sz w:val="24"/>
                <w:szCs w:val="24"/>
              </w:rPr>
              <w:t>Técnico</w:t>
            </w:r>
          </w:p>
        </w:tc>
        <w:tc>
          <w:tcPr>
            <w:tcW w:w="3009" w:type="dxa"/>
            <w:shd w:val="clear" w:color="auto" w:fill="auto"/>
            <w:tcMar>
              <w:top w:w="100" w:type="dxa"/>
              <w:left w:w="100" w:type="dxa"/>
              <w:bottom w:w="100" w:type="dxa"/>
              <w:right w:w="100" w:type="dxa"/>
            </w:tcMar>
          </w:tcPr>
          <w:p w14:paraId="52ED434A" w14:textId="77777777" w:rsidR="00184488" w:rsidRDefault="00B05AFA">
            <w:pPr>
              <w:tabs>
                <w:tab w:val="left" w:pos="426"/>
              </w:tabs>
              <w:spacing w:before="40"/>
              <w:jc w:val="center"/>
              <w:rPr>
                <w:rFonts w:ascii="Calibri" w:eastAsia="Calibri" w:hAnsi="Calibri" w:cs="Calibri"/>
                <w:b/>
                <w:sz w:val="24"/>
                <w:szCs w:val="24"/>
              </w:rPr>
            </w:pPr>
            <w:r>
              <w:rPr>
                <w:rFonts w:ascii="Calibri" w:eastAsia="Calibri" w:hAnsi="Calibri" w:cs="Calibri"/>
                <w:b/>
                <w:sz w:val="24"/>
                <w:szCs w:val="24"/>
              </w:rPr>
              <w:t>Integrante</w:t>
            </w:r>
          </w:p>
          <w:p w14:paraId="733B40AD" w14:textId="77777777" w:rsidR="00184488" w:rsidRDefault="00B05AFA">
            <w:pPr>
              <w:tabs>
                <w:tab w:val="left" w:pos="426"/>
              </w:tabs>
              <w:jc w:val="center"/>
              <w:rPr>
                <w:rFonts w:ascii="Calibri" w:eastAsia="Calibri" w:hAnsi="Calibri" w:cs="Calibri"/>
                <w:b/>
                <w:i/>
                <w:sz w:val="24"/>
                <w:szCs w:val="24"/>
              </w:rPr>
            </w:pPr>
            <w:r>
              <w:rPr>
                <w:rFonts w:ascii="Calibri" w:eastAsia="Calibri" w:hAnsi="Calibri" w:cs="Calibri"/>
                <w:b/>
                <w:sz w:val="24"/>
                <w:szCs w:val="24"/>
              </w:rPr>
              <w:t>Administrativo</w:t>
            </w:r>
          </w:p>
        </w:tc>
        <w:tc>
          <w:tcPr>
            <w:tcW w:w="3009" w:type="dxa"/>
            <w:shd w:val="clear" w:color="auto" w:fill="auto"/>
            <w:tcMar>
              <w:top w:w="100" w:type="dxa"/>
              <w:left w:w="100" w:type="dxa"/>
              <w:bottom w:w="100" w:type="dxa"/>
              <w:right w:w="100" w:type="dxa"/>
            </w:tcMar>
          </w:tcPr>
          <w:p w14:paraId="432D2209" w14:textId="77777777" w:rsidR="00184488" w:rsidRDefault="00B05AFA">
            <w:pPr>
              <w:tabs>
                <w:tab w:val="left" w:pos="426"/>
              </w:tabs>
              <w:spacing w:before="40"/>
              <w:jc w:val="center"/>
              <w:rPr>
                <w:rFonts w:ascii="Calibri" w:eastAsia="Calibri" w:hAnsi="Calibri" w:cs="Calibri"/>
                <w:b/>
                <w:sz w:val="24"/>
                <w:szCs w:val="24"/>
              </w:rPr>
            </w:pPr>
            <w:r>
              <w:rPr>
                <w:rFonts w:ascii="Calibri" w:eastAsia="Calibri" w:hAnsi="Calibri" w:cs="Calibri"/>
                <w:b/>
                <w:sz w:val="24"/>
                <w:szCs w:val="24"/>
              </w:rPr>
              <w:t>Integrante</w:t>
            </w:r>
          </w:p>
          <w:p w14:paraId="357F9068" w14:textId="77777777" w:rsidR="00184488" w:rsidRDefault="00B05AFA">
            <w:pPr>
              <w:tabs>
                <w:tab w:val="left" w:pos="426"/>
              </w:tabs>
              <w:jc w:val="center"/>
              <w:rPr>
                <w:rFonts w:ascii="Calibri" w:eastAsia="Calibri" w:hAnsi="Calibri" w:cs="Calibri"/>
                <w:b/>
                <w:i/>
                <w:sz w:val="24"/>
                <w:szCs w:val="24"/>
              </w:rPr>
            </w:pPr>
            <w:r>
              <w:rPr>
                <w:rFonts w:ascii="Calibri" w:eastAsia="Calibri" w:hAnsi="Calibri" w:cs="Calibri"/>
                <w:b/>
                <w:sz w:val="24"/>
                <w:szCs w:val="24"/>
              </w:rPr>
              <w:t>Requisitante</w:t>
            </w:r>
          </w:p>
        </w:tc>
      </w:tr>
      <w:tr w:rsidR="00184488" w14:paraId="1ABD1AE5" w14:textId="77777777">
        <w:tc>
          <w:tcPr>
            <w:tcW w:w="3009" w:type="dxa"/>
            <w:shd w:val="clear" w:color="auto" w:fill="auto"/>
            <w:tcMar>
              <w:top w:w="100" w:type="dxa"/>
              <w:left w:w="100" w:type="dxa"/>
              <w:bottom w:w="100" w:type="dxa"/>
              <w:right w:w="100" w:type="dxa"/>
            </w:tcMar>
          </w:tcPr>
          <w:p w14:paraId="4A26370C" w14:textId="77777777" w:rsidR="00184488" w:rsidRDefault="00184488">
            <w:pPr>
              <w:jc w:val="center"/>
              <w:rPr>
                <w:rFonts w:ascii="Calibri" w:eastAsia="Calibri" w:hAnsi="Calibri" w:cs="Calibri"/>
                <w:b/>
                <w:i/>
                <w:sz w:val="24"/>
                <w:szCs w:val="24"/>
              </w:rPr>
            </w:pPr>
          </w:p>
          <w:p w14:paraId="371AA625" w14:textId="77777777" w:rsidR="00184488" w:rsidRDefault="00B05AFA">
            <w:pPr>
              <w:jc w:val="center"/>
              <w:rPr>
                <w:rFonts w:ascii="Calibri" w:eastAsia="Calibri" w:hAnsi="Calibri" w:cs="Calibri"/>
                <w:b/>
                <w:i/>
                <w:sz w:val="24"/>
                <w:szCs w:val="24"/>
              </w:rPr>
            </w:pPr>
            <w:r>
              <w:rPr>
                <w:rFonts w:ascii="Calibri" w:eastAsia="Calibri" w:hAnsi="Calibri" w:cs="Calibri"/>
                <w:b/>
                <w:i/>
                <w:sz w:val="24"/>
                <w:szCs w:val="24"/>
              </w:rPr>
              <w:t>Igor Bessa Menezes</w:t>
            </w:r>
          </w:p>
          <w:p w14:paraId="1464AAAB" w14:textId="77777777" w:rsidR="00184488" w:rsidRDefault="00B05AFA">
            <w:pPr>
              <w:jc w:val="center"/>
              <w:rPr>
                <w:rFonts w:ascii="Calibri" w:eastAsia="Calibri" w:hAnsi="Calibri" w:cs="Calibri"/>
                <w:b/>
                <w:i/>
                <w:sz w:val="24"/>
                <w:szCs w:val="24"/>
              </w:rPr>
            </w:pPr>
            <w:r>
              <w:rPr>
                <w:rFonts w:ascii="Calibri" w:eastAsia="Calibri" w:hAnsi="Calibri" w:cs="Calibri"/>
                <w:b/>
                <w:sz w:val="24"/>
                <w:szCs w:val="24"/>
              </w:rPr>
              <w:t>Mat.: 30871444</w:t>
            </w:r>
          </w:p>
        </w:tc>
        <w:tc>
          <w:tcPr>
            <w:tcW w:w="3009" w:type="dxa"/>
            <w:shd w:val="clear" w:color="auto" w:fill="auto"/>
            <w:tcMar>
              <w:top w:w="100" w:type="dxa"/>
              <w:left w:w="100" w:type="dxa"/>
              <w:bottom w:w="100" w:type="dxa"/>
              <w:right w:w="100" w:type="dxa"/>
            </w:tcMar>
          </w:tcPr>
          <w:p w14:paraId="74F411B3" w14:textId="77777777" w:rsidR="00184488" w:rsidRDefault="00184488">
            <w:pPr>
              <w:jc w:val="center"/>
              <w:rPr>
                <w:rFonts w:ascii="Calibri" w:eastAsia="Calibri" w:hAnsi="Calibri" w:cs="Calibri"/>
                <w:b/>
                <w:i/>
                <w:sz w:val="24"/>
                <w:szCs w:val="24"/>
              </w:rPr>
            </w:pPr>
          </w:p>
          <w:p w14:paraId="5257E6FA" w14:textId="77777777" w:rsidR="00184488" w:rsidRDefault="00B05AFA">
            <w:pPr>
              <w:jc w:val="center"/>
              <w:rPr>
                <w:rFonts w:ascii="Calibri" w:eastAsia="Calibri" w:hAnsi="Calibri" w:cs="Calibri"/>
                <w:b/>
                <w:i/>
                <w:sz w:val="24"/>
                <w:szCs w:val="24"/>
              </w:rPr>
            </w:pPr>
            <w:proofErr w:type="spellStart"/>
            <w:r>
              <w:rPr>
                <w:rFonts w:ascii="Calibri" w:eastAsia="Calibri" w:hAnsi="Calibri" w:cs="Calibri"/>
                <w:b/>
                <w:i/>
                <w:sz w:val="24"/>
                <w:szCs w:val="24"/>
              </w:rPr>
              <w:t>Lenívia</w:t>
            </w:r>
            <w:proofErr w:type="spellEnd"/>
            <w:r>
              <w:rPr>
                <w:rFonts w:ascii="Calibri" w:eastAsia="Calibri" w:hAnsi="Calibri" w:cs="Calibri"/>
                <w:b/>
                <w:i/>
                <w:sz w:val="24"/>
                <w:szCs w:val="24"/>
              </w:rPr>
              <w:t xml:space="preserve"> de Castro e Silva Mendes</w:t>
            </w:r>
          </w:p>
          <w:p w14:paraId="1144F4D7" w14:textId="77777777" w:rsidR="00184488" w:rsidRDefault="00B05AFA">
            <w:pPr>
              <w:jc w:val="center"/>
              <w:rPr>
                <w:rFonts w:ascii="Calibri" w:eastAsia="Calibri" w:hAnsi="Calibri" w:cs="Calibri"/>
                <w:b/>
                <w:i/>
                <w:sz w:val="24"/>
                <w:szCs w:val="24"/>
              </w:rPr>
            </w:pPr>
            <w:r>
              <w:rPr>
                <w:rFonts w:ascii="Calibri" w:eastAsia="Calibri" w:hAnsi="Calibri" w:cs="Calibri"/>
                <w:b/>
                <w:sz w:val="24"/>
                <w:szCs w:val="24"/>
              </w:rPr>
              <w:t>Mat.: 30871513</w:t>
            </w:r>
          </w:p>
        </w:tc>
        <w:tc>
          <w:tcPr>
            <w:tcW w:w="3009" w:type="dxa"/>
            <w:shd w:val="clear" w:color="auto" w:fill="auto"/>
            <w:tcMar>
              <w:top w:w="100" w:type="dxa"/>
              <w:left w:w="100" w:type="dxa"/>
              <w:bottom w:w="100" w:type="dxa"/>
              <w:right w:w="100" w:type="dxa"/>
            </w:tcMar>
          </w:tcPr>
          <w:p w14:paraId="1D71A4CA" w14:textId="77777777" w:rsidR="00184488" w:rsidRDefault="00184488">
            <w:pPr>
              <w:jc w:val="center"/>
              <w:rPr>
                <w:rFonts w:ascii="Calibri" w:eastAsia="Calibri" w:hAnsi="Calibri" w:cs="Calibri"/>
                <w:b/>
                <w:i/>
                <w:sz w:val="24"/>
                <w:szCs w:val="24"/>
              </w:rPr>
            </w:pPr>
          </w:p>
          <w:p w14:paraId="2BCB9434" w14:textId="77777777" w:rsidR="00184488" w:rsidRDefault="00B05AFA">
            <w:pPr>
              <w:jc w:val="center"/>
              <w:rPr>
                <w:rFonts w:ascii="Calibri" w:eastAsia="Calibri" w:hAnsi="Calibri" w:cs="Calibri"/>
                <w:b/>
                <w:i/>
                <w:sz w:val="24"/>
                <w:szCs w:val="24"/>
              </w:rPr>
            </w:pPr>
            <w:r>
              <w:rPr>
                <w:rFonts w:ascii="Calibri" w:eastAsia="Calibri" w:hAnsi="Calibri" w:cs="Calibri"/>
                <w:b/>
                <w:i/>
                <w:sz w:val="24"/>
                <w:szCs w:val="24"/>
              </w:rPr>
              <w:t>José Mário Viana Barbosa Júnior</w:t>
            </w:r>
          </w:p>
          <w:p w14:paraId="3C0158EC" w14:textId="77777777" w:rsidR="00184488" w:rsidRDefault="00B05AFA">
            <w:pPr>
              <w:jc w:val="center"/>
              <w:rPr>
                <w:rFonts w:ascii="Calibri" w:eastAsia="Calibri" w:hAnsi="Calibri" w:cs="Calibri"/>
                <w:b/>
                <w:i/>
                <w:sz w:val="24"/>
                <w:szCs w:val="24"/>
              </w:rPr>
            </w:pPr>
            <w:r>
              <w:rPr>
                <w:rFonts w:ascii="Calibri" w:eastAsia="Calibri" w:hAnsi="Calibri" w:cs="Calibri"/>
                <w:b/>
                <w:sz w:val="24"/>
                <w:szCs w:val="24"/>
              </w:rPr>
              <w:t>Mat.: 100751</w:t>
            </w:r>
          </w:p>
        </w:tc>
      </w:tr>
      <w:tr w:rsidR="00184488" w14:paraId="716418DD" w14:textId="77777777">
        <w:tc>
          <w:tcPr>
            <w:tcW w:w="3009" w:type="dxa"/>
            <w:shd w:val="clear" w:color="auto" w:fill="auto"/>
            <w:tcMar>
              <w:top w:w="100" w:type="dxa"/>
              <w:left w:w="100" w:type="dxa"/>
              <w:bottom w:w="100" w:type="dxa"/>
              <w:right w:w="100" w:type="dxa"/>
            </w:tcMar>
          </w:tcPr>
          <w:p w14:paraId="63BD8FC4" w14:textId="77777777" w:rsidR="00184488" w:rsidRDefault="00B05AFA">
            <w:pPr>
              <w:rPr>
                <w:rFonts w:ascii="Calibri" w:eastAsia="Calibri" w:hAnsi="Calibri" w:cs="Calibri"/>
                <w:b/>
                <w:i/>
              </w:rPr>
            </w:pPr>
            <w:r>
              <w:rPr>
                <w:rFonts w:ascii="Calibri" w:eastAsia="Calibri" w:hAnsi="Calibri" w:cs="Calibri"/>
              </w:rPr>
              <w:t>Fortaleza, 26 de junho de 2024</w:t>
            </w:r>
          </w:p>
        </w:tc>
        <w:tc>
          <w:tcPr>
            <w:tcW w:w="3009" w:type="dxa"/>
            <w:shd w:val="clear" w:color="auto" w:fill="auto"/>
            <w:tcMar>
              <w:top w:w="100" w:type="dxa"/>
              <w:left w:w="100" w:type="dxa"/>
              <w:bottom w:w="100" w:type="dxa"/>
              <w:right w:w="100" w:type="dxa"/>
            </w:tcMar>
          </w:tcPr>
          <w:p w14:paraId="7A414477" w14:textId="77777777" w:rsidR="00184488" w:rsidRDefault="00B05AFA">
            <w:pPr>
              <w:rPr>
                <w:rFonts w:ascii="Calibri" w:eastAsia="Calibri" w:hAnsi="Calibri" w:cs="Calibri"/>
                <w:b/>
                <w:i/>
              </w:rPr>
            </w:pPr>
            <w:r>
              <w:rPr>
                <w:rFonts w:ascii="Calibri" w:eastAsia="Calibri" w:hAnsi="Calibri" w:cs="Calibri"/>
              </w:rPr>
              <w:t>Fortaleza, 26 de junho de 2024</w:t>
            </w:r>
          </w:p>
        </w:tc>
        <w:tc>
          <w:tcPr>
            <w:tcW w:w="3009" w:type="dxa"/>
            <w:shd w:val="clear" w:color="auto" w:fill="auto"/>
            <w:tcMar>
              <w:top w:w="100" w:type="dxa"/>
              <w:left w:w="100" w:type="dxa"/>
              <w:bottom w:w="100" w:type="dxa"/>
              <w:right w:w="100" w:type="dxa"/>
            </w:tcMar>
          </w:tcPr>
          <w:p w14:paraId="34EC8982" w14:textId="77777777" w:rsidR="00184488" w:rsidRDefault="00B05AFA">
            <w:pPr>
              <w:rPr>
                <w:rFonts w:ascii="Calibri" w:eastAsia="Calibri" w:hAnsi="Calibri" w:cs="Calibri"/>
                <w:b/>
                <w:i/>
              </w:rPr>
            </w:pPr>
            <w:r>
              <w:rPr>
                <w:rFonts w:ascii="Calibri" w:eastAsia="Calibri" w:hAnsi="Calibri" w:cs="Calibri"/>
              </w:rPr>
              <w:t>Fortaleza, 26 de junho de 2024</w:t>
            </w:r>
          </w:p>
        </w:tc>
      </w:tr>
    </w:tbl>
    <w:p w14:paraId="281AD1EB" w14:textId="77777777" w:rsidR="00184488" w:rsidRDefault="00184488">
      <w:pPr>
        <w:keepNext/>
        <w:spacing w:before="120" w:after="60" w:line="240" w:lineRule="auto"/>
        <w:jc w:val="both"/>
        <w:rPr>
          <w:rFonts w:ascii="Calibri" w:eastAsia="Calibri" w:hAnsi="Calibri" w:cs="Calibri"/>
          <w:sz w:val="28"/>
          <w:szCs w:val="28"/>
        </w:rPr>
      </w:pPr>
      <w:bookmarkStart w:id="2" w:name="_heading=h.1fob9te" w:colFirst="0" w:colLast="0"/>
      <w:bookmarkEnd w:id="2"/>
    </w:p>
    <w:p w14:paraId="27F3F31F" w14:textId="77777777" w:rsidR="00184488" w:rsidRDefault="00184488"/>
    <w:sectPr w:rsidR="00184488">
      <w:headerReference w:type="default" r:id="rId30"/>
      <w:footerReference w:type="default" r:id="rId3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1A4A9" w14:textId="77777777" w:rsidR="00B05AFA" w:rsidRDefault="00B05AFA">
      <w:pPr>
        <w:spacing w:line="240" w:lineRule="auto"/>
      </w:pPr>
      <w:r>
        <w:separator/>
      </w:r>
    </w:p>
  </w:endnote>
  <w:endnote w:type="continuationSeparator" w:id="0">
    <w:p w14:paraId="420C5A4F" w14:textId="77777777" w:rsidR="00B05AFA" w:rsidRDefault="00B05A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5ECD1" w14:textId="77777777" w:rsidR="00184488" w:rsidRDefault="00B05AFA">
    <w:pPr>
      <w:pBdr>
        <w:top w:val="single" w:sz="4" w:space="1" w:color="000000"/>
        <w:left w:val="none" w:sz="0" w:space="0" w:color="000000"/>
        <w:bottom w:val="none" w:sz="0" w:space="0" w:color="000000"/>
        <w:right w:val="none" w:sz="0" w:space="0" w:color="000000"/>
      </w:pBdr>
      <w:tabs>
        <w:tab w:val="center" w:pos="4419"/>
        <w:tab w:val="right" w:pos="8838"/>
        <w:tab w:val="center" w:pos="4820"/>
        <w:tab w:val="right" w:pos="9639"/>
      </w:tabs>
      <w:spacing w:line="240" w:lineRule="auto"/>
      <w:jc w:val="center"/>
    </w:pPr>
    <w:r>
      <w:rPr>
        <w:rFonts w:ascii="Calibri" w:eastAsia="Calibri" w:hAnsi="Calibri" w:cs="Calibri"/>
        <w:sz w:val="18"/>
        <w:szCs w:val="18"/>
      </w:rPr>
      <w:tab/>
      <w:t>TR - Solução para gestão de conhecimento e gerenciamento de serviços de TIC</w:t>
    </w:r>
    <w:r>
      <w:rPr>
        <w:rFonts w:ascii="Calibri" w:eastAsia="Calibri" w:hAnsi="Calibri" w:cs="Calibri"/>
        <w:sz w:val="18"/>
        <w:szCs w:val="18"/>
      </w:rPr>
      <w:tab/>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9CB74" w14:textId="77777777" w:rsidR="00B05AFA" w:rsidRDefault="00B05AFA">
      <w:pPr>
        <w:spacing w:line="240" w:lineRule="auto"/>
      </w:pPr>
      <w:r>
        <w:separator/>
      </w:r>
    </w:p>
  </w:footnote>
  <w:footnote w:type="continuationSeparator" w:id="0">
    <w:p w14:paraId="0692102D" w14:textId="77777777" w:rsidR="00B05AFA" w:rsidRDefault="00B05A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45C14" w14:textId="77777777" w:rsidR="00184488" w:rsidRDefault="00B05AFA">
    <w:pPr>
      <w:tabs>
        <w:tab w:val="center" w:pos="4419"/>
        <w:tab w:val="right" w:pos="8838"/>
        <w:tab w:val="center" w:pos="4252"/>
        <w:tab w:val="right" w:pos="8504"/>
      </w:tabs>
      <w:spacing w:line="240" w:lineRule="auto"/>
      <w:jc w:val="center"/>
      <w:rPr>
        <w:sz w:val="24"/>
        <w:szCs w:val="24"/>
      </w:rPr>
    </w:pPr>
    <w:r>
      <w:rPr>
        <w:rFonts w:ascii="Times New Roman" w:eastAsia="Times New Roman" w:hAnsi="Times New Roman" w:cs="Times New Roman"/>
        <w:noProof/>
        <w:sz w:val="24"/>
        <w:szCs w:val="24"/>
      </w:rPr>
      <w:drawing>
        <wp:inline distT="0" distB="0" distL="114300" distR="114300" wp14:anchorId="659AE610" wp14:editId="0278DF1D">
          <wp:extent cx="885190" cy="923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85190" cy="923925"/>
                  </a:xfrm>
                  <a:prstGeom prst="rect">
                    <a:avLst/>
                  </a:prstGeom>
                  <a:ln/>
                </pic:spPr>
              </pic:pic>
            </a:graphicData>
          </a:graphic>
        </wp:inline>
      </w:drawing>
    </w:r>
  </w:p>
  <w:p w14:paraId="372D3047" w14:textId="77777777" w:rsidR="00184488" w:rsidRDefault="00B05AFA">
    <w:pPr>
      <w:spacing w:line="240" w:lineRule="auto"/>
      <w:ind w:right="49"/>
      <w:jc w:val="center"/>
      <w:rPr>
        <w:sz w:val="24"/>
        <w:szCs w:val="24"/>
      </w:rPr>
    </w:pPr>
    <w:r>
      <w:rPr>
        <w:sz w:val="24"/>
        <w:szCs w:val="24"/>
      </w:rPr>
      <w:t>PODER JUDICIÁRIO</w:t>
    </w:r>
  </w:p>
  <w:p w14:paraId="5BA1D26F" w14:textId="77777777" w:rsidR="00184488" w:rsidRDefault="00B05AFA">
    <w:pPr>
      <w:spacing w:line="240" w:lineRule="auto"/>
      <w:ind w:right="49"/>
      <w:jc w:val="center"/>
      <w:rPr>
        <w:sz w:val="24"/>
        <w:szCs w:val="24"/>
      </w:rPr>
    </w:pPr>
    <w:r>
      <w:rPr>
        <w:sz w:val="24"/>
        <w:szCs w:val="24"/>
      </w:rPr>
      <w:t>JUSTIÇA DO TRABALHO</w:t>
    </w:r>
  </w:p>
  <w:p w14:paraId="6A12C077" w14:textId="77777777" w:rsidR="00184488" w:rsidRDefault="00B05AFA">
    <w:pPr>
      <w:spacing w:line="240" w:lineRule="auto"/>
      <w:ind w:right="49"/>
      <w:jc w:val="center"/>
      <w:rPr>
        <w:rFonts w:ascii="Calibri" w:eastAsia="Calibri" w:hAnsi="Calibri" w:cs="Calibri"/>
        <w:b/>
        <w:sz w:val="28"/>
        <w:szCs w:val="28"/>
      </w:rPr>
    </w:pPr>
    <w:r>
      <w:rPr>
        <w:sz w:val="24"/>
        <w:szCs w:val="24"/>
      </w:rPr>
      <w:t>TRIBUNAL REGIONAL DO TRABALHO DA 7ª REGIÃO</w:t>
    </w:r>
  </w:p>
  <w:p w14:paraId="6C6E94C2" w14:textId="77777777" w:rsidR="00184488" w:rsidRDefault="00B05AFA">
    <w:pPr>
      <w:spacing w:line="240" w:lineRule="auto"/>
      <w:ind w:right="49"/>
      <w:jc w:val="center"/>
      <w:rPr>
        <w:rFonts w:ascii="Calibri" w:eastAsia="Calibri" w:hAnsi="Calibri" w:cs="Calibri"/>
        <w:b/>
        <w:sz w:val="28"/>
        <w:szCs w:val="28"/>
      </w:rPr>
    </w:pPr>
    <w:r>
      <w:rPr>
        <w:rFonts w:ascii="Calibri" w:eastAsia="Calibri" w:hAnsi="Calibri" w:cs="Calibri"/>
        <w:b/>
        <w:sz w:val="28"/>
        <w:szCs w:val="28"/>
      </w:rPr>
      <w:t>SECRETARIA DE TECNOLOGIA DA INFORMAÇÃO</w:t>
    </w:r>
  </w:p>
  <w:p w14:paraId="694DB628" w14:textId="77777777" w:rsidR="00184488" w:rsidRDefault="00B05AFA">
    <w:pPr>
      <w:spacing w:line="240" w:lineRule="auto"/>
      <w:ind w:right="49"/>
      <w:jc w:val="center"/>
    </w:pPr>
    <w:r>
      <w:pict w14:anchorId="72141334">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B7CB8"/>
    <w:multiLevelType w:val="multilevel"/>
    <w:tmpl w:val="C08090CA"/>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08351A79"/>
    <w:multiLevelType w:val="multilevel"/>
    <w:tmpl w:val="988CA9DA"/>
    <w:lvl w:ilvl="0">
      <w:start w:val="1"/>
      <w:numFmt w:val="lowerLetter"/>
      <w:lvlText w:val="%1)"/>
      <w:lvlJc w:val="left"/>
      <w:pPr>
        <w:ind w:left="1440" w:hanging="360"/>
      </w:pPr>
      <w:rPr>
        <w:rFonts w:ascii="Arial" w:eastAsia="Arial" w:hAnsi="Arial" w:cs="Arial"/>
        <w:b/>
        <w:color w:val="000000"/>
        <w:u w:val="none"/>
      </w:rPr>
    </w:lvl>
    <w:lvl w:ilvl="1">
      <w:start w:val="1"/>
      <w:numFmt w:val="decimal"/>
      <w:lvlText w:val="b.%2)"/>
      <w:lvlJc w:val="left"/>
      <w:pPr>
        <w:ind w:left="2160" w:hanging="360"/>
      </w:pPr>
      <w:rPr>
        <w:rFonts w:ascii="Arial" w:eastAsia="Arial" w:hAnsi="Arial" w:cs="Arial"/>
        <w:b/>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089027D5"/>
    <w:multiLevelType w:val="multilevel"/>
    <w:tmpl w:val="B4F2286E"/>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095A738F"/>
    <w:multiLevelType w:val="multilevel"/>
    <w:tmpl w:val="0498A420"/>
    <w:lvl w:ilvl="0">
      <w:start w:val="1"/>
      <w:numFmt w:val="decimal"/>
      <w:lvlText w:val="%1."/>
      <w:lvlJc w:val="right"/>
      <w:pPr>
        <w:ind w:left="720" w:hanging="360"/>
      </w:pPr>
      <w:rPr>
        <w:rFonts w:ascii="Calibri" w:eastAsia="Calibri" w:hAnsi="Calibri" w:cs="Calibri"/>
        <w:b/>
        <w:i w:val="0"/>
        <w:sz w:val="28"/>
        <w:szCs w:val="28"/>
        <w:u w:val="none"/>
      </w:rPr>
    </w:lvl>
    <w:lvl w:ilvl="1">
      <w:start w:val="1"/>
      <w:numFmt w:val="decimal"/>
      <w:lvlText w:val="%1.%2."/>
      <w:lvlJc w:val="right"/>
      <w:pPr>
        <w:ind w:left="1440" w:hanging="360"/>
      </w:pPr>
      <w:rPr>
        <w:rFonts w:ascii="Calibri" w:eastAsia="Calibri" w:hAnsi="Calibri" w:cs="Calibri"/>
        <w:b/>
        <w:u w:val="none"/>
      </w:rPr>
    </w:lvl>
    <w:lvl w:ilvl="2">
      <w:start w:val="1"/>
      <w:numFmt w:val="decimal"/>
      <w:lvlText w:val="%1.%2.%3."/>
      <w:lvlJc w:val="left"/>
      <w:pPr>
        <w:ind w:left="2160" w:hanging="360"/>
      </w:pPr>
      <w:rPr>
        <w:rFonts w:ascii="Arial" w:eastAsia="Arial" w:hAnsi="Arial" w:cs="Arial"/>
        <w:b w:val="0"/>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15:restartNumberingAfterBreak="0">
    <w:nsid w:val="0A6D2252"/>
    <w:multiLevelType w:val="multilevel"/>
    <w:tmpl w:val="D2B85694"/>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1F430F88"/>
    <w:multiLevelType w:val="multilevel"/>
    <w:tmpl w:val="03F2BBB8"/>
    <w:lvl w:ilvl="0">
      <w:start w:val="1"/>
      <w:numFmt w:val="lowerLetter"/>
      <w:lvlText w:val="%1)"/>
      <w:lvlJc w:val="left"/>
      <w:pPr>
        <w:ind w:left="1440" w:hanging="360"/>
      </w:pPr>
      <w:rPr>
        <w:rFonts w:ascii="Calibri" w:eastAsia="Calibri" w:hAnsi="Calibri" w:cs="Calibri"/>
        <w:b w:val="0"/>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34611C4F"/>
    <w:multiLevelType w:val="multilevel"/>
    <w:tmpl w:val="8FBA4B30"/>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3FFB36D1"/>
    <w:multiLevelType w:val="multilevel"/>
    <w:tmpl w:val="486CC4EA"/>
    <w:lvl w:ilvl="0">
      <w:start w:val="1"/>
      <w:numFmt w:val="lowerLetter"/>
      <w:lvlText w:val="%1)"/>
      <w:lvlJc w:val="left"/>
      <w:pPr>
        <w:ind w:left="1440" w:hanging="360"/>
      </w:pPr>
      <w:rPr>
        <w:rFonts w:ascii="Arial" w:eastAsia="Arial" w:hAnsi="Arial" w:cs="Arial"/>
        <w:b/>
        <w:u w:val="none"/>
      </w:rPr>
    </w:lvl>
    <w:lvl w:ilvl="1">
      <w:start w:val="1"/>
      <w:numFmt w:val="lowerLetter"/>
      <w:lvlText w:val="g.%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15:restartNumberingAfterBreak="0">
    <w:nsid w:val="47BF1E59"/>
    <w:multiLevelType w:val="multilevel"/>
    <w:tmpl w:val="F5BA6AA0"/>
    <w:lvl w:ilvl="0">
      <w:start w:val="1"/>
      <w:numFmt w:val="lowerLetter"/>
      <w:lvlText w:val="%1)"/>
      <w:lvlJc w:val="left"/>
      <w:pPr>
        <w:ind w:left="1440" w:hanging="360"/>
      </w:pPr>
      <w:rPr>
        <w:rFonts w:ascii="Calibri" w:eastAsia="Calibri" w:hAnsi="Calibri" w:cs="Calibri"/>
        <w:b w:val="0"/>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15:restartNumberingAfterBreak="0">
    <w:nsid w:val="54E76971"/>
    <w:multiLevelType w:val="multilevel"/>
    <w:tmpl w:val="DCDEC168"/>
    <w:lvl w:ilvl="0">
      <w:start w:val="1"/>
      <w:numFmt w:val="lowerLetter"/>
      <w:lvlText w:val="%1)"/>
      <w:lvlJc w:val="left"/>
      <w:pPr>
        <w:ind w:left="720" w:hanging="360"/>
      </w:pPr>
      <w:rPr>
        <w:u w:val="none"/>
      </w:rPr>
    </w:lvl>
    <w:lvl w:ilvl="1">
      <w:start w:val="1"/>
      <w:numFmt w:val="decimal"/>
      <w:lvlText w:val="a.%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0B43058"/>
    <w:multiLevelType w:val="multilevel"/>
    <w:tmpl w:val="A94EBA64"/>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9DE27CC"/>
    <w:multiLevelType w:val="multilevel"/>
    <w:tmpl w:val="144E677A"/>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0">
    <w:nsid w:val="76B60839"/>
    <w:multiLevelType w:val="multilevel"/>
    <w:tmpl w:val="37786016"/>
    <w:lvl w:ilvl="0">
      <w:start w:val="1"/>
      <w:numFmt w:val="lowerLetter"/>
      <w:lvlText w:val="%1)"/>
      <w:lvlJc w:val="left"/>
      <w:pPr>
        <w:ind w:left="1440" w:hanging="360"/>
      </w:pPr>
      <w:rPr>
        <w:u w:val="none"/>
      </w:rPr>
    </w:lvl>
    <w:lvl w:ilvl="1">
      <w:start w:val="1"/>
      <w:numFmt w:val="decimal"/>
      <w:lvlText w:val="g.%2)"/>
      <w:lvlJc w:val="left"/>
      <w:pPr>
        <w:ind w:left="2160" w:hanging="360"/>
      </w:pPr>
      <w:rPr>
        <w:rFonts w:ascii="Arial" w:eastAsia="Arial" w:hAnsi="Arial" w:cs="Arial"/>
        <w:b/>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16cid:durableId="1309746206">
    <w:abstractNumId w:val="8"/>
  </w:num>
  <w:num w:numId="2" w16cid:durableId="545994588">
    <w:abstractNumId w:val="3"/>
  </w:num>
  <w:num w:numId="3" w16cid:durableId="1831556927">
    <w:abstractNumId w:val="9"/>
  </w:num>
  <w:num w:numId="4" w16cid:durableId="418448816">
    <w:abstractNumId w:val="4"/>
  </w:num>
  <w:num w:numId="5" w16cid:durableId="2083525084">
    <w:abstractNumId w:val="10"/>
  </w:num>
  <w:num w:numId="6" w16cid:durableId="538394886">
    <w:abstractNumId w:val="5"/>
  </w:num>
  <w:num w:numId="7" w16cid:durableId="2095782187">
    <w:abstractNumId w:val="0"/>
  </w:num>
  <w:num w:numId="8" w16cid:durableId="545801924">
    <w:abstractNumId w:val="1"/>
  </w:num>
  <w:num w:numId="9" w16cid:durableId="426972256">
    <w:abstractNumId w:val="11"/>
  </w:num>
  <w:num w:numId="10" w16cid:durableId="1357468646">
    <w:abstractNumId w:val="7"/>
  </w:num>
  <w:num w:numId="11" w16cid:durableId="19865107">
    <w:abstractNumId w:val="2"/>
  </w:num>
  <w:num w:numId="12" w16cid:durableId="1834837731">
    <w:abstractNumId w:val="12"/>
  </w:num>
  <w:num w:numId="13" w16cid:durableId="19195538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488"/>
    <w:rsid w:val="00184488"/>
    <w:rsid w:val="00B05AFA"/>
    <w:rsid w:val="00E268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DCE30"/>
  <w15:docId w15:val="{EE46AA48-F5A6-49CF-AA0D-029F797F9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customStyle="1" w:styleId="a7">
    <w:basedOn w:val="TableNormal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_ato2019-2022/2022/Decreto/D11246.htm" TargetMode="External"/><Relationship Id="rId26" Type="http://schemas.openxmlformats.org/officeDocument/2006/relationships/hyperlink" Target="https://www.planalto.gov.br/ccivil_03/_ato2019-2022/2022/Decreto/D11246.htm" TargetMode="External"/><Relationship Id="rId3" Type="http://schemas.openxmlformats.org/officeDocument/2006/relationships/styles" Target="styles.xml"/><Relationship Id="rId21" Type="http://schemas.openxmlformats.org/officeDocument/2006/relationships/hyperlink" Target="https://www.planalto.gov.br/ccivil_03/_ato2019-2022/2022/Decreto/D11246.htm" TargetMode="Externa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19-2022/2022/Decreto/D11246.htm" TargetMode="External"/><Relationship Id="rId25" Type="http://schemas.openxmlformats.org/officeDocument/2006/relationships/hyperlink" Target="https://www.planalto.gov.br/ccivil_03/_ato2019-2022/2022/Decreto/D11246.ht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lanalto.gov.br/ccivil_03/_ato2019-2022/2022/Decreto/D11246.htm" TargetMode="External"/><Relationship Id="rId20" Type="http://schemas.openxmlformats.org/officeDocument/2006/relationships/hyperlink" Target="https://www.planalto.gov.br/ccivil_03/_ato2019-2022/2022/Decreto/D11246.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2/decreto/D11246.htm" TargetMode="External"/><Relationship Id="rId24" Type="http://schemas.openxmlformats.org/officeDocument/2006/relationships/hyperlink" Target="https://www.planalto.gov.br/ccivil_03/_ato2019-2022/2022/Decreto/D11246.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lanalto.gov.br/ccivil_03/_ato2019-2022/2022/Decreto/D11246.htm" TargetMode="External"/><Relationship Id="rId23" Type="http://schemas.openxmlformats.org/officeDocument/2006/relationships/hyperlink" Target="https://www.planalto.gov.br/ccivil_03/_ato2019-2022/2022/Decreto/D11246.htm" TargetMode="External"/><Relationship Id="rId28" Type="http://schemas.openxmlformats.org/officeDocument/2006/relationships/hyperlink" Target="https://www.planalto.gov.br/ccivil_03/_ato2019-2022/2022/Decreto/D11246.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9-2022/2022/Decreto/D11246.ht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analto.gov.br/ccivil_03/_ato2019-2022/2022/decreto/D11246.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9-2022/2022/Decreto/D11246.htm" TargetMode="External"/><Relationship Id="rId27" Type="http://schemas.openxmlformats.org/officeDocument/2006/relationships/hyperlink" Target="https://www.planalto.gov.br/ccivil_03/_ato2019-2022/2022/Decreto/D11246.htm" TargetMode="External"/><Relationship Id="rId30" Type="http://schemas.openxmlformats.org/officeDocument/2006/relationships/header" Target="header1.xml"/><Relationship Id="rId8" Type="http://schemas.openxmlformats.org/officeDocument/2006/relationships/hyperlink" Target="http://www.planalto.gov.br/ccivil_03/_ato2019-2022/2022/decreto/D11246.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8pr7J7VhpgIwcJIAm/Qv/SoTQ==">CgMxLjAyCGguZ2pkZ3hzMgloLjMwajB6bGwyCWguMWZvYjl0ZTgAciExRVBuT0hWbTZ5ZGJ2d3k0QjJFUUlFUm5UUjhSWV9XU3g=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8309</Words>
  <Characters>44869</Characters>
  <Application>Microsoft Office Word</Application>
  <DocSecurity>0</DocSecurity>
  <Lines>373</Lines>
  <Paragraphs>106</Paragraphs>
  <ScaleCrop>false</ScaleCrop>
  <Company/>
  <LinksUpToDate>false</LinksUpToDate>
  <CharactersWithSpaces>53072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Marceyron Neves Vieira</dc:creator>
  <cp:lastModifiedBy>Francisco Marceyron Neves Vieira</cp:lastModifiedBy>
  <cp:revision>2</cp:revision>
  <dcterms:created xsi:type="dcterms:W3CDTF">2024-07-25T13:57:00Z</dcterms:created>
  <dcterms:modified xsi:type="dcterms:W3CDTF">2024-07-25T13:57:00Z</dcterms:modified>
</cp:coreProperties>
</file>