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ind w:right="-6"/>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002">
      <w:pPr>
        <w:widowControl w:val="0"/>
        <w:ind w:right="-6"/>
        <w:jc w:val="center"/>
        <w:rPr>
          <w:rFonts w:ascii="Calibri" w:cs="Calibri" w:eastAsia="Calibri" w:hAnsi="Calibri"/>
          <w:b w:val="1"/>
          <w:sz w:val="60"/>
          <w:szCs w:val="60"/>
        </w:rPr>
      </w:pPr>
      <w:r w:rsidDel="00000000" w:rsidR="00000000" w:rsidRPr="00000000">
        <w:rPr>
          <w:rtl w:val="0"/>
        </w:rPr>
      </w:r>
    </w:p>
    <w:p w:rsidR="00000000" w:rsidDel="00000000" w:rsidP="00000000" w:rsidRDefault="00000000" w:rsidRPr="00000000" w14:paraId="00000003">
      <w:pPr>
        <w:widowControl w:val="0"/>
        <w:ind w:right="-6"/>
        <w:jc w:val="center"/>
        <w:rPr>
          <w:b w:val="1"/>
          <w:sz w:val="28"/>
          <w:szCs w:val="28"/>
        </w:rPr>
      </w:pPr>
      <w:r w:rsidDel="00000000" w:rsidR="00000000" w:rsidRPr="00000000">
        <w:rPr>
          <w:rFonts w:ascii="Calibri" w:cs="Calibri" w:eastAsia="Calibri" w:hAnsi="Calibri"/>
          <w:b w:val="1"/>
          <w:sz w:val="60"/>
          <w:szCs w:val="60"/>
          <w:rtl w:val="0"/>
        </w:rPr>
        <w:t xml:space="preserve">ESTUDO TÉCNICO PRELIMINAR</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spacing w:after="200" w:line="276"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6">
      <w:pPr>
        <w:widowControl w:val="0"/>
        <w:ind w:left="2144" w:right="2206" w:firstLine="0"/>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007">
      <w:pPr>
        <w:widowControl w:val="0"/>
        <w:ind w:left="2144" w:right="2206" w:firstLine="0"/>
        <w:jc w:val="center"/>
        <w:rPr>
          <w:rFonts w:ascii="Arial" w:cs="Arial" w:eastAsia="Arial" w:hAnsi="Arial"/>
          <w:b w:val="1"/>
          <w:sz w:val="36"/>
          <w:szCs w:val="36"/>
        </w:rPr>
      </w:pPr>
      <w:r w:rsidDel="00000000" w:rsidR="00000000" w:rsidRPr="00000000">
        <w:rPr>
          <w:rFonts w:ascii="Calibri" w:cs="Calibri" w:eastAsia="Calibri" w:hAnsi="Calibri"/>
          <w:b w:val="1"/>
          <w:sz w:val="48"/>
          <w:szCs w:val="48"/>
          <w:rtl w:val="0"/>
        </w:rPr>
        <w:t xml:space="preserve">Proad nº 8.166/2023</w:t>
      </w:r>
      <w:r w:rsidDel="00000000" w:rsidR="00000000" w:rsidRPr="00000000">
        <w:rPr>
          <w:rtl w:val="0"/>
        </w:rPr>
      </w:r>
    </w:p>
    <w:p w:rsidR="00000000" w:rsidDel="00000000" w:rsidP="00000000" w:rsidRDefault="00000000" w:rsidRPr="00000000" w14:paraId="00000008">
      <w:pPr>
        <w:spacing w:after="200" w:line="276"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9">
      <w:pPr>
        <w:pStyle w:val="Title"/>
        <w:keepNext w:val="0"/>
        <w:keepLines w:val="0"/>
        <w:widowControl w:val="0"/>
        <w:spacing w:after="0" w:before="1" w:lineRule="auto"/>
        <w:ind w:right="6"/>
        <w:jc w:val="center"/>
        <w:rPr>
          <w:rFonts w:ascii="Calibri" w:cs="Calibri" w:eastAsia="Calibri" w:hAnsi="Calibri"/>
          <w:b w:val="0"/>
          <w:color w:val="0070c0"/>
          <w:sz w:val="56"/>
          <w:szCs w:val="56"/>
        </w:rPr>
      </w:pPr>
      <w:bookmarkStart w:colFirst="0" w:colLast="0" w:name="_heading=h.30j0zll" w:id="1"/>
      <w:bookmarkEnd w:id="1"/>
      <w:r w:rsidDel="00000000" w:rsidR="00000000" w:rsidRPr="00000000">
        <w:rPr>
          <w:rtl w:val="0"/>
        </w:rPr>
      </w:r>
    </w:p>
    <w:p w:rsidR="00000000" w:rsidDel="00000000" w:rsidP="00000000" w:rsidRDefault="00000000" w:rsidRPr="00000000" w14:paraId="0000000A">
      <w:pPr>
        <w:pStyle w:val="Title"/>
        <w:keepNext w:val="0"/>
        <w:keepLines w:val="0"/>
        <w:widowControl w:val="0"/>
        <w:spacing w:after="0" w:before="1" w:lineRule="auto"/>
        <w:ind w:right="6"/>
        <w:jc w:val="center"/>
        <w:rPr>
          <w:rFonts w:ascii="Calibri" w:cs="Calibri" w:eastAsia="Calibri" w:hAnsi="Calibri"/>
          <w:b w:val="0"/>
          <w:color w:val="0070c0"/>
          <w:sz w:val="56"/>
          <w:szCs w:val="56"/>
        </w:rPr>
      </w:pPr>
      <w:bookmarkStart w:colFirst="0" w:colLast="0" w:name="_heading=h.1fob9te" w:id="2"/>
      <w:bookmarkEnd w:id="2"/>
      <w:r w:rsidDel="00000000" w:rsidR="00000000" w:rsidRPr="00000000">
        <w:rPr>
          <w:rtl w:val="0"/>
        </w:rPr>
      </w:r>
    </w:p>
    <w:p w:rsidR="00000000" w:rsidDel="00000000" w:rsidP="00000000" w:rsidRDefault="00000000" w:rsidRPr="00000000" w14:paraId="0000000B">
      <w:pPr>
        <w:pStyle w:val="Title"/>
        <w:keepNext w:val="0"/>
        <w:keepLines w:val="0"/>
        <w:widowControl w:val="0"/>
        <w:spacing w:after="0" w:before="1" w:lineRule="auto"/>
        <w:ind w:right="6"/>
        <w:jc w:val="center"/>
        <w:rPr>
          <w:rFonts w:ascii="Calibri" w:cs="Calibri" w:eastAsia="Calibri" w:hAnsi="Calibri"/>
          <w:b w:val="0"/>
          <w:color w:val="3d85c6"/>
          <w:sz w:val="60"/>
          <w:szCs w:val="60"/>
        </w:rPr>
      </w:pPr>
      <w:bookmarkStart w:colFirst="0" w:colLast="0" w:name="_heading=h.3znysh7" w:id="3"/>
      <w:bookmarkEnd w:id="3"/>
      <w:r w:rsidDel="00000000" w:rsidR="00000000" w:rsidRPr="00000000">
        <w:rPr>
          <w:rFonts w:ascii="Calibri" w:cs="Calibri" w:eastAsia="Calibri" w:hAnsi="Calibri"/>
          <w:b w:val="0"/>
          <w:color w:val="0070c0"/>
          <w:sz w:val="60"/>
          <w:szCs w:val="60"/>
          <w:rtl w:val="0"/>
        </w:rPr>
        <w:t xml:space="preserve">Solução para gestão de conhecimento, gerenciamento do serviços de TIC e </w:t>
      </w:r>
      <w:r w:rsidDel="00000000" w:rsidR="00000000" w:rsidRPr="00000000">
        <w:rPr>
          <w:rFonts w:ascii="Calibri" w:cs="Calibri" w:eastAsia="Calibri" w:hAnsi="Calibri"/>
          <w:b w:val="0"/>
          <w:color w:val="3d85c6"/>
          <w:sz w:val="60"/>
          <w:szCs w:val="60"/>
          <w:rtl w:val="0"/>
        </w:rPr>
        <w:t xml:space="preserve">gerenciamento ágil de projetos</w:t>
      </w:r>
    </w:p>
    <w:p w:rsidR="00000000" w:rsidDel="00000000" w:rsidP="00000000" w:rsidRDefault="00000000" w:rsidRPr="00000000" w14:paraId="0000000C">
      <w:pPr>
        <w:pStyle w:val="Title"/>
        <w:keepNext w:val="0"/>
        <w:keepLines w:val="0"/>
        <w:widowControl w:val="0"/>
        <w:spacing w:after="0" w:before="1" w:lineRule="auto"/>
        <w:ind w:right="6"/>
        <w:jc w:val="center"/>
        <w:rPr>
          <w:rFonts w:ascii="Arial" w:cs="Arial" w:eastAsia="Arial" w:hAnsi="Arial"/>
          <w:b w:val="1"/>
          <w:sz w:val="36"/>
          <w:szCs w:val="36"/>
        </w:rPr>
      </w:pPr>
      <w:bookmarkStart w:colFirst="0" w:colLast="0" w:name="_heading=h.2et92p0" w:id="4"/>
      <w:bookmarkEnd w:id="4"/>
      <w:r w:rsidDel="00000000" w:rsidR="00000000" w:rsidRPr="00000000">
        <w:rPr>
          <w:rtl w:val="0"/>
        </w:rPr>
      </w:r>
    </w:p>
    <w:p w:rsidR="00000000" w:rsidDel="00000000" w:rsidP="00000000" w:rsidRDefault="00000000" w:rsidRPr="00000000" w14:paraId="0000000D">
      <w:pPr>
        <w:spacing w:after="200" w:line="276" w:lineRule="auto"/>
        <w:jc w:val="center"/>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E">
      <w:pPr>
        <w:spacing w:after="200" w:line="276" w:lineRule="auto"/>
        <w:jc w:val="center"/>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JUNHO/2024</w:t>
      </w:r>
      <w:r w:rsidDel="00000000" w:rsidR="00000000" w:rsidRPr="00000000">
        <w:br w:type="page"/>
      </w:r>
      <w:r w:rsidDel="00000000" w:rsidR="00000000" w:rsidRPr="00000000">
        <w:rPr>
          <w:rtl w:val="0"/>
        </w:rPr>
      </w:r>
    </w:p>
    <w:p w:rsidR="00000000" w:rsidDel="00000000" w:rsidP="00000000" w:rsidRDefault="00000000" w:rsidRPr="00000000" w14:paraId="0000000F">
      <w:pPr>
        <w:spacing w:after="200" w:line="276"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10">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DEFINIÇÃO E ESPECIFICAÇÃO DAS NECESSIDADES E REQUISITOS</w:t>
      </w:r>
    </w:p>
    <w:p w:rsidR="00000000" w:rsidDel="00000000" w:rsidP="00000000" w:rsidRDefault="00000000" w:rsidRPr="00000000" w14:paraId="00000011">
      <w:pPr>
        <w:spacing w:line="360" w:lineRule="auto"/>
        <w:jc w:val="both"/>
        <w:rPr>
          <w:rFonts w:ascii="Calibri" w:cs="Calibri" w:eastAsia="Calibri" w:hAnsi="Calibri"/>
          <w:b w:val="1"/>
          <w:sz w:val="28"/>
          <w:szCs w:val="28"/>
          <w:u w:val="single"/>
        </w:rPr>
      </w:pPr>
      <w:r w:rsidDel="00000000" w:rsidR="00000000" w:rsidRPr="00000000">
        <w:rPr>
          <w:rtl w:val="0"/>
        </w:rPr>
      </w:r>
    </w:p>
    <w:p w:rsidR="00000000" w:rsidDel="00000000" w:rsidP="00000000" w:rsidRDefault="00000000" w:rsidRPr="00000000" w14:paraId="00000012">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Secretaria de Tecnologia  da Informação tem dentre as suas atribuições prestar o </w:t>
      </w:r>
      <w:r w:rsidDel="00000000" w:rsidR="00000000" w:rsidRPr="00000000">
        <w:rPr>
          <w:rFonts w:ascii="Calibri" w:cs="Calibri" w:eastAsia="Calibri" w:hAnsi="Calibri"/>
          <w:b w:val="1"/>
          <w:sz w:val="28"/>
          <w:szCs w:val="28"/>
          <w:rtl w:val="0"/>
        </w:rPr>
        <w:t xml:space="preserve">atendimento e suporte aos usuários</w:t>
      </w:r>
      <w:r w:rsidDel="00000000" w:rsidR="00000000" w:rsidRPr="00000000">
        <w:rPr>
          <w:rFonts w:ascii="Calibri" w:cs="Calibri" w:eastAsia="Calibri" w:hAnsi="Calibri"/>
          <w:sz w:val="28"/>
          <w:szCs w:val="28"/>
          <w:rtl w:val="0"/>
        </w:rPr>
        <w:t xml:space="preserve"> e </w:t>
      </w:r>
      <w:r w:rsidDel="00000000" w:rsidR="00000000" w:rsidRPr="00000000">
        <w:rPr>
          <w:rFonts w:ascii="Calibri" w:cs="Calibri" w:eastAsia="Calibri" w:hAnsi="Calibri"/>
          <w:b w:val="1"/>
          <w:sz w:val="28"/>
          <w:szCs w:val="28"/>
          <w:rtl w:val="0"/>
        </w:rPr>
        <w:t xml:space="preserve">desenvolver projetos relacionados a sistemas e aplicações corporativas</w:t>
      </w:r>
      <w:r w:rsidDel="00000000" w:rsidR="00000000" w:rsidRPr="00000000">
        <w:rPr>
          <w:rFonts w:ascii="Calibri" w:cs="Calibri" w:eastAsia="Calibri" w:hAnsi="Calibri"/>
          <w:sz w:val="28"/>
          <w:szCs w:val="28"/>
          <w:rtl w:val="0"/>
        </w:rPr>
        <w:t xml:space="preserve">. No desempenho dessas atividades é inevitável </w:t>
      </w:r>
      <w:r w:rsidDel="00000000" w:rsidR="00000000" w:rsidRPr="00000000">
        <w:rPr>
          <w:rFonts w:ascii="Calibri" w:cs="Calibri" w:eastAsia="Calibri" w:hAnsi="Calibri"/>
          <w:b w:val="1"/>
          <w:sz w:val="28"/>
          <w:szCs w:val="28"/>
          <w:rtl w:val="0"/>
        </w:rPr>
        <w:t xml:space="preserve">produzir conhecimento que precisa ser armazenado e estruturado</w:t>
      </w:r>
      <w:r w:rsidDel="00000000" w:rsidR="00000000" w:rsidRPr="00000000">
        <w:rPr>
          <w:rFonts w:ascii="Calibri" w:cs="Calibri" w:eastAsia="Calibri" w:hAnsi="Calibri"/>
          <w:sz w:val="28"/>
          <w:szCs w:val="28"/>
          <w:rtl w:val="0"/>
        </w:rPr>
        <w:t xml:space="preserve"> para acessos futuros. Essas 3 atividades em destaque requerem softwares especializados para apoiá-las.</w:t>
      </w:r>
    </w:p>
    <w:p w:rsidR="00000000" w:rsidDel="00000000" w:rsidP="00000000" w:rsidRDefault="00000000" w:rsidRPr="00000000" w14:paraId="00000013">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Nesse tocante o TRT7 já utiliza os seguintes softwares:</w:t>
      </w:r>
    </w:p>
    <w:p w:rsidR="00000000" w:rsidDel="00000000" w:rsidP="00000000" w:rsidRDefault="00000000" w:rsidRPr="00000000" w14:paraId="00000014">
      <w:pPr>
        <w:numPr>
          <w:ilvl w:val="0"/>
          <w:numId w:val="8"/>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ASSYST: software especializado para a atividades de gerenciamento de serviços de TIC (</w:t>
      </w:r>
      <w:r w:rsidDel="00000000" w:rsidR="00000000" w:rsidRPr="00000000">
        <w:rPr>
          <w:rFonts w:ascii="Calibri" w:cs="Calibri" w:eastAsia="Calibri" w:hAnsi="Calibri"/>
          <w:b w:val="1"/>
          <w:sz w:val="28"/>
          <w:szCs w:val="28"/>
          <w:rtl w:val="0"/>
        </w:rPr>
        <w:t xml:space="preserve">atendimento e suporte aos usuários</w:t>
      </w:r>
      <w:r w:rsidDel="00000000" w:rsidR="00000000" w:rsidRPr="00000000">
        <w:rPr>
          <w:rFonts w:ascii="Calibri" w:cs="Calibri" w:eastAsia="Calibri" w:hAnsi="Calibri"/>
          <w:sz w:val="28"/>
          <w:szCs w:val="28"/>
          <w:rtl w:val="0"/>
        </w:rPr>
        <w:t xml:space="preserve">)</w:t>
      </w:r>
      <w:r w:rsidDel="00000000" w:rsidR="00000000" w:rsidRPr="00000000">
        <w:rPr>
          <w:rFonts w:ascii="Calibri" w:cs="Calibri" w:eastAsia="Calibri" w:hAnsi="Calibri"/>
          <w:b w:val="1"/>
          <w:sz w:val="28"/>
          <w:szCs w:val="28"/>
          <w:rtl w:val="0"/>
        </w:rPr>
        <w:t xml:space="preserve">;</w:t>
      </w:r>
      <w:r w:rsidDel="00000000" w:rsidR="00000000" w:rsidRPr="00000000">
        <w:rPr>
          <w:rtl w:val="0"/>
        </w:rPr>
      </w:r>
    </w:p>
    <w:p w:rsidR="00000000" w:rsidDel="00000000" w:rsidP="00000000" w:rsidRDefault="00000000" w:rsidRPr="00000000" w14:paraId="00000015">
      <w:pPr>
        <w:numPr>
          <w:ilvl w:val="0"/>
          <w:numId w:val="8"/>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JIRA SERVER: software especializado no gerenciamento ágil de projetos;</w:t>
      </w:r>
      <w:r w:rsidDel="00000000" w:rsidR="00000000" w:rsidRPr="00000000">
        <w:rPr>
          <w:rtl w:val="0"/>
        </w:rPr>
      </w:r>
    </w:p>
    <w:p w:rsidR="00000000" w:rsidDel="00000000" w:rsidP="00000000" w:rsidRDefault="00000000" w:rsidRPr="00000000" w14:paraId="00000016">
      <w:pPr>
        <w:numPr>
          <w:ilvl w:val="0"/>
          <w:numId w:val="8"/>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CONFLUENCE SERVER: software especializado na gestão de conhecimento.</w:t>
      </w:r>
      <w:r w:rsidDel="00000000" w:rsidR="00000000" w:rsidRPr="00000000">
        <w:rPr>
          <w:rtl w:val="0"/>
        </w:rPr>
      </w:r>
    </w:p>
    <w:p w:rsidR="00000000" w:rsidDel="00000000" w:rsidP="00000000" w:rsidRDefault="00000000" w:rsidRPr="00000000" w14:paraId="00000017">
      <w:pPr>
        <w:spacing w:line="360" w:lineRule="auto"/>
        <w:ind w:left="720" w:firstLine="0"/>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8">
      <w:pPr>
        <w:spacing w:line="360" w:lineRule="auto"/>
        <w:ind w:lef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 Software ASSYST foi adquirido mediante o processo 6405/2014. Atualmente está operacional embora sem contrato de manutenção e suporte em virtude do encerramento do contrato 28/2022 (Proad 5895/2021). A continuidade do uso sem suporte e atualização traz muitos riscos dentre os quais:</w:t>
      </w:r>
    </w:p>
    <w:p w:rsidR="00000000" w:rsidDel="00000000" w:rsidP="00000000" w:rsidRDefault="00000000" w:rsidRPr="00000000" w14:paraId="00000019">
      <w:pPr>
        <w:numPr>
          <w:ilvl w:val="0"/>
          <w:numId w:val="2"/>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Impossibilidade de correção de erros graves que podem deixar fora do ar o sistema de atendimento da central de serviços TIC;</w:t>
      </w:r>
      <w:r w:rsidDel="00000000" w:rsidR="00000000" w:rsidRPr="00000000">
        <w:rPr>
          <w:rtl w:val="0"/>
        </w:rPr>
      </w:r>
    </w:p>
    <w:p w:rsidR="00000000" w:rsidDel="00000000" w:rsidP="00000000" w:rsidRDefault="00000000" w:rsidRPr="00000000" w14:paraId="0000001A">
      <w:pPr>
        <w:numPr>
          <w:ilvl w:val="0"/>
          <w:numId w:val="2"/>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Impossibilidade de atualização tecnológica, deixando de incorporar melhores práticas em serviços de TIC, refletindo na queda de qualidade dos serviços prestados;</w:t>
      </w:r>
      <w:r w:rsidDel="00000000" w:rsidR="00000000" w:rsidRPr="00000000">
        <w:rPr>
          <w:rtl w:val="0"/>
        </w:rPr>
      </w:r>
    </w:p>
    <w:p w:rsidR="00000000" w:rsidDel="00000000" w:rsidP="00000000" w:rsidRDefault="00000000" w:rsidRPr="00000000" w14:paraId="0000001B">
      <w:pPr>
        <w:numPr>
          <w:ilvl w:val="0"/>
          <w:numId w:val="2"/>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Aumento da vulnerabilidade com reflexos na segurança de TIC;</w:t>
      </w:r>
      <w:r w:rsidDel="00000000" w:rsidR="00000000" w:rsidRPr="00000000">
        <w:rPr>
          <w:rtl w:val="0"/>
        </w:rPr>
      </w:r>
    </w:p>
    <w:p w:rsidR="00000000" w:rsidDel="00000000" w:rsidP="00000000" w:rsidRDefault="00000000" w:rsidRPr="00000000" w14:paraId="0000001C">
      <w:pPr>
        <w:numPr>
          <w:ilvl w:val="0"/>
          <w:numId w:val="2"/>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Incompatibilidade com demais software em uso no ambiente de TIC do TRT7.</w:t>
      </w:r>
      <w:r w:rsidDel="00000000" w:rsidR="00000000" w:rsidRPr="00000000">
        <w:rPr>
          <w:rtl w:val="0"/>
        </w:rPr>
      </w:r>
    </w:p>
    <w:p w:rsidR="00000000" w:rsidDel="00000000" w:rsidP="00000000" w:rsidRDefault="00000000" w:rsidRPr="00000000" w14:paraId="0000001D">
      <w:pPr>
        <w:spacing w:line="360" w:lineRule="auto"/>
        <w:ind w:left="0" w:firstLine="0"/>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E">
      <w:pPr>
        <w:spacing w:line="360" w:lineRule="auto"/>
        <w:ind w:lef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Com relação ao software CONFLUENCE foram adquiridas o total de 100 (cem) licenças de uso perpétuo e três extensões (plugins draw.io Diagrams for Confluence, Table Filter and Charts for Confluence e PocketQuery for Confluence)  através do contrato </w:t>
      </w:r>
      <w:r w:rsidDel="00000000" w:rsidR="00000000" w:rsidRPr="00000000">
        <w:rPr>
          <w:rFonts w:ascii="Calibri" w:cs="Calibri" w:eastAsia="Calibri" w:hAnsi="Calibri"/>
          <w:sz w:val="28"/>
          <w:szCs w:val="28"/>
          <w:rtl w:val="0"/>
        </w:rPr>
        <w:t xml:space="preserve">TRT7</w:t>
      </w:r>
      <w:r w:rsidDel="00000000" w:rsidR="00000000" w:rsidRPr="00000000">
        <w:rPr>
          <w:rFonts w:ascii="Calibri" w:cs="Calibri" w:eastAsia="Calibri" w:hAnsi="Calibri"/>
          <w:sz w:val="28"/>
          <w:szCs w:val="28"/>
          <w:rtl w:val="0"/>
        </w:rPr>
        <w:t xml:space="preserve"> 62/2018 (Proad 5036/2018). Pelo Proad 5236/2021 foi contratado o Suporte Técnico, incluindo atualizações evolutivas e corretivas. Entretanto, atualmente referido software está sem suporte e atualização.</w:t>
      </w:r>
    </w:p>
    <w:p w:rsidR="00000000" w:rsidDel="00000000" w:rsidP="00000000" w:rsidRDefault="00000000" w:rsidRPr="00000000" w14:paraId="0000001F">
      <w:pPr>
        <w:spacing w:line="360" w:lineRule="auto"/>
        <w:ind w:left="0" w:firstLine="0"/>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20">
      <w:pPr>
        <w:spacing w:line="360" w:lineRule="auto"/>
        <w:ind w:lef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 por fim, o JIRA SERVER foi adquirido mediante contrato TRT7 30/2018 (PROAD n. 2355/2018), totalizando 100 licenças de uso perpétuo. Pelo Proad 922/2021 foi contratado o suporte técnico especializado o JIRA SERVER. No presente momento, o software encontra-se sem suporte técnico.</w:t>
      </w:r>
    </w:p>
    <w:p w:rsidR="00000000" w:rsidDel="00000000" w:rsidP="00000000" w:rsidRDefault="00000000" w:rsidRPr="00000000" w14:paraId="00000021">
      <w:pPr>
        <w:spacing w:line="360" w:lineRule="auto"/>
        <w:ind w:left="0" w:firstLine="0"/>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22">
      <w:pPr>
        <w:spacing w:line="360" w:lineRule="auto"/>
        <w:ind w:lef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utilização do JIRA SERVER e do CONFLUENCE sem suporte e manutenção apresenta riscos análogos aos já apresentados para o ASSYST.</w:t>
      </w:r>
    </w:p>
    <w:p w:rsidR="00000000" w:rsidDel="00000000" w:rsidP="00000000" w:rsidRDefault="00000000" w:rsidRPr="00000000" w14:paraId="00000023">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24">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Considerando a essencialidade das 3 atividades apresentadas, faz-se necessária a utilização de softwares atualizados e com o devido suporte e manutenção. Portanto, este estudo buscará identificar a melhor solução para o atendimento da presente demanda.</w:t>
      </w:r>
    </w:p>
    <w:p w:rsidR="00000000" w:rsidDel="00000000" w:rsidP="00000000" w:rsidRDefault="00000000" w:rsidRPr="00000000" w14:paraId="00000025">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26">
      <w:pPr>
        <w:keepNext w:val="1"/>
        <w:numPr>
          <w:ilvl w:val="1"/>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78" w:hanging="578"/>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NECESSIDADES E REQUISITOS</w:t>
      </w:r>
    </w:p>
    <w:p w:rsidR="00000000" w:rsidDel="00000000" w:rsidP="00000000" w:rsidRDefault="00000000" w:rsidRPr="00000000" w14:paraId="00000027">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28">
      <w:pPr>
        <w:spacing w:line="360" w:lineRule="auto"/>
        <w:jc w:val="both"/>
        <w:rPr>
          <w:rFonts w:ascii="Calibri" w:cs="Calibri" w:eastAsia="Calibri" w:hAnsi="Calibri"/>
          <w:b w:val="1"/>
          <w:color w:val="0000ff"/>
          <w:sz w:val="28"/>
          <w:szCs w:val="28"/>
        </w:rPr>
      </w:pPr>
      <w:r w:rsidDel="00000000" w:rsidR="00000000" w:rsidRPr="00000000">
        <w:rPr>
          <w:rFonts w:ascii="Calibri" w:cs="Calibri" w:eastAsia="Calibri" w:hAnsi="Calibri"/>
          <w:b w:val="1"/>
          <w:color w:val="0000ff"/>
          <w:sz w:val="28"/>
          <w:szCs w:val="28"/>
          <w:rtl w:val="0"/>
        </w:rPr>
        <w:t xml:space="preserve">Ferramenta de gerenciamento ágil de projetos</w:t>
      </w:r>
    </w:p>
    <w:p w:rsidR="00000000" w:rsidDel="00000000" w:rsidP="00000000" w:rsidRDefault="00000000" w:rsidRPr="00000000" w14:paraId="00000029">
      <w:pPr>
        <w:spacing w:line="360" w:lineRule="auto"/>
        <w:jc w:val="both"/>
        <w:rPr>
          <w:rFonts w:ascii="Calibri" w:cs="Calibri" w:eastAsia="Calibri" w:hAnsi="Calibri"/>
          <w:b w:val="1"/>
          <w:color w:val="0000ff"/>
          <w:sz w:val="28"/>
          <w:szCs w:val="28"/>
        </w:rPr>
      </w:pPr>
      <w:r w:rsidDel="00000000" w:rsidR="00000000" w:rsidRPr="00000000">
        <w:rPr>
          <w:rFonts w:ascii="Calibri" w:cs="Calibri" w:eastAsia="Calibri" w:hAnsi="Calibri"/>
          <w:b w:val="1"/>
          <w:color w:val="0000ff"/>
          <w:sz w:val="28"/>
          <w:szCs w:val="28"/>
          <w:rtl w:val="0"/>
        </w:rPr>
        <w:t xml:space="preserve">Requisitos de negócio:</w:t>
      </w:r>
    </w:p>
    <w:p w:rsidR="00000000" w:rsidDel="00000000" w:rsidP="00000000" w:rsidRDefault="00000000" w:rsidRPr="00000000" w14:paraId="0000002A">
      <w:pPr>
        <w:spacing w:line="360" w:lineRule="auto"/>
        <w:jc w:val="both"/>
        <w:rPr>
          <w:rFonts w:ascii="Calibri" w:cs="Calibri" w:eastAsia="Calibri" w:hAnsi="Calibri"/>
          <w:color w:val="0000ff"/>
          <w:sz w:val="28"/>
          <w:szCs w:val="28"/>
        </w:rPr>
      </w:pPr>
      <w:r w:rsidDel="00000000" w:rsidR="00000000" w:rsidRPr="00000000">
        <w:rPr>
          <w:rtl w:val="0"/>
        </w:rPr>
      </w:r>
    </w:p>
    <w:p w:rsidR="00000000" w:rsidDel="00000000" w:rsidP="00000000" w:rsidRDefault="00000000" w:rsidRPr="00000000" w14:paraId="0000002B">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Gerenciar tarefas, </w:t>
      </w:r>
      <w:r w:rsidDel="00000000" w:rsidR="00000000" w:rsidRPr="00000000">
        <w:rPr>
          <w:rFonts w:ascii="Calibri" w:cs="Calibri" w:eastAsia="Calibri" w:hAnsi="Calibri"/>
          <w:i w:val="1"/>
          <w:color w:val="0000ff"/>
          <w:sz w:val="28"/>
          <w:szCs w:val="28"/>
          <w:rtl w:val="0"/>
        </w:rPr>
        <w:t xml:space="preserve">bugs</w:t>
      </w:r>
      <w:r w:rsidDel="00000000" w:rsidR="00000000" w:rsidRPr="00000000">
        <w:rPr>
          <w:rFonts w:ascii="Calibri" w:cs="Calibri" w:eastAsia="Calibri" w:hAnsi="Calibri"/>
          <w:color w:val="0000ff"/>
          <w:sz w:val="28"/>
          <w:szCs w:val="28"/>
          <w:rtl w:val="0"/>
        </w:rPr>
        <w:t xml:space="preserve">, requisições, subtarefas, mudanças e versões de softwares;</w:t>
      </w:r>
    </w:p>
    <w:p w:rsidR="00000000" w:rsidDel="00000000" w:rsidP="00000000" w:rsidRDefault="00000000" w:rsidRPr="00000000" w14:paraId="0000002C">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Permitir trabalhar com múltiplos projetos;</w:t>
      </w:r>
    </w:p>
    <w:p w:rsidR="00000000" w:rsidDel="00000000" w:rsidP="00000000" w:rsidRDefault="00000000" w:rsidRPr="00000000" w14:paraId="0000002D">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Os usuários do sistema poderão compartilhar, discutir, contribuir, coordenar e localizar informações registradas no projeto pela ferramenta;</w:t>
      </w:r>
    </w:p>
    <w:p w:rsidR="00000000" w:rsidDel="00000000" w:rsidP="00000000" w:rsidRDefault="00000000" w:rsidRPr="00000000" w14:paraId="0000002E">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Controle de permissões por usuário, grupos ou roles para projetos e atividades;</w:t>
      </w:r>
    </w:p>
    <w:p w:rsidR="00000000" w:rsidDel="00000000" w:rsidP="00000000" w:rsidRDefault="00000000" w:rsidRPr="00000000" w14:paraId="0000002F">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Assinalar os pacotes de trabalho para membros do projeto ou times;</w:t>
      </w:r>
    </w:p>
    <w:p w:rsidR="00000000" w:rsidDel="00000000" w:rsidP="00000000" w:rsidRDefault="00000000" w:rsidRPr="00000000" w14:paraId="00000030">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Atribuir o valor de negócio (business value) ou prioridades para os pacotes de trabalho (issues);</w:t>
      </w:r>
    </w:p>
    <w:p w:rsidR="00000000" w:rsidDel="00000000" w:rsidP="00000000" w:rsidRDefault="00000000" w:rsidRPr="00000000" w14:paraId="00000031">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Importar, definir, gerenciar e criar especificações de testes para os requisitos;</w:t>
      </w:r>
    </w:p>
    <w:p w:rsidR="00000000" w:rsidDel="00000000" w:rsidP="00000000" w:rsidRDefault="00000000" w:rsidRPr="00000000" w14:paraId="00000032">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Criar e gerenciar itens de trabalho (bugs, mudanças, User Story, tarefas, erros, etc);</w:t>
      </w:r>
    </w:p>
    <w:p w:rsidR="00000000" w:rsidDel="00000000" w:rsidP="00000000" w:rsidRDefault="00000000" w:rsidRPr="00000000" w14:paraId="00000033">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Possibilitar dependências entre tarefas;</w:t>
      </w:r>
    </w:p>
    <w:p w:rsidR="00000000" w:rsidDel="00000000" w:rsidP="00000000" w:rsidRDefault="00000000" w:rsidRPr="00000000" w14:paraId="00000034">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Permitir inserir documentos do desktop através de recursos como </w:t>
      </w:r>
      <w:r w:rsidDel="00000000" w:rsidR="00000000" w:rsidRPr="00000000">
        <w:rPr>
          <w:rFonts w:ascii="Calibri" w:cs="Calibri" w:eastAsia="Calibri" w:hAnsi="Calibri"/>
          <w:i w:val="1"/>
          <w:color w:val="0000ff"/>
          <w:sz w:val="28"/>
          <w:szCs w:val="28"/>
          <w:rtl w:val="0"/>
        </w:rPr>
        <w:t xml:space="preserve">Drag and Drop</w:t>
      </w:r>
      <w:r w:rsidDel="00000000" w:rsidR="00000000" w:rsidRPr="00000000">
        <w:rPr>
          <w:rFonts w:ascii="Calibri" w:cs="Calibri" w:eastAsia="Calibri" w:hAnsi="Calibri"/>
          <w:color w:val="0000ff"/>
          <w:sz w:val="28"/>
          <w:szCs w:val="28"/>
          <w:rtl w:val="0"/>
        </w:rPr>
        <w:t xml:space="preserve"> (arrastar e soltar);</w:t>
      </w:r>
    </w:p>
    <w:p w:rsidR="00000000" w:rsidDel="00000000" w:rsidP="00000000" w:rsidRDefault="00000000" w:rsidRPr="00000000" w14:paraId="00000035">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Promover o desenvolvimento, colaboração entre times, colaboração e adaptabilidade aos processos através do ciclo de vida do projeto;</w:t>
      </w:r>
    </w:p>
    <w:p w:rsidR="00000000" w:rsidDel="00000000" w:rsidP="00000000" w:rsidRDefault="00000000" w:rsidRPr="00000000" w14:paraId="00000036">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Disponibilizar o Agile Planning Board (project level) que habilita os usuários a trabalharem mais rapidamente entre itens do projeto, como backlogs, sprints e releases;</w:t>
      </w:r>
    </w:p>
    <w:p w:rsidR="00000000" w:rsidDel="00000000" w:rsidP="00000000" w:rsidRDefault="00000000" w:rsidRPr="00000000" w14:paraId="00000037">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Disponibilizar o Kanban Board que possibilita a gestão através da metodologia Kanban (team level) - ajuda a visualizar o fluxo de trabalho e as demandas, bem como a situação dos pacotes de trabalho;</w:t>
      </w:r>
    </w:p>
    <w:p w:rsidR="00000000" w:rsidDel="00000000" w:rsidP="00000000" w:rsidRDefault="00000000" w:rsidRPr="00000000" w14:paraId="00000038">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Deve permitir a customização de </w:t>
      </w:r>
      <w:r w:rsidDel="00000000" w:rsidR="00000000" w:rsidRPr="00000000">
        <w:rPr>
          <w:rFonts w:ascii="Calibri" w:cs="Calibri" w:eastAsia="Calibri" w:hAnsi="Calibri"/>
          <w:i w:val="1"/>
          <w:color w:val="0000ff"/>
          <w:sz w:val="28"/>
          <w:szCs w:val="28"/>
          <w:rtl w:val="0"/>
        </w:rPr>
        <w:t xml:space="preserve">workflows</w:t>
      </w:r>
      <w:r w:rsidDel="00000000" w:rsidR="00000000" w:rsidRPr="00000000">
        <w:rPr>
          <w:rFonts w:ascii="Calibri" w:cs="Calibri" w:eastAsia="Calibri" w:hAnsi="Calibri"/>
          <w:color w:val="0000ff"/>
          <w:sz w:val="28"/>
          <w:szCs w:val="28"/>
          <w:rtl w:val="0"/>
        </w:rPr>
        <w:t xml:space="preserve"> ou campos de formulários;</w:t>
      </w:r>
    </w:p>
    <w:p w:rsidR="00000000" w:rsidDel="00000000" w:rsidP="00000000" w:rsidRDefault="00000000" w:rsidRPr="00000000" w14:paraId="00000039">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Disponibilizar ferramenta de relatórios customizáveis com a possibilidade de construção de tabelas dinâmicas através de recursos como </w:t>
      </w:r>
      <w:r w:rsidDel="00000000" w:rsidR="00000000" w:rsidRPr="00000000">
        <w:rPr>
          <w:rFonts w:ascii="Calibri" w:cs="Calibri" w:eastAsia="Calibri" w:hAnsi="Calibri"/>
          <w:i w:val="1"/>
          <w:color w:val="0000ff"/>
          <w:sz w:val="28"/>
          <w:szCs w:val="28"/>
          <w:rtl w:val="0"/>
        </w:rPr>
        <w:t xml:space="preserve">Drag and Drop</w:t>
      </w:r>
      <w:r w:rsidDel="00000000" w:rsidR="00000000" w:rsidRPr="00000000">
        <w:rPr>
          <w:rFonts w:ascii="Calibri" w:cs="Calibri" w:eastAsia="Calibri" w:hAnsi="Calibri"/>
          <w:color w:val="0000ff"/>
          <w:sz w:val="28"/>
          <w:szCs w:val="28"/>
          <w:rtl w:val="0"/>
        </w:rPr>
        <w:t xml:space="preserve"> (arrastar e soltar);</w:t>
      </w:r>
    </w:p>
    <w:p w:rsidR="00000000" w:rsidDel="00000000" w:rsidP="00000000" w:rsidRDefault="00000000" w:rsidRPr="00000000" w14:paraId="0000003A">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Exportar relatórios e gráficos para softwares de planilhas e/ou editores de textos mais comuns do mercado;</w:t>
      </w:r>
    </w:p>
    <w:p w:rsidR="00000000" w:rsidDel="00000000" w:rsidP="00000000" w:rsidRDefault="00000000" w:rsidRPr="00000000" w14:paraId="0000003B">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Importar ou exportar informações dos projetos para arquivo texto (CSV);</w:t>
      </w:r>
    </w:p>
    <w:p w:rsidR="00000000" w:rsidDel="00000000" w:rsidP="00000000" w:rsidRDefault="00000000" w:rsidRPr="00000000" w14:paraId="0000003C">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Possibilitar a criação de relatórios personalizados, interativos e com fórmulas personalizadas (estatísticas, tendências, cumulativas etc) de forma rápida e sem codificação; </w:t>
      </w:r>
    </w:p>
    <w:p w:rsidR="00000000" w:rsidDel="00000000" w:rsidP="00000000" w:rsidRDefault="00000000" w:rsidRPr="00000000" w14:paraId="0000003D">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Permitir a rastreabilidade das demandas (issues) e requisições para os pacotes de trabalho, bem como acesso ao códigos-fontes relacionados (quando o artefato estiver integrado a ferramenta de controle de versão);</w:t>
      </w:r>
    </w:p>
    <w:p w:rsidR="00000000" w:rsidDel="00000000" w:rsidP="00000000" w:rsidRDefault="00000000" w:rsidRPr="00000000" w14:paraId="0000003E">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Versionar todas as mudanças realizadas com possibilidade de consulta, através de logs de auditoria;</w:t>
      </w:r>
    </w:p>
    <w:p w:rsidR="00000000" w:rsidDel="00000000" w:rsidP="00000000" w:rsidRDefault="00000000" w:rsidRPr="00000000" w14:paraId="0000003F">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Gerenciar planos de entrega (Release Planning), desenvolvimento ágil, workflow (fluxos de trabalho) e templates (modelos);</w:t>
      </w:r>
    </w:p>
    <w:p w:rsidR="00000000" w:rsidDel="00000000" w:rsidP="00000000" w:rsidRDefault="00000000" w:rsidRPr="00000000" w14:paraId="00000040">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Possuir pesquisa textual para todos os artefatos produzidos;</w:t>
      </w:r>
    </w:p>
    <w:p w:rsidR="00000000" w:rsidDel="00000000" w:rsidP="00000000" w:rsidRDefault="00000000" w:rsidRPr="00000000" w14:paraId="00000041">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Permitir realizar a gestão de configuração do produto mediante acesso de superusuário;</w:t>
      </w:r>
    </w:p>
    <w:p w:rsidR="00000000" w:rsidDel="00000000" w:rsidP="00000000" w:rsidRDefault="00000000" w:rsidRPr="00000000" w14:paraId="00000042">
      <w:pPr>
        <w:numPr>
          <w:ilvl w:val="0"/>
          <w:numId w:val="14"/>
        </w:numPr>
        <w:spacing w:line="276"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Integração com os repositórios Git, GitHub, GitLab, Azure DevOps e Bitbucket; </w:t>
      </w:r>
    </w:p>
    <w:p w:rsidR="00000000" w:rsidDel="00000000" w:rsidP="00000000" w:rsidRDefault="00000000" w:rsidRPr="00000000" w14:paraId="00000043">
      <w:pPr>
        <w:numPr>
          <w:ilvl w:val="0"/>
          <w:numId w:val="14"/>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O fornecedor deverá dar suporte à ferramenta através de e-mail / telefone ou chat, atendendo as cláusulas de ANS (acordo de nível de serviço).</w:t>
      </w:r>
    </w:p>
    <w:p w:rsidR="00000000" w:rsidDel="00000000" w:rsidP="00000000" w:rsidRDefault="00000000" w:rsidRPr="00000000" w14:paraId="00000044">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45">
      <w:pPr>
        <w:spacing w:line="360" w:lineRule="auto"/>
        <w:jc w:val="both"/>
        <w:rPr>
          <w:rFonts w:ascii="Calibri" w:cs="Calibri" w:eastAsia="Calibri" w:hAnsi="Calibri"/>
          <w:b w:val="1"/>
          <w:color w:val="cc0000"/>
          <w:sz w:val="28"/>
          <w:szCs w:val="28"/>
        </w:rPr>
      </w:pPr>
      <w:r w:rsidDel="00000000" w:rsidR="00000000" w:rsidRPr="00000000">
        <w:rPr>
          <w:rFonts w:ascii="Calibri" w:cs="Calibri" w:eastAsia="Calibri" w:hAnsi="Calibri"/>
          <w:b w:val="1"/>
          <w:color w:val="cc0000"/>
          <w:sz w:val="28"/>
          <w:szCs w:val="28"/>
          <w:rtl w:val="0"/>
        </w:rPr>
        <w:t xml:space="preserve">Ferramenta especializada na gestão de conhecimento:</w:t>
      </w:r>
    </w:p>
    <w:p w:rsidR="00000000" w:rsidDel="00000000" w:rsidP="00000000" w:rsidRDefault="00000000" w:rsidRPr="00000000" w14:paraId="00000046">
      <w:pPr>
        <w:spacing w:line="360" w:lineRule="auto"/>
        <w:jc w:val="both"/>
        <w:rPr>
          <w:rFonts w:ascii="Calibri" w:cs="Calibri" w:eastAsia="Calibri" w:hAnsi="Calibri"/>
          <w:b w:val="1"/>
          <w:color w:val="cc0000"/>
          <w:sz w:val="28"/>
          <w:szCs w:val="28"/>
        </w:rPr>
      </w:pPr>
      <w:r w:rsidDel="00000000" w:rsidR="00000000" w:rsidRPr="00000000">
        <w:rPr>
          <w:rFonts w:ascii="Calibri" w:cs="Calibri" w:eastAsia="Calibri" w:hAnsi="Calibri"/>
          <w:b w:val="1"/>
          <w:color w:val="cc0000"/>
          <w:sz w:val="28"/>
          <w:szCs w:val="28"/>
          <w:rtl w:val="0"/>
        </w:rPr>
        <w:t xml:space="preserve">Requisitos de negócio:</w:t>
      </w:r>
    </w:p>
    <w:p w:rsidR="00000000" w:rsidDel="00000000" w:rsidP="00000000" w:rsidRDefault="00000000" w:rsidRPr="00000000" w14:paraId="00000047">
      <w:pPr>
        <w:spacing w:line="360" w:lineRule="auto"/>
        <w:jc w:val="both"/>
        <w:rPr>
          <w:rFonts w:ascii="Calibri" w:cs="Calibri" w:eastAsia="Calibri" w:hAnsi="Calibri"/>
          <w:color w:val="cc0000"/>
          <w:sz w:val="28"/>
          <w:szCs w:val="28"/>
        </w:rPr>
      </w:pPr>
      <w:r w:rsidDel="00000000" w:rsidR="00000000" w:rsidRPr="00000000">
        <w:rPr>
          <w:rtl w:val="0"/>
        </w:rPr>
      </w:r>
    </w:p>
    <w:p w:rsidR="00000000" w:rsidDel="00000000" w:rsidP="00000000" w:rsidRDefault="00000000" w:rsidRPr="00000000" w14:paraId="00000048">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Gerenciar os mais diversos conhecimentos da SETIC relacionados às operações, aos projetos e aos sistemas, permitindo organizá-los em páginas;</w:t>
      </w:r>
    </w:p>
    <w:p w:rsidR="00000000" w:rsidDel="00000000" w:rsidP="00000000" w:rsidRDefault="00000000" w:rsidRPr="00000000" w14:paraId="00000049">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Permitir a criação e o gerenciamento de grupos de páginas relacionadas, com organização hierárquica, que podem ter relação com um projeto específico, com um produto específico ou com uma equipe específica;</w:t>
      </w:r>
    </w:p>
    <w:p w:rsidR="00000000" w:rsidDel="00000000" w:rsidP="00000000" w:rsidRDefault="00000000" w:rsidRPr="00000000" w14:paraId="0000004A">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Permitir a atribuição de permissões de acesso a grupos de páginas de conhecimento ou a páginas individuais, inclusive permitindo acesso público a algumas páginas da base de conhecimento;</w:t>
      </w:r>
    </w:p>
    <w:p w:rsidR="00000000" w:rsidDel="00000000" w:rsidP="00000000" w:rsidRDefault="00000000" w:rsidRPr="00000000" w14:paraId="0000004B">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Controle de permissões por usuário ou grupos de usuários;</w:t>
      </w:r>
    </w:p>
    <w:p w:rsidR="00000000" w:rsidDel="00000000" w:rsidP="00000000" w:rsidRDefault="00000000" w:rsidRPr="00000000" w14:paraId="0000004C">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Unificar todos os conhecimentos da SETIC em uma base única;</w:t>
      </w:r>
    </w:p>
    <w:p w:rsidR="00000000" w:rsidDel="00000000" w:rsidP="00000000" w:rsidRDefault="00000000" w:rsidRPr="00000000" w14:paraId="0000004D">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Possibilitar a inclusão de vídeos, apresentações e documentos nas páginas de conhecimento, com uma apresentação agradável e integrada à página;</w:t>
      </w:r>
    </w:p>
    <w:p w:rsidR="00000000" w:rsidDel="00000000" w:rsidP="00000000" w:rsidRDefault="00000000" w:rsidRPr="00000000" w14:paraId="0000004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Compatibilidade com bancos de dados SQL e APIs REST para acesso em tempo real de informações possibilitando a apresentação de resultados em páginas dinâmicas;</w:t>
      </w:r>
    </w:p>
    <w:p w:rsidR="00000000" w:rsidDel="00000000" w:rsidP="00000000" w:rsidRDefault="00000000" w:rsidRPr="00000000" w14:paraId="0000004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Permitir a criação de diagramas para Modelagem de Processos e Relacionamentos (BPMN 2.0, ERD, Fluxogramas, Diagramas Swimlane…), para Desenvolvimento de Software e Redes (UML, UML 2.5, AWS, Azure, Cisco, GCP, IBM…) bem como para organogramas, mapas mentais, plantas baixas e infográficos;</w:t>
      </w:r>
    </w:p>
    <w:p w:rsidR="00000000" w:rsidDel="00000000" w:rsidP="00000000" w:rsidRDefault="00000000" w:rsidRPr="00000000" w14:paraId="0000005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Permitir a criação de quadros brancos para Reuniões e Brainstormings;</w:t>
      </w:r>
    </w:p>
    <w:p w:rsidR="00000000" w:rsidDel="00000000" w:rsidP="00000000" w:rsidRDefault="00000000" w:rsidRPr="00000000" w14:paraId="0000005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Funcionalidade para gerenciar tabelas e dados, criar gráficos, adicionar planilhas nas páginas de conteúdo;</w:t>
      </w:r>
    </w:p>
    <w:p w:rsidR="00000000" w:rsidDel="00000000" w:rsidP="00000000" w:rsidRDefault="00000000" w:rsidRPr="00000000" w14:paraId="00000052">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Facilitar a localização de conhecimentos na base através de uma ferramenta de pesquisa textual;</w:t>
      </w:r>
    </w:p>
    <w:p w:rsidR="00000000" w:rsidDel="00000000" w:rsidP="00000000" w:rsidRDefault="00000000" w:rsidRPr="00000000" w14:paraId="00000053">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Permitir o acesso à ferramenta da base de conhecimento através de dispositivos móveis;</w:t>
      </w:r>
    </w:p>
    <w:p w:rsidR="00000000" w:rsidDel="00000000" w:rsidP="00000000" w:rsidRDefault="00000000" w:rsidRPr="00000000" w14:paraId="00000054">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Permitir a criação de páginas de conhecimentos a partir de modelos (templates) previamente configurados na ferramenta;</w:t>
      </w:r>
    </w:p>
    <w:p w:rsidR="00000000" w:rsidDel="00000000" w:rsidP="00000000" w:rsidRDefault="00000000" w:rsidRPr="00000000" w14:paraId="00000055">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Permitir realizar a gestão de configuração do produto mediante acesso de superusuário;</w:t>
      </w:r>
    </w:p>
    <w:p w:rsidR="00000000" w:rsidDel="00000000" w:rsidP="00000000" w:rsidRDefault="00000000" w:rsidRPr="00000000" w14:paraId="00000056">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Versionar todas as mudanças realizadas nas páginas de conhecimento com possibilidade de consulta e restauração de versões anteriores;</w:t>
      </w:r>
    </w:p>
    <w:p w:rsidR="00000000" w:rsidDel="00000000" w:rsidP="00000000" w:rsidRDefault="00000000" w:rsidRPr="00000000" w14:paraId="00000057">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Suporte para comentários em páginas, com notificações por e-mail;</w:t>
      </w:r>
    </w:p>
    <w:p w:rsidR="00000000" w:rsidDel="00000000" w:rsidP="00000000" w:rsidRDefault="00000000" w:rsidRPr="00000000" w14:paraId="00000058">
      <w:pPr>
        <w:numPr>
          <w:ilvl w:val="0"/>
          <w:numId w:val="13"/>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Suporte a atalhos de teclado para navegação e edição rápida.</w:t>
      </w:r>
    </w:p>
    <w:p w:rsidR="00000000" w:rsidDel="00000000" w:rsidP="00000000" w:rsidRDefault="00000000" w:rsidRPr="00000000" w14:paraId="00000059">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5A">
      <w:pPr>
        <w:spacing w:line="360" w:lineRule="auto"/>
        <w:jc w:val="both"/>
        <w:rPr>
          <w:rFonts w:ascii="Calibri" w:cs="Calibri" w:eastAsia="Calibri" w:hAnsi="Calibri"/>
          <w:b w:val="1"/>
          <w:color w:val="38761d"/>
          <w:sz w:val="28"/>
          <w:szCs w:val="28"/>
        </w:rPr>
      </w:pPr>
      <w:r w:rsidDel="00000000" w:rsidR="00000000" w:rsidRPr="00000000">
        <w:rPr>
          <w:rFonts w:ascii="Calibri" w:cs="Calibri" w:eastAsia="Calibri" w:hAnsi="Calibri"/>
          <w:b w:val="1"/>
          <w:color w:val="38761d"/>
          <w:sz w:val="28"/>
          <w:szCs w:val="28"/>
          <w:rtl w:val="0"/>
        </w:rPr>
        <w:t xml:space="preserve">Ferramenta especializada na gerenciamento de serviços de TIC </w:t>
      </w:r>
    </w:p>
    <w:p w:rsidR="00000000" w:rsidDel="00000000" w:rsidP="00000000" w:rsidRDefault="00000000" w:rsidRPr="00000000" w14:paraId="0000005B">
      <w:pPr>
        <w:spacing w:line="360" w:lineRule="auto"/>
        <w:jc w:val="both"/>
        <w:rPr>
          <w:rFonts w:ascii="Calibri" w:cs="Calibri" w:eastAsia="Calibri" w:hAnsi="Calibri"/>
          <w:b w:val="1"/>
          <w:color w:val="38761d"/>
          <w:sz w:val="28"/>
          <w:szCs w:val="28"/>
        </w:rPr>
      </w:pPr>
      <w:r w:rsidDel="00000000" w:rsidR="00000000" w:rsidRPr="00000000">
        <w:rPr>
          <w:rFonts w:ascii="Calibri" w:cs="Calibri" w:eastAsia="Calibri" w:hAnsi="Calibri"/>
          <w:b w:val="1"/>
          <w:color w:val="38761d"/>
          <w:sz w:val="28"/>
          <w:szCs w:val="28"/>
          <w:rtl w:val="0"/>
        </w:rPr>
        <w:t xml:space="preserve">Requisitos de negócio:</w:t>
      </w:r>
    </w:p>
    <w:p w:rsidR="00000000" w:rsidDel="00000000" w:rsidP="00000000" w:rsidRDefault="00000000" w:rsidRPr="00000000" w14:paraId="0000005C">
      <w:pPr>
        <w:spacing w:line="360" w:lineRule="auto"/>
        <w:jc w:val="both"/>
        <w:rPr>
          <w:rFonts w:ascii="Calibri" w:cs="Calibri" w:eastAsia="Calibri" w:hAnsi="Calibri"/>
          <w:color w:val="38761d"/>
          <w:sz w:val="28"/>
          <w:szCs w:val="28"/>
        </w:rPr>
      </w:pPr>
      <w:r w:rsidDel="00000000" w:rsidR="00000000" w:rsidRPr="00000000">
        <w:rPr>
          <w:rtl w:val="0"/>
        </w:rPr>
      </w:r>
    </w:p>
    <w:p w:rsidR="00000000" w:rsidDel="00000000" w:rsidP="00000000" w:rsidRDefault="00000000" w:rsidRPr="00000000" w14:paraId="0000005D">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Disponibilizar portal web que possibilite:</w:t>
      </w:r>
    </w:p>
    <w:p w:rsidR="00000000" w:rsidDel="00000000" w:rsidP="00000000" w:rsidRDefault="00000000" w:rsidRPr="00000000" w14:paraId="0000005E">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Usuários solicitarem serviços de TI através de catálogo de serviços.</w:t>
      </w:r>
    </w:p>
    <w:p w:rsidR="00000000" w:rsidDel="00000000" w:rsidP="00000000" w:rsidRDefault="00000000" w:rsidRPr="00000000" w14:paraId="0000005F">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Autoatendimento, integrado à solução de gestão de conhecimento, onde seja possível acessar artigos da base de conhecimento, com base em problemas cadastrados, e FAQs.</w:t>
      </w:r>
    </w:p>
    <w:p w:rsidR="00000000" w:rsidDel="00000000" w:rsidP="00000000" w:rsidRDefault="00000000" w:rsidRPr="00000000" w14:paraId="00000060">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Consultar andamento dos serviços solicitados, atualizar informações e fechar solicitações.</w:t>
      </w:r>
    </w:p>
    <w:p w:rsidR="00000000" w:rsidDel="00000000" w:rsidP="00000000" w:rsidRDefault="00000000" w:rsidRPr="00000000" w14:paraId="00000061">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Acesso a funcionalidades de acordo com o perfil de acesso (usuários, agentes de atendimento, administradores, etc.)</w:t>
      </w:r>
    </w:p>
    <w:p w:rsidR="00000000" w:rsidDel="00000000" w:rsidP="00000000" w:rsidRDefault="00000000" w:rsidRPr="00000000" w14:paraId="00000062">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Customização do portal web, adaptação de design, campos e formulários.</w:t>
      </w:r>
    </w:p>
    <w:p w:rsidR="00000000" w:rsidDel="00000000" w:rsidP="00000000" w:rsidRDefault="00000000" w:rsidRPr="00000000" w14:paraId="00000063">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Interface amigável e intu</w:t>
      </w:r>
      <w:r w:rsidDel="00000000" w:rsidR="00000000" w:rsidRPr="00000000">
        <w:rPr>
          <w:rFonts w:ascii="Calibri" w:cs="Calibri" w:eastAsia="Calibri" w:hAnsi="Calibri"/>
          <w:b w:val="1"/>
          <w:color w:val="38761d"/>
          <w:sz w:val="28"/>
          <w:szCs w:val="28"/>
          <w:rtl w:val="0"/>
        </w:rPr>
        <w:t xml:space="preserve">i</w:t>
      </w:r>
      <w:r w:rsidDel="00000000" w:rsidR="00000000" w:rsidRPr="00000000">
        <w:rPr>
          <w:rFonts w:ascii="Calibri" w:cs="Calibri" w:eastAsia="Calibri" w:hAnsi="Calibri"/>
          <w:color w:val="38761d"/>
          <w:sz w:val="28"/>
          <w:szCs w:val="28"/>
          <w:rtl w:val="0"/>
        </w:rPr>
        <w:t xml:space="preserve">tiva tanto para usuários quanto para agentes resolvedores,  e administradores.</w:t>
      </w:r>
    </w:p>
    <w:p w:rsidR="00000000" w:rsidDel="00000000" w:rsidP="00000000" w:rsidRDefault="00000000" w:rsidRPr="00000000" w14:paraId="00000064">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Interface de acesso, portal de atendimento e demais telas em idioma português (brasileiro), inclusive relatórios e dashboards.</w:t>
      </w:r>
    </w:p>
    <w:p w:rsidR="00000000" w:rsidDel="00000000" w:rsidP="00000000" w:rsidRDefault="00000000" w:rsidRPr="00000000" w14:paraId="00000065">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definição de perfis: usuário, administrador de sistema, analista N1, analista N2, com níveis de autorização distintos.</w:t>
      </w:r>
    </w:p>
    <w:p w:rsidR="00000000" w:rsidDel="00000000" w:rsidP="00000000" w:rsidRDefault="00000000" w:rsidRPr="00000000" w14:paraId="00000066">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permissões em nível de funcionalidades para equipes e usuários (exemplo: um grupo pode abrir um chamado, mas não fechá-lo).</w:t>
      </w:r>
    </w:p>
    <w:p w:rsidR="00000000" w:rsidDel="00000000" w:rsidP="00000000" w:rsidRDefault="00000000" w:rsidRPr="00000000" w14:paraId="00000067">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Deve possibilitar recurso logs e trilha de auditoria, identificando usuários, operações e timestamps.</w:t>
      </w:r>
    </w:p>
    <w:p w:rsidR="00000000" w:rsidDel="00000000" w:rsidP="00000000" w:rsidRDefault="00000000" w:rsidRPr="00000000" w14:paraId="00000068">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Exportação de dados para, no mínimo, os formatos CSV, XLSX ou ODS e PDF.</w:t>
      </w:r>
    </w:p>
    <w:p w:rsidR="00000000" w:rsidDel="00000000" w:rsidP="00000000" w:rsidRDefault="00000000" w:rsidRPr="00000000" w14:paraId="00000069">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impressão de dados (relatórios, consultas etc).</w:t>
      </w:r>
    </w:p>
    <w:p w:rsidR="00000000" w:rsidDel="00000000" w:rsidP="00000000" w:rsidRDefault="00000000" w:rsidRPr="00000000" w14:paraId="0000006A">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Envio de emails para notificações sobre requisições (abertura, atualizações, encerramento e feedback).</w:t>
      </w:r>
    </w:p>
    <w:p w:rsidR="00000000" w:rsidDel="00000000" w:rsidP="00000000" w:rsidRDefault="00000000" w:rsidRPr="00000000" w14:paraId="0000006B">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consultas pelos usuários aos registros do sistema (catálogos de serviços, histórico de incidentes, bases de conhecimento, etc.) e ordenação/filtro dos registros.</w:t>
      </w:r>
    </w:p>
    <w:p w:rsidR="00000000" w:rsidDel="00000000" w:rsidP="00000000" w:rsidRDefault="00000000" w:rsidRPr="00000000" w14:paraId="0000006C">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Relatórios e métricas pré-definidas e também customizáveis de acordo com as necessidades do Tribunal.</w:t>
      </w:r>
    </w:p>
    <w:p w:rsidR="00000000" w:rsidDel="00000000" w:rsidP="00000000" w:rsidRDefault="00000000" w:rsidRPr="00000000" w14:paraId="0000006D">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Disponibilizar Portal de autoatendimento com base em questões/problemas conhecidos e integrado aos artigos da solução de gestão de conhecimento.</w:t>
      </w:r>
    </w:p>
    <w:p w:rsidR="00000000" w:rsidDel="00000000" w:rsidP="00000000" w:rsidRDefault="00000000" w:rsidRPr="00000000" w14:paraId="0000006E">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Criação de fluxos de trabalho/aprovações com base no tipo de mudança.</w:t>
      </w:r>
    </w:p>
    <w:p w:rsidR="00000000" w:rsidDel="00000000" w:rsidP="00000000" w:rsidRDefault="00000000" w:rsidRPr="00000000" w14:paraId="0000006F">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Possuir certificação PinkVERIFY ITIL 4 para, no mínimo, as práticas abaixo: </w:t>
      </w:r>
    </w:p>
    <w:p w:rsidR="00000000" w:rsidDel="00000000" w:rsidP="00000000" w:rsidRDefault="00000000" w:rsidRPr="00000000" w14:paraId="00000070">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Requisições de Serviços (SRM)</w:t>
      </w:r>
    </w:p>
    <w:p w:rsidR="00000000" w:rsidDel="00000000" w:rsidP="00000000" w:rsidRDefault="00000000" w:rsidRPr="00000000" w14:paraId="00000071">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Catálogo de Serviços (SCM)</w:t>
      </w:r>
    </w:p>
    <w:p w:rsidR="00000000" w:rsidDel="00000000" w:rsidP="00000000" w:rsidRDefault="00000000" w:rsidRPr="00000000" w14:paraId="00000072">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Incidentes (IM)</w:t>
      </w:r>
    </w:p>
    <w:p w:rsidR="00000000" w:rsidDel="00000000" w:rsidP="00000000" w:rsidRDefault="00000000" w:rsidRPr="00000000" w14:paraId="00000073">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Conhecimento (KM)</w:t>
      </w:r>
    </w:p>
    <w:p w:rsidR="00000000" w:rsidDel="00000000" w:rsidP="00000000" w:rsidRDefault="00000000" w:rsidRPr="00000000" w14:paraId="00000074">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Configuração (SCM)</w:t>
      </w:r>
    </w:p>
    <w:p w:rsidR="00000000" w:rsidDel="00000000" w:rsidP="00000000" w:rsidRDefault="00000000" w:rsidRPr="00000000" w14:paraId="00000075">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Ativos de TI (IAM)</w:t>
      </w:r>
    </w:p>
    <w:p w:rsidR="00000000" w:rsidDel="00000000" w:rsidP="00000000" w:rsidRDefault="00000000" w:rsidRPr="00000000" w14:paraId="00000076">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Habilitação de Mudanças (CE)</w:t>
      </w:r>
    </w:p>
    <w:p w:rsidR="00000000" w:rsidDel="00000000" w:rsidP="00000000" w:rsidRDefault="00000000" w:rsidRPr="00000000" w14:paraId="00000077">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Possibilitar a utilização e/ou criação dos seguintes relatórios:</w:t>
      </w:r>
    </w:p>
    <w:p w:rsidR="00000000" w:rsidDel="00000000" w:rsidP="00000000" w:rsidRDefault="00000000" w:rsidRPr="00000000" w14:paraId="00000078">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Carga de trabalho dos agentes (workload): número de requisições para cada agente.</w:t>
      </w:r>
    </w:p>
    <w:p w:rsidR="00000000" w:rsidDel="00000000" w:rsidP="00000000" w:rsidRDefault="00000000" w:rsidRPr="00000000" w14:paraId="00000079">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Satisfação dos usuários.</w:t>
      </w:r>
    </w:p>
    <w:p w:rsidR="00000000" w:rsidDel="00000000" w:rsidP="00000000" w:rsidRDefault="00000000" w:rsidRPr="00000000" w14:paraId="0000007A">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Utilidade da base de conhecimento: número de vezes que os usuários viram um artigo da base de conhecimento e marcaram como útil (curtir).</w:t>
      </w:r>
    </w:p>
    <w:p w:rsidR="00000000" w:rsidDel="00000000" w:rsidP="00000000" w:rsidRDefault="00000000" w:rsidRPr="00000000" w14:paraId="0000007B">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Requisições resolvidas.</w:t>
      </w:r>
    </w:p>
    <w:p w:rsidR="00000000" w:rsidDel="00000000" w:rsidP="00000000" w:rsidRDefault="00000000" w:rsidRPr="00000000" w14:paraId="0000007C">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Requisições criadas x resolvidas.</w:t>
      </w:r>
    </w:p>
    <w:p w:rsidR="00000000" w:rsidDel="00000000" w:rsidP="00000000" w:rsidRDefault="00000000" w:rsidRPr="00000000" w14:paraId="0000007D">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Tempo para resolução, tanto por tipo quanto prioridade de requisições.</w:t>
      </w:r>
    </w:p>
    <w:p w:rsidR="00000000" w:rsidDel="00000000" w:rsidP="00000000" w:rsidRDefault="00000000" w:rsidRPr="00000000" w14:paraId="0000007E">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ANS atendido</w:t>
      </w:r>
      <w:r w:rsidDel="00000000" w:rsidR="00000000" w:rsidRPr="00000000">
        <w:rPr>
          <w:rFonts w:ascii="Calibri" w:cs="Calibri" w:eastAsia="Calibri" w:hAnsi="Calibri"/>
          <w:color w:val="38761d"/>
          <w:sz w:val="28"/>
          <w:szCs w:val="28"/>
          <w:rtl w:val="0"/>
        </w:rPr>
        <w:t xml:space="preserve"> </w:t>
      </w:r>
      <w:r w:rsidDel="00000000" w:rsidR="00000000" w:rsidRPr="00000000">
        <w:rPr>
          <w:rFonts w:ascii="Calibri" w:cs="Calibri" w:eastAsia="Calibri" w:hAnsi="Calibri"/>
          <w:color w:val="38761d"/>
          <w:sz w:val="28"/>
          <w:szCs w:val="28"/>
          <w:rtl w:val="0"/>
        </w:rPr>
        <w:t xml:space="preserve">x perdido</w:t>
      </w:r>
      <w:r w:rsidDel="00000000" w:rsidR="00000000" w:rsidRPr="00000000">
        <w:rPr>
          <w:rFonts w:ascii="Calibri" w:cs="Calibri" w:eastAsia="Calibri" w:hAnsi="Calibri"/>
          <w:color w:val="38761d"/>
          <w:sz w:val="28"/>
          <w:szCs w:val="28"/>
          <w:rtl w:val="0"/>
        </w:rPr>
        <w:t xml:space="preserve">.</w:t>
      </w:r>
    </w:p>
    <w:p w:rsidR="00000000" w:rsidDel="00000000" w:rsidP="00000000" w:rsidRDefault="00000000" w:rsidRPr="00000000" w14:paraId="0000007F">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Incidentes por prioridade.</w:t>
      </w:r>
    </w:p>
    <w:p w:rsidR="00000000" w:rsidDel="00000000" w:rsidP="00000000" w:rsidRDefault="00000000" w:rsidRPr="00000000" w14:paraId="00000080">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Taxa de sucesso </w:t>
      </w:r>
      <w:r w:rsidDel="00000000" w:rsidR="00000000" w:rsidRPr="00000000">
        <w:rPr>
          <w:rFonts w:ascii="Calibri" w:cs="Calibri" w:eastAsia="Calibri" w:hAnsi="Calibri"/>
          <w:color w:val="38761d"/>
          <w:sz w:val="28"/>
          <w:szCs w:val="28"/>
          <w:rtl w:val="0"/>
        </w:rPr>
        <w:t xml:space="preserve">de ANS</w:t>
      </w:r>
      <w:r w:rsidDel="00000000" w:rsidR="00000000" w:rsidRPr="00000000">
        <w:rPr>
          <w:rFonts w:ascii="Calibri" w:cs="Calibri" w:eastAsia="Calibri" w:hAnsi="Calibri"/>
          <w:color w:val="38761d"/>
          <w:sz w:val="28"/>
          <w:szCs w:val="28"/>
          <w:rtl w:val="0"/>
        </w:rPr>
        <w:t xml:space="preserve">.</w:t>
      </w:r>
    </w:p>
    <w:p w:rsidR="00000000" w:rsidDel="00000000" w:rsidP="00000000" w:rsidRDefault="00000000" w:rsidRPr="00000000" w14:paraId="00000081">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Tipos de requisições de serviço solicitadas.</w:t>
      </w:r>
    </w:p>
    <w:p w:rsidR="00000000" w:rsidDel="00000000" w:rsidP="00000000" w:rsidRDefault="00000000" w:rsidRPr="00000000" w14:paraId="00000082">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Problemas por prioridade.</w:t>
      </w:r>
    </w:p>
    <w:p w:rsidR="00000000" w:rsidDel="00000000" w:rsidP="00000000" w:rsidRDefault="00000000" w:rsidRPr="00000000" w14:paraId="00000083">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Mudanças por tipo (padrão, normal e emergencial).</w:t>
      </w:r>
    </w:p>
    <w:p w:rsidR="00000000" w:rsidDel="00000000" w:rsidP="00000000" w:rsidRDefault="00000000" w:rsidRPr="00000000" w14:paraId="00000084">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Tempo para aprovar mudanças.</w:t>
      </w:r>
    </w:p>
    <w:p w:rsidR="00000000" w:rsidDel="00000000" w:rsidP="00000000" w:rsidRDefault="00000000" w:rsidRPr="00000000" w14:paraId="00000085">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Possibilitar criar outros relatórios, com base em métricas existentes na ferramenta.</w:t>
      </w:r>
    </w:p>
    <w:p w:rsidR="00000000" w:rsidDel="00000000" w:rsidP="00000000" w:rsidRDefault="00000000" w:rsidRPr="00000000" w14:paraId="00000086">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e manutenção/atualização do catálogo de serviços.</w:t>
      </w:r>
    </w:p>
    <w:p w:rsidR="00000000" w:rsidDel="00000000" w:rsidP="00000000" w:rsidRDefault="00000000" w:rsidRPr="00000000" w14:paraId="00000087">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relacionar os serviços do catálogo com os respectivos acordos de nível </w:t>
      </w:r>
      <w:r w:rsidDel="00000000" w:rsidR="00000000" w:rsidRPr="00000000">
        <w:rPr>
          <w:rFonts w:ascii="Calibri" w:cs="Calibri" w:eastAsia="Calibri" w:hAnsi="Calibri"/>
          <w:color w:val="38761d"/>
          <w:sz w:val="28"/>
          <w:szCs w:val="28"/>
          <w:rtl w:val="0"/>
        </w:rPr>
        <w:t xml:space="preserve">de serviço - ANS</w:t>
      </w:r>
      <w:r w:rsidDel="00000000" w:rsidR="00000000" w:rsidRPr="00000000">
        <w:rPr>
          <w:rFonts w:ascii="Calibri" w:cs="Calibri" w:eastAsia="Calibri" w:hAnsi="Calibri"/>
          <w:color w:val="38761d"/>
          <w:sz w:val="28"/>
          <w:szCs w:val="28"/>
          <w:rtl w:val="0"/>
        </w:rPr>
        <w:t xml:space="preserve"> ( </w:t>
      </w:r>
      <w:r w:rsidDel="00000000" w:rsidR="00000000" w:rsidRPr="00000000">
        <w:rPr>
          <w:rFonts w:ascii="Calibri" w:cs="Calibri" w:eastAsia="Calibri" w:hAnsi="Calibri"/>
          <w:color w:val="38761d"/>
          <w:sz w:val="28"/>
          <w:szCs w:val="28"/>
          <w:rtl w:val="0"/>
        </w:rPr>
        <w:t xml:space="preserve">SLA's</w:t>
      </w:r>
      <w:r w:rsidDel="00000000" w:rsidR="00000000" w:rsidRPr="00000000">
        <w:rPr>
          <w:rFonts w:ascii="Calibri" w:cs="Calibri" w:eastAsia="Calibri" w:hAnsi="Calibri"/>
          <w:color w:val="38761d"/>
          <w:sz w:val="28"/>
          <w:szCs w:val="28"/>
          <w:rtl w:val="0"/>
        </w:rPr>
        <w:t xml:space="preserve"> Service Level Agreement).</w:t>
      </w:r>
    </w:p>
    <w:p w:rsidR="00000000" w:rsidDel="00000000" w:rsidP="00000000" w:rsidRDefault="00000000" w:rsidRPr="00000000" w14:paraId="00000088">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priorização da solicitação de serviço, atribuição a um agente responsável e o escalonamento do atendimento.</w:t>
      </w:r>
    </w:p>
    <w:p w:rsidR="00000000" w:rsidDel="00000000" w:rsidP="00000000" w:rsidRDefault="00000000" w:rsidRPr="00000000" w14:paraId="00000089">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Possibilitar </w:t>
      </w:r>
      <w:r w:rsidDel="00000000" w:rsidR="00000000" w:rsidRPr="00000000">
        <w:rPr>
          <w:rFonts w:ascii="Calibri" w:cs="Calibri" w:eastAsia="Calibri" w:hAnsi="Calibri"/>
          <w:color w:val="38761d"/>
          <w:sz w:val="28"/>
          <w:szCs w:val="28"/>
          <w:rtl w:val="0"/>
        </w:rPr>
        <w:t xml:space="preserve">recurso</w:t>
      </w:r>
      <w:r w:rsidDel="00000000" w:rsidR="00000000" w:rsidRPr="00000000">
        <w:rPr>
          <w:rFonts w:ascii="Calibri" w:cs="Calibri" w:eastAsia="Calibri" w:hAnsi="Calibri"/>
          <w:color w:val="38761d"/>
          <w:sz w:val="28"/>
          <w:szCs w:val="28"/>
          <w:rtl w:val="0"/>
        </w:rPr>
        <w:t xml:space="preserve"> para envio de mensagens, alertas e atualizações (no mínimo, por e-mail).</w:t>
      </w:r>
    </w:p>
    <w:p w:rsidR="00000000" w:rsidDel="00000000" w:rsidP="00000000" w:rsidRDefault="00000000" w:rsidRPr="00000000" w14:paraId="0000008A">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Central de Serviço:</w:t>
      </w:r>
    </w:p>
    <w:p w:rsidR="00000000" w:rsidDel="00000000" w:rsidP="00000000" w:rsidRDefault="00000000" w:rsidRPr="00000000" w14:paraId="0000008B">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Possuir um portal web de autoatendimento para os usuários pesquisarem por soluções para seus problemas e gerenciar suas solicitações (abertura, acompanhamento, atualização, fechamento e reabertura).</w:t>
      </w:r>
    </w:p>
    <w:p w:rsidR="00000000" w:rsidDel="00000000" w:rsidP="00000000" w:rsidRDefault="00000000" w:rsidRPr="00000000" w14:paraId="0000008C">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Possibilitar criar telas e formulários customizados.</w:t>
      </w:r>
    </w:p>
    <w:p w:rsidR="00000000" w:rsidDel="00000000" w:rsidP="00000000" w:rsidRDefault="00000000" w:rsidRPr="00000000" w14:paraId="0000008D">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Possuir</w:t>
      </w:r>
      <w:r w:rsidDel="00000000" w:rsidR="00000000" w:rsidRPr="00000000">
        <w:rPr>
          <w:rFonts w:ascii="Calibri" w:cs="Calibri" w:eastAsia="Calibri" w:hAnsi="Calibri"/>
          <w:color w:val="38761d"/>
          <w:sz w:val="28"/>
          <w:szCs w:val="28"/>
          <w:rtl w:val="0"/>
        </w:rPr>
        <w:t xml:space="preserve"> painéis de indicadores de desempenho.</w:t>
      </w:r>
    </w:p>
    <w:p w:rsidR="00000000" w:rsidDel="00000000" w:rsidP="00000000" w:rsidRDefault="00000000" w:rsidRPr="00000000" w14:paraId="0000008E">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identificação dos usuários solicitantes e classificação da prioridade de atendimento.</w:t>
      </w:r>
    </w:p>
    <w:p w:rsidR="00000000" w:rsidDel="00000000" w:rsidP="00000000" w:rsidRDefault="00000000" w:rsidRPr="00000000" w14:paraId="0000008F">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o controle do tempo para resolução do ticket com notificações e alertas.</w:t>
      </w:r>
    </w:p>
    <w:p w:rsidR="00000000" w:rsidDel="00000000" w:rsidP="00000000" w:rsidRDefault="00000000" w:rsidRPr="00000000" w14:paraId="00000090">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Gerar automaticamente número de identificação único para qualquer item aberto no sistema.</w:t>
      </w:r>
    </w:p>
    <w:p w:rsidR="00000000" w:rsidDel="00000000" w:rsidP="00000000" w:rsidRDefault="00000000" w:rsidRPr="00000000" w14:paraId="00000091">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Deverá fornecer autoatendimento para abertura de requisições.</w:t>
      </w:r>
    </w:p>
    <w:p w:rsidR="00000000" w:rsidDel="00000000" w:rsidP="00000000" w:rsidRDefault="00000000" w:rsidRPr="00000000" w14:paraId="00000092">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que o usuário devolva a requisição em caso de insatisfação com o atendimento.</w:t>
      </w:r>
    </w:p>
    <w:p w:rsidR="00000000" w:rsidDel="00000000" w:rsidP="00000000" w:rsidRDefault="00000000" w:rsidRPr="00000000" w14:paraId="00000093">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rastreabilidade das requisições por filtros.</w:t>
      </w:r>
    </w:p>
    <w:p w:rsidR="00000000" w:rsidDel="00000000" w:rsidP="00000000" w:rsidRDefault="00000000" w:rsidRPr="00000000" w14:paraId="00000094">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Requisições de Serviços:</w:t>
      </w:r>
    </w:p>
    <w:p w:rsidR="00000000" w:rsidDel="00000000" w:rsidP="00000000" w:rsidRDefault="00000000" w:rsidRPr="00000000" w14:paraId="00000095">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de requisições por meio do catálogo de serviços ou pela Central de Serviços.</w:t>
      </w:r>
    </w:p>
    <w:p w:rsidR="00000000" w:rsidDel="00000000" w:rsidP="00000000" w:rsidRDefault="00000000" w:rsidRPr="00000000" w14:paraId="00000096">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modificação, atualização e fechamento de requisições.</w:t>
      </w:r>
    </w:p>
    <w:p w:rsidR="00000000" w:rsidDel="00000000" w:rsidP="00000000" w:rsidRDefault="00000000" w:rsidRPr="00000000" w14:paraId="00000097">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Fornecer funcionalidade de aprovações.</w:t>
      </w:r>
    </w:p>
    <w:p w:rsidR="00000000" w:rsidDel="00000000" w:rsidP="00000000" w:rsidRDefault="00000000" w:rsidRPr="00000000" w14:paraId="00000098">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Possibilitar ao usuário o acompanhamento de sua requisição.</w:t>
      </w:r>
    </w:p>
    <w:p w:rsidR="00000000" w:rsidDel="00000000" w:rsidP="00000000" w:rsidRDefault="00000000" w:rsidRPr="00000000" w14:paraId="00000099">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Enviar notificações aos interessados durante o andamento da requisição.</w:t>
      </w:r>
    </w:p>
    <w:p w:rsidR="00000000" w:rsidDel="00000000" w:rsidP="00000000" w:rsidRDefault="00000000" w:rsidRPr="00000000" w14:paraId="0000009A">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de modelos de requisições.</w:t>
      </w:r>
    </w:p>
    <w:p w:rsidR="00000000" w:rsidDel="00000000" w:rsidP="00000000" w:rsidRDefault="00000000" w:rsidRPr="00000000" w14:paraId="0000009B">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gerenciar o ciclo de vida das requisições.</w:t>
      </w:r>
    </w:p>
    <w:p w:rsidR="00000000" w:rsidDel="00000000" w:rsidP="00000000" w:rsidRDefault="00000000" w:rsidRPr="00000000" w14:paraId="0000009C">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associar informações do módulo de CMDB (da mesma solução) às requisições requisições.</w:t>
      </w:r>
    </w:p>
    <w:p w:rsidR="00000000" w:rsidDel="00000000" w:rsidP="00000000" w:rsidRDefault="00000000" w:rsidRPr="00000000" w14:paraId="0000009D">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atribuição de indicadores de impacto, prioridade e urgência às requisições.</w:t>
      </w:r>
    </w:p>
    <w:p w:rsidR="00000000" w:rsidDel="00000000" w:rsidP="00000000" w:rsidRDefault="00000000" w:rsidRPr="00000000" w14:paraId="0000009E">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Nível de Serviço:</w:t>
      </w:r>
    </w:p>
    <w:p w:rsidR="00000000" w:rsidDel="00000000" w:rsidP="00000000" w:rsidRDefault="00000000" w:rsidRPr="00000000" w14:paraId="0000009F">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manutenção e monitoramento de acordos de níveis de serviços distintos de acordo com as necessidades de atendimento (</w:t>
      </w:r>
      <w:r w:rsidDel="00000000" w:rsidR="00000000" w:rsidRPr="00000000">
        <w:rPr>
          <w:rFonts w:ascii="Calibri" w:cs="Calibri" w:eastAsia="Calibri" w:hAnsi="Calibri"/>
          <w:color w:val="38761d"/>
          <w:sz w:val="28"/>
          <w:szCs w:val="28"/>
          <w:rtl w:val="0"/>
        </w:rPr>
        <w:t xml:space="preserve">ANS</w:t>
      </w:r>
      <w:r w:rsidDel="00000000" w:rsidR="00000000" w:rsidRPr="00000000">
        <w:rPr>
          <w:rFonts w:ascii="Calibri" w:cs="Calibri" w:eastAsia="Calibri" w:hAnsi="Calibri"/>
          <w:color w:val="38761d"/>
          <w:sz w:val="28"/>
          <w:szCs w:val="28"/>
          <w:rtl w:val="0"/>
        </w:rPr>
        <w:t xml:space="preserve"> diferentes para cada equipe/contrato de suporte, por exemplo).</w:t>
      </w:r>
    </w:p>
    <w:p w:rsidR="00000000" w:rsidDel="00000000" w:rsidP="00000000" w:rsidRDefault="00000000" w:rsidRPr="00000000" w14:paraId="000000A0">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escalar e notificar quando o ANS de uma requisição estiver próximo do vencimento.</w:t>
      </w:r>
    </w:p>
    <w:p w:rsidR="00000000" w:rsidDel="00000000" w:rsidP="00000000" w:rsidRDefault="00000000" w:rsidRPr="00000000" w14:paraId="000000A1">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calcular o </w:t>
      </w:r>
      <w:r w:rsidDel="00000000" w:rsidR="00000000" w:rsidRPr="00000000">
        <w:rPr>
          <w:rFonts w:ascii="Calibri" w:cs="Calibri" w:eastAsia="Calibri" w:hAnsi="Calibri"/>
          <w:color w:val="38761d"/>
          <w:sz w:val="28"/>
          <w:szCs w:val="28"/>
          <w:rtl w:val="0"/>
        </w:rPr>
        <w:t xml:space="preserve">cumprimento</w:t>
      </w:r>
      <w:r w:rsidDel="00000000" w:rsidR="00000000" w:rsidRPr="00000000">
        <w:rPr>
          <w:rFonts w:ascii="Calibri" w:cs="Calibri" w:eastAsia="Calibri" w:hAnsi="Calibri"/>
          <w:color w:val="38761d"/>
          <w:sz w:val="28"/>
          <w:szCs w:val="28"/>
          <w:rtl w:val="0"/>
        </w:rPr>
        <w:t xml:space="preserve"> de ANS e o rendimento dos fornecedores.</w:t>
      </w:r>
    </w:p>
    <w:p w:rsidR="00000000" w:rsidDel="00000000" w:rsidP="00000000" w:rsidRDefault="00000000" w:rsidRPr="00000000" w14:paraId="000000A2">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definição e envio de alertas dos registros (de incidentes, problemas, mudanças, entre outros) estiverem próximos dos limites de ANS estabelecidos.</w:t>
      </w:r>
    </w:p>
    <w:p w:rsidR="00000000" w:rsidDel="00000000" w:rsidP="00000000" w:rsidRDefault="00000000" w:rsidRPr="00000000" w14:paraId="000000A3">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Manter histórico dos </w:t>
      </w:r>
      <w:r w:rsidDel="00000000" w:rsidR="00000000" w:rsidRPr="00000000">
        <w:rPr>
          <w:rFonts w:ascii="Calibri" w:cs="Calibri" w:eastAsia="Calibri" w:hAnsi="Calibri"/>
          <w:color w:val="38761d"/>
          <w:sz w:val="28"/>
          <w:szCs w:val="28"/>
          <w:rtl w:val="0"/>
        </w:rPr>
        <w:t xml:space="preserve">ANS</w:t>
      </w:r>
      <w:r w:rsidDel="00000000" w:rsidR="00000000" w:rsidRPr="00000000">
        <w:rPr>
          <w:rFonts w:ascii="Calibri" w:cs="Calibri" w:eastAsia="Calibri" w:hAnsi="Calibri"/>
          <w:color w:val="38761d"/>
          <w:sz w:val="28"/>
          <w:szCs w:val="28"/>
          <w:rtl w:val="0"/>
        </w:rPr>
        <w:t xml:space="preserve">.</w:t>
      </w:r>
    </w:p>
    <w:p w:rsidR="00000000" w:rsidDel="00000000" w:rsidP="00000000" w:rsidRDefault="00000000" w:rsidRPr="00000000" w14:paraId="000000A4">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Criar indicadores de desempenho de ANS.</w:t>
      </w:r>
    </w:p>
    <w:p w:rsidR="00000000" w:rsidDel="00000000" w:rsidP="00000000" w:rsidRDefault="00000000" w:rsidRPr="00000000" w14:paraId="000000A5">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o monitoramento dos </w:t>
      </w:r>
      <w:r w:rsidDel="00000000" w:rsidR="00000000" w:rsidRPr="00000000">
        <w:rPr>
          <w:rFonts w:ascii="Calibri" w:cs="Calibri" w:eastAsia="Calibri" w:hAnsi="Calibri"/>
          <w:color w:val="38761d"/>
          <w:sz w:val="28"/>
          <w:szCs w:val="28"/>
          <w:rtl w:val="0"/>
        </w:rPr>
        <w:t xml:space="preserve">ANS</w:t>
      </w:r>
      <w:r w:rsidDel="00000000" w:rsidR="00000000" w:rsidRPr="00000000">
        <w:rPr>
          <w:rFonts w:ascii="Calibri" w:cs="Calibri" w:eastAsia="Calibri" w:hAnsi="Calibri"/>
          <w:color w:val="38761d"/>
          <w:sz w:val="28"/>
          <w:szCs w:val="28"/>
          <w:rtl w:val="0"/>
        </w:rPr>
        <w:t xml:space="preserve"> por períodos específicos e por mês calendário.</w:t>
      </w:r>
    </w:p>
    <w:p w:rsidR="00000000" w:rsidDel="00000000" w:rsidP="00000000" w:rsidRDefault="00000000" w:rsidRPr="00000000" w14:paraId="000000A6">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Incidentes:</w:t>
      </w:r>
    </w:p>
    <w:p w:rsidR="00000000" w:rsidDel="00000000" w:rsidP="00000000" w:rsidRDefault="00000000" w:rsidRPr="00000000" w14:paraId="000000A7">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modificação e fechamento de registros de incidentes.</w:t>
      </w:r>
    </w:p>
    <w:p w:rsidR="00000000" w:rsidDel="00000000" w:rsidP="00000000" w:rsidRDefault="00000000" w:rsidRPr="00000000" w14:paraId="000000A8">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relacionar um incidente aos ICs (itens de configuração) cadastrados no sistema.</w:t>
      </w:r>
    </w:p>
    <w:p w:rsidR="00000000" w:rsidDel="00000000" w:rsidP="00000000" w:rsidRDefault="00000000" w:rsidRPr="00000000" w14:paraId="000000A9">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Possuir, no mínimo, os campos de informações do incidente: Nome, Impacto, Prioridade e Urgência.</w:t>
      </w:r>
    </w:p>
    <w:p w:rsidR="00000000" w:rsidDel="00000000" w:rsidP="00000000" w:rsidRDefault="00000000" w:rsidRPr="00000000" w14:paraId="000000AA">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de modelos de resposta a incidentes, com usuários específicos (atendentes, stakeholders, entre outros) a serem notificados.</w:t>
      </w:r>
    </w:p>
    <w:p w:rsidR="00000000" w:rsidDel="00000000" w:rsidP="00000000" w:rsidRDefault="00000000" w:rsidRPr="00000000" w14:paraId="000000AB">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associação de ANS de acordo com os tipos de incidentes.</w:t>
      </w:r>
    </w:p>
    <w:p w:rsidR="00000000" w:rsidDel="00000000" w:rsidP="00000000" w:rsidRDefault="00000000" w:rsidRPr="00000000" w14:paraId="000000AC">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notificação por mais de um canal de comunicação (email, SMS, push notification, etc.) aos usuários e equipe de suporte quando o incidente/problema for atualizado ou resolvido.</w:t>
      </w:r>
    </w:p>
    <w:p w:rsidR="00000000" w:rsidDel="00000000" w:rsidP="00000000" w:rsidRDefault="00000000" w:rsidRPr="00000000" w14:paraId="000000AD">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Possuir recurso de pesquisa de satisfação.</w:t>
      </w:r>
    </w:p>
    <w:p w:rsidR="00000000" w:rsidDel="00000000" w:rsidP="00000000" w:rsidRDefault="00000000" w:rsidRPr="00000000" w14:paraId="000000AE">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interrupção e reinício de ANS.</w:t>
      </w:r>
    </w:p>
    <w:p w:rsidR="00000000" w:rsidDel="00000000" w:rsidP="00000000" w:rsidRDefault="00000000" w:rsidRPr="00000000" w14:paraId="000000AF">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Possuir relatórios de desempenho do atendimento de incidentes/problemas.</w:t>
      </w:r>
    </w:p>
    <w:p w:rsidR="00000000" w:rsidDel="00000000" w:rsidP="00000000" w:rsidRDefault="00000000" w:rsidRPr="00000000" w14:paraId="000000B0">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o gerenciamento de categorias dos incidentes.</w:t>
      </w:r>
    </w:p>
    <w:p w:rsidR="00000000" w:rsidDel="00000000" w:rsidP="00000000" w:rsidRDefault="00000000" w:rsidRPr="00000000" w14:paraId="000000B1">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consulta de incidentes/problemas com base em campos específicos (ex: categorias, usuários, atendentes, etc.).</w:t>
      </w:r>
    </w:p>
    <w:p w:rsidR="00000000" w:rsidDel="00000000" w:rsidP="00000000" w:rsidRDefault="00000000" w:rsidRPr="00000000" w14:paraId="000000B2">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anexos aos incidentes (imagens, documentos, etc.).</w:t>
      </w:r>
    </w:p>
    <w:p w:rsidR="00000000" w:rsidDel="00000000" w:rsidP="00000000" w:rsidRDefault="00000000" w:rsidRPr="00000000" w14:paraId="000000B3">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de modelos de incidentes pré-definidos.</w:t>
      </w:r>
    </w:p>
    <w:p w:rsidR="00000000" w:rsidDel="00000000" w:rsidP="00000000" w:rsidRDefault="00000000" w:rsidRPr="00000000" w14:paraId="000000B4">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de tarefas em um incidente, com o respectivo responsável.</w:t>
      </w:r>
    </w:p>
    <w:p w:rsidR="00000000" w:rsidDel="00000000" w:rsidP="00000000" w:rsidRDefault="00000000" w:rsidRPr="00000000" w14:paraId="000000B5">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Problemas:</w:t>
      </w:r>
    </w:p>
    <w:p w:rsidR="00000000" w:rsidDel="00000000" w:rsidP="00000000" w:rsidRDefault="00000000" w:rsidRPr="00000000" w14:paraId="000000B6">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de um problema a partir de um incidente.</w:t>
      </w:r>
    </w:p>
    <w:p w:rsidR="00000000" w:rsidDel="00000000" w:rsidP="00000000" w:rsidRDefault="00000000" w:rsidRPr="00000000" w14:paraId="000000B7">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o envio de e-mail para o usuário e equipes de suporte quando o problema for aberto.</w:t>
      </w:r>
    </w:p>
    <w:p w:rsidR="00000000" w:rsidDel="00000000" w:rsidP="00000000" w:rsidRDefault="00000000" w:rsidRPr="00000000" w14:paraId="000000B8">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associar prazos e ANS com as categorias de problemas.</w:t>
      </w:r>
    </w:p>
    <w:p w:rsidR="00000000" w:rsidDel="00000000" w:rsidP="00000000" w:rsidRDefault="00000000" w:rsidRPr="00000000" w14:paraId="000000B9">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escalar o problema após limites determinados terem sido ultrapassados.</w:t>
      </w:r>
    </w:p>
    <w:p w:rsidR="00000000" w:rsidDel="00000000" w:rsidP="00000000" w:rsidRDefault="00000000" w:rsidRPr="00000000" w14:paraId="000000BA">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relacionar ou abrir uma Requisição de Mudança a partir de um problema.</w:t>
      </w:r>
    </w:p>
    <w:p w:rsidR="00000000" w:rsidDel="00000000" w:rsidP="00000000" w:rsidRDefault="00000000" w:rsidRPr="00000000" w14:paraId="000000BB">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que novas informações incluídas no registro sejam enviadas por e-mail ao usuário e/ou agente de suporte.</w:t>
      </w:r>
    </w:p>
    <w:p w:rsidR="00000000" w:rsidDel="00000000" w:rsidP="00000000" w:rsidRDefault="00000000" w:rsidRPr="00000000" w14:paraId="000000BC">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Possuir modelos pré-definidos e customizáveis de processo de gerenciamento de problema de acordo com as melhores práticas da metodologia ITIL.</w:t>
      </w:r>
    </w:p>
    <w:p w:rsidR="00000000" w:rsidDel="00000000" w:rsidP="00000000" w:rsidRDefault="00000000" w:rsidRPr="00000000" w14:paraId="000000BD">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Possuir modelos pré-definidos e customizáveis para abertura de problemas.</w:t>
      </w:r>
    </w:p>
    <w:p w:rsidR="00000000" w:rsidDel="00000000" w:rsidP="00000000" w:rsidRDefault="00000000" w:rsidRPr="00000000" w14:paraId="000000BE">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de campos customizáveis para o preenchimento do formulário de abertura do problema.</w:t>
      </w:r>
    </w:p>
    <w:p w:rsidR="00000000" w:rsidDel="00000000" w:rsidP="00000000" w:rsidRDefault="00000000" w:rsidRPr="00000000" w14:paraId="000000BF">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associação de um problema a outros problemas existentes, incidentes, requisições de serviços e itens de configuração.</w:t>
      </w:r>
    </w:p>
    <w:p w:rsidR="00000000" w:rsidDel="00000000" w:rsidP="00000000" w:rsidRDefault="00000000" w:rsidRPr="00000000" w14:paraId="000000C0">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de tarefas em um problema.</w:t>
      </w:r>
    </w:p>
    <w:p w:rsidR="00000000" w:rsidDel="00000000" w:rsidP="00000000" w:rsidRDefault="00000000" w:rsidRPr="00000000" w14:paraId="000000C1">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Configuração e de Ativos de TIC (SCM e IAM).</w:t>
      </w:r>
    </w:p>
    <w:p w:rsidR="00000000" w:rsidDel="00000000" w:rsidP="00000000" w:rsidRDefault="00000000" w:rsidRPr="00000000" w14:paraId="000000C2">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Fornecer uma identificação única para cada Item de Configuração (IC).</w:t>
      </w:r>
    </w:p>
    <w:p w:rsidR="00000000" w:rsidDel="00000000" w:rsidP="00000000" w:rsidRDefault="00000000" w:rsidRPr="00000000" w14:paraId="000000C3">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o registro, atualização, manutenção e exclusão dos ICs e seus respectivos atributos.</w:t>
      </w:r>
    </w:p>
    <w:p w:rsidR="00000000" w:rsidDel="00000000" w:rsidP="00000000" w:rsidRDefault="00000000" w:rsidRPr="00000000" w14:paraId="000000C4">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cópia de um IC e seus atributos para a geração de um novo IC, com identificação única.</w:t>
      </w:r>
    </w:p>
    <w:p w:rsidR="00000000" w:rsidDel="00000000" w:rsidP="00000000" w:rsidRDefault="00000000" w:rsidRPr="00000000" w14:paraId="000000C5">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Possuir modelos pré-definidos e permitir a customização para ativos e fluxos de ciclo de vida de ativos, com base nas melhores práticas ITIL.</w:t>
      </w:r>
    </w:p>
    <w:p w:rsidR="00000000" w:rsidDel="00000000" w:rsidP="00000000" w:rsidRDefault="00000000" w:rsidRPr="00000000" w14:paraId="000000C6">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associação do tipo "pai-filho" entre os ICs.</w:t>
      </w:r>
    </w:p>
    <w:p w:rsidR="00000000" w:rsidDel="00000000" w:rsidP="00000000" w:rsidRDefault="00000000" w:rsidRPr="00000000" w14:paraId="000000C7">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o cadastro de estações de trabalho com parâmetros customizáveis (ex: IP, ativo ou inativo, tamanho do storage, memória RAM, patrimônio, etc.).</w:t>
      </w:r>
    </w:p>
    <w:p w:rsidR="00000000" w:rsidDel="00000000" w:rsidP="00000000" w:rsidRDefault="00000000" w:rsidRPr="00000000" w14:paraId="000000C8">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consulta dos ICs e exportação de dados para relatórios.</w:t>
      </w:r>
    </w:p>
    <w:p w:rsidR="00000000" w:rsidDel="00000000" w:rsidP="00000000" w:rsidRDefault="00000000" w:rsidRPr="00000000" w14:paraId="000000C9">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visualização de requisições, incidentes, problemas e mudanças relacionadas aos ativos.</w:t>
      </w:r>
    </w:p>
    <w:p w:rsidR="00000000" w:rsidDel="00000000" w:rsidP="00000000" w:rsidRDefault="00000000" w:rsidRPr="00000000" w14:paraId="000000CA">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Possibilitar o uso de componente de descoberta de ativos (Assets Discovery) para a descoberta automática de hardwares (servidores, switches, etc.) e softwares conectados à rede do Tribunal.</w:t>
      </w:r>
    </w:p>
    <w:p w:rsidR="00000000" w:rsidDel="00000000" w:rsidP="00000000" w:rsidRDefault="00000000" w:rsidRPr="00000000" w14:paraId="000000CB">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O componente de descoberta deve ser capaz de manter uma base de dados das informações dos ICs, ativos e respectivas interdependências.</w:t>
      </w:r>
    </w:p>
    <w:p w:rsidR="00000000" w:rsidDel="00000000" w:rsidP="00000000" w:rsidRDefault="00000000" w:rsidRPr="00000000" w14:paraId="000000CC">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da linha de base (baseline) no CMDB.</w:t>
      </w:r>
    </w:p>
    <w:p w:rsidR="00000000" w:rsidDel="00000000" w:rsidP="00000000" w:rsidRDefault="00000000" w:rsidRPr="00000000" w14:paraId="000000CD">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Possibilitar a geração de relatórios de discovery dos itens de configuração (ICs).</w:t>
      </w:r>
    </w:p>
    <w:p w:rsidR="00000000" w:rsidDel="00000000" w:rsidP="00000000" w:rsidRDefault="00000000" w:rsidRPr="00000000" w14:paraId="000000CE">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de Mudanças (CE):</w:t>
      </w:r>
    </w:p>
    <w:p w:rsidR="00000000" w:rsidDel="00000000" w:rsidP="00000000" w:rsidRDefault="00000000" w:rsidRPr="00000000" w14:paraId="000000CF">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que requisições de mudança sejam consultadas a partir de filtros como, no mínimo, data, status da mudança, IC, categoria e usuário criador.</w:t>
      </w:r>
    </w:p>
    <w:p w:rsidR="00000000" w:rsidDel="00000000" w:rsidP="00000000" w:rsidRDefault="00000000" w:rsidRPr="00000000" w14:paraId="000000D0">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Fornecer modelos pré-definidos e customizáveis de fluxos de trabalho para mudanças com base nas melhores práticas da metodologia ITIL.</w:t>
      </w:r>
    </w:p>
    <w:p w:rsidR="00000000" w:rsidDel="00000000" w:rsidP="00000000" w:rsidRDefault="00000000" w:rsidRPr="00000000" w14:paraId="000000D1">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de modelos customizáveis de mudança (ex: campos de informações necessários, perguntas, riscos, impactos, etc.).</w:t>
      </w:r>
    </w:p>
    <w:p w:rsidR="00000000" w:rsidDel="00000000" w:rsidP="00000000" w:rsidRDefault="00000000" w:rsidRPr="00000000" w14:paraId="000000D2">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Fornecer calendário de mudanças com acesso aos usuários e equipes de suporte.</w:t>
      </w:r>
    </w:p>
    <w:p w:rsidR="00000000" w:rsidDel="00000000" w:rsidP="00000000" w:rsidRDefault="00000000" w:rsidRPr="00000000" w14:paraId="000000D3">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criar janelas de indisponibilidade para manutenção no calendário de mudanças.</w:t>
      </w:r>
    </w:p>
    <w:p w:rsidR="00000000" w:rsidDel="00000000" w:rsidP="00000000" w:rsidRDefault="00000000" w:rsidRPr="00000000" w14:paraId="000000D4">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Fornecer painel de visualização de requisições de mudança (ex: em andamento, relacionadas a um IC específico, etc.).</w:t>
      </w:r>
    </w:p>
    <w:p w:rsidR="00000000" w:rsidDel="00000000" w:rsidP="00000000" w:rsidRDefault="00000000" w:rsidRPr="00000000" w14:paraId="000000D5">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configuração de envio de notificações relacionadas às mudanças via e-mail, SMS e push notification.</w:t>
      </w:r>
    </w:p>
    <w:p w:rsidR="00000000" w:rsidDel="00000000" w:rsidP="00000000" w:rsidRDefault="00000000" w:rsidRPr="00000000" w14:paraId="000000D6">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que o solicitante questione e/ou reabra a solicitação de mudança não aprovada.</w:t>
      </w:r>
    </w:p>
    <w:p w:rsidR="00000000" w:rsidDel="00000000" w:rsidP="00000000" w:rsidRDefault="00000000" w:rsidRPr="00000000" w14:paraId="000000D7">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associação de um ou mais ICs afetados pela mudança na respectiva requisição.</w:t>
      </w:r>
    </w:p>
    <w:p w:rsidR="00000000" w:rsidDel="00000000" w:rsidP="00000000" w:rsidRDefault="00000000" w:rsidRPr="00000000" w14:paraId="000000D8">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associação de um ou mais serviços afetados pela mudança na respectiva requisição.</w:t>
      </w:r>
    </w:p>
    <w:p w:rsidR="00000000" w:rsidDel="00000000" w:rsidP="00000000" w:rsidRDefault="00000000" w:rsidRPr="00000000" w14:paraId="000000D9">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categorização da mudança por, no mínimo, urgência, prioridade e impacto.</w:t>
      </w:r>
    </w:p>
    <w:p w:rsidR="00000000" w:rsidDel="00000000" w:rsidP="00000000" w:rsidRDefault="00000000" w:rsidRPr="00000000" w14:paraId="000000DA">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associar ANS às requisições de mudança.</w:t>
      </w:r>
    </w:p>
    <w:p w:rsidR="00000000" w:rsidDel="00000000" w:rsidP="00000000" w:rsidRDefault="00000000" w:rsidRPr="00000000" w14:paraId="000000DB">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Registrar os andamentos realizados na solicitação de mudança, contendo data, hora e usuário.</w:t>
      </w:r>
    </w:p>
    <w:p w:rsidR="00000000" w:rsidDel="00000000" w:rsidP="00000000" w:rsidRDefault="00000000" w:rsidRPr="00000000" w14:paraId="000000DC">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o controle/gerenciamento das aprovações das mudanças, com base em regras de negócio.</w:t>
      </w:r>
    </w:p>
    <w:p w:rsidR="00000000" w:rsidDel="00000000" w:rsidP="00000000" w:rsidRDefault="00000000" w:rsidRPr="00000000" w14:paraId="000000DD">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Identificar conflitos entre requisições de mudança que impactem o mesmo IC ou serviço.</w:t>
      </w:r>
    </w:p>
    <w:p w:rsidR="00000000" w:rsidDel="00000000" w:rsidP="00000000" w:rsidRDefault="00000000" w:rsidRPr="00000000" w14:paraId="000000DE">
      <w:pPr>
        <w:numPr>
          <w:ilvl w:val="0"/>
          <w:numId w:val="6"/>
        </w:numPr>
        <w:spacing w:line="360" w:lineRule="auto"/>
        <w:ind w:left="72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Gerenciamento do Conhecimento (KM):</w:t>
      </w:r>
    </w:p>
    <w:p w:rsidR="00000000" w:rsidDel="00000000" w:rsidP="00000000" w:rsidRDefault="00000000" w:rsidRPr="00000000" w14:paraId="000000DF">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Fornecer base de conhecimento, permitindo aos usuários consultá-la de forma interativa e intuitiva.</w:t>
      </w:r>
    </w:p>
    <w:p w:rsidR="00000000" w:rsidDel="00000000" w:rsidP="00000000" w:rsidRDefault="00000000" w:rsidRPr="00000000" w14:paraId="000000E0">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 criação, manutenção e remoção de informações e artigo, com base nas credenciais de acesso previamente definidas pelo administrador.</w:t>
      </w:r>
    </w:p>
    <w:p w:rsidR="00000000" w:rsidDel="00000000" w:rsidP="00000000" w:rsidRDefault="00000000" w:rsidRPr="00000000" w14:paraId="000000E1">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associar artigos de conhecimento a incidentes, problemas ou requisições de serviços.</w:t>
      </w:r>
    </w:p>
    <w:p w:rsidR="00000000" w:rsidDel="00000000" w:rsidP="00000000" w:rsidRDefault="00000000" w:rsidRPr="00000000" w14:paraId="000000E2">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Fornecer portal de autoatendimento ao usuário, com recomendações de artigos para solicitações mais comuns, possibilitando a auto resolução do chamado.</w:t>
      </w:r>
    </w:p>
    <w:p w:rsidR="00000000" w:rsidDel="00000000" w:rsidP="00000000" w:rsidRDefault="00000000" w:rsidRPr="00000000" w14:paraId="000000E3">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ao usuário pesquisar por possíveis soluções para problemas.</w:t>
      </w:r>
    </w:p>
    <w:p w:rsidR="00000000" w:rsidDel="00000000" w:rsidP="00000000" w:rsidRDefault="00000000" w:rsidRPr="00000000" w14:paraId="000000E4">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Permitir ao técnico encontrar soluções em scripts de atendimento com base no chamado aberto.</w:t>
      </w:r>
    </w:p>
    <w:p w:rsidR="00000000" w:rsidDel="00000000" w:rsidP="00000000" w:rsidRDefault="00000000" w:rsidRPr="00000000" w14:paraId="000000E5">
      <w:pPr>
        <w:numPr>
          <w:ilvl w:val="1"/>
          <w:numId w:val="6"/>
        </w:numPr>
        <w:spacing w:line="360" w:lineRule="auto"/>
        <w:ind w:left="1440" w:hanging="360"/>
        <w:jc w:val="both"/>
        <w:rPr>
          <w:rFonts w:ascii="Calibri" w:cs="Calibri" w:eastAsia="Calibri" w:hAnsi="Calibri"/>
          <w:color w:val="38761d"/>
          <w:sz w:val="28"/>
          <w:szCs w:val="28"/>
        </w:rPr>
      </w:pPr>
      <w:r w:rsidDel="00000000" w:rsidR="00000000" w:rsidRPr="00000000">
        <w:rPr>
          <w:rFonts w:ascii="Calibri" w:cs="Calibri" w:eastAsia="Calibri" w:hAnsi="Calibri"/>
          <w:color w:val="38761d"/>
          <w:sz w:val="28"/>
          <w:szCs w:val="28"/>
          <w:rtl w:val="0"/>
        </w:rPr>
        <w:t xml:space="preserve">Possibilitar o uso de indicadores de desempenho da utilização da base de conhecimento.</w:t>
      </w:r>
    </w:p>
    <w:p w:rsidR="00000000" w:rsidDel="00000000" w:rsidP="00000000" w:rsidRDefault="00000000" w:rsidRPr="00000000" w14:paraId="000000E6">
      <w:pPr>
        <w:spacing w:line="360" w:lineRule="auto"/>
        <w:ind w:left="0" w:firstLine="0"/>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E7">
      <w:pPr>
        <w:spacing w:line="360"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Requisitos técnicos relativos à solução:</w:t>
      </w:r>
    </w:p>
    <w:p w:rsidR="00000000" w:rsidDel="00000000" w:rsidP="00000000" w:rsidRDefault="00000000" w:rsidRPr="00000000" w14:paraId="000000E8">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E9">
      <w:pPr>
        <w:numPr>
          <w:ilvl w:val="0"/>
          <w:numId w:val="16"/>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Integração entre as 3 ferramentas mediante solução unificada que permita automação e ganhos de produtividade mediante:</w:t>
      </w:r>
    </w:p>
    <w:p w:rsidR="00000000" w:rsidDel="00000000" w:rsidP="00000000" w:rsidRDefault="00000000" w:rsidRPr="00000000" w14:paraId="000000EA">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Integração entre a  </w:t>
      </w:r>
      <w:r w:rsidDel="00000000" w:rsidR="00000000" w:rsidRPr="00000000">
        <w:rPr>
          <w:rFonts w:ascii="Calibri" w:cs="Calibri" w:eastAsia="Calibri" w:hAnsi="Calibri"/>
          <w:b w:val="1"/>
          <w:sz w:val="28"/>
          <w:szCs w:val="28"/>
          <w:rtl w:val="0"/>
        </w:rPr>
        <w:t xml:space="preserve">ferramenta de gerenciamento ágil de projetos </w:t>
      </w:r>
      <w:r w:rsidDel="00000000" w:rsidR="00000000" w:rsidRPr="00000000">
        <w:rPr>
          <w:rFonts w:ascii="Calibri" w:cs="Calibri" w:eastAsia="Calibri" w:hAnsi="Calibri"/>
          <w:sz w:val="28"/>
          <w:szCs w:val="28"/>
          <w:rtl w:val="0"/>
        </w:rPr>
        <w:t xml:space="preserve">e a</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rtl w:val="0"/>
        </w:rPr>
        <w:t xml:space="preserve">ferramenta especializada na gestão de conhecimento</w:t>
      </w:r>
      <w:r w:rsidDel="00000000" w:rsidR="00000000" w:rsidRPr="00000000">
        <w:rPr>
          <w:rFonts w:ascii="Calibri" w:cs="Calibri" w:eastAsia="Calibri" w:hAnsi="Calibri"/>
          <w:sz w:val="28"/>
          <w:szCs w:val="28"/>
          <w:rtl w:val="0"/>
        </w:rPr>
        <w:t xml:space="preserve">:</w:t>
      </w:r>
    </w:p>
    <w:p w:rsidR="00000000" w:rsidDel="00000000" w:rsidP="00000000" w:rsidRDefault="00000000" w:rsidRPr="00000000" w14:paraId="000000EB">
      <w:pPr>
        <w:numPr>
          <w:ilvl w:val="2"/>
          <w:numId w:val="16"/>
        </w:numPr>
        <w:spacing w:line="360" w:lineRule="auto"/>
        <w:ind w:left="216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Possibilitar a criação de uma página de conhecimento que possibilite a recuperação de issues a partir de um filtro existente na  </w:t>
      </w:r>
      <w:r w:rsidDel="00000000" w:rsidR="00000000" w:rsidRPr="00000000">
        <w:rPr>
          <w:rFonts w:ascii="Calibri" w:cs="Calibri" w:eastAsia="Calibri" w:hAnsi="Calibri"/>
          <w:b w:val="1"/>
          <w:sz w:val="28"/>
          <w:szCs w:val="28"/>
          <w:rtl w:val="0"/>
        </w:rPr>
        <w:t xml:space="preserve">ferramenta de gerenciamento ágil de projetos</w:t>
      </w:r>
      <w:r w:rsidDel="00000000" w:rsidR="00000000" w:rsidRPr="00000000">
        <w:rPr>
          <w:rFonts w:ascii="Calibri" w:cs="Calibri" w:eastAsia="Calibri" w:hAnsi="Calibri"/>
          <w:sz w:val="28"/>
          <w:szCs w:val="28"/>
          <w:rtl w:val="0"/>
        </w:rPr>
        <w:t xml:space="preserve">;</w:t>
      </w:r>
    </w:p>
    <w:p w:rsidR="00000000" w:rsidDel="00000000" w:rsidP="00000000" w:rsidRDefault="00000000" w:rsidRPr="00000000" w14:paraId="000000EC">
      <w:pPr>
        <w:numPr>
          <w:ilvl w:val="2"/>
          <w:numId w:val="16"/>
        </w:numPr>
        <w:spacing w:line="360" w:lineRule="auto"/>
        <w:ind w:left="216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Exibir o status atualizado de uma issue na  </w:t>
      </w:r>
      <w:r w:rsidDel="00000000" w:rsidR="00000000" w:rsidRPr="00000000">
        <w:rPr>
          <w:rFonts w:ascii="Calibri" w:cs="Calibri" w:eastAsia="Calibri" w:hAnsi="Calibri"/>
          <w:b w:val="1"/>
          <w:sz w:val="28"/>
          <w:szCs w:val="28"/>
          <w:rtl w:val="0"/>
        </w:rPr>
        <w:t xml:space="preserve">ferramenta de gerenciamento ágil de projetos</w:t>
      </w:r>
      <w:r w:rsidDel="00000000" w:rsidR="00000000" w:rsidRPr="00000000">
        <w:rPr>
          <w:rFonts w:ascii="Calibri" w:cs="Calibri" w:eastAsia="Calibri" w:hAnsi="Calibri"/>
          <w:sz w:val="28"/>
          <w:szCs w:val="28"/>
          <w:rtl w:val="0"/>
        </w:rPr>
        <w:t xml:space="preserve"> quando ela for referenciada em uma página de conhecimento;</w:t>
      </w:r>
    </w:p>
    <w:p w:rsidR="00000000" w:rsidDel="00000000" w:rsidP="00000000" w:rsidRDefault="00000000" w:rsidRPr="00000000" w14:paraId="000000ED">
      <w:pPr>
        <w:numPr>
          <w:ilvl w:val="2"/>
          <w:numId w:val="16"/>
        </w:numPr>
        <w:spacing w:line="360" w:lineRule="auto"/>
        <w:ind w:left="216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Caso exista uma página de conhecimento associada a uma tarefa na  </w:t>
      </w:r>
      <w:r w:rsidDel="00000000" w:rsidR="00000000" w:rsidRPr="00000000">
        <w:rPr>
          <w:rFonts w:ascii="Calibri" w:cs="Calibri" w:eastAsia="Calibri" w:hAnsi="Calibri"/>
          <w:b w:val="1"/>
          <w:sz w:val="28"/>
          <w:szCs w:val="28"/>
          <w:rtl w:val="0"/>
        </w:rPr>
        <w:t xml:space="preserve">ferramenta de gerenciamento ágil de projetos</w:t>
      </w:r>
      <w:r w:rsidDel="00000000" w:rsidR="00000000" w:rsidRPr="00000000">
        <w:rPr>
          <w:rFonts w:ascii="Calibri" w:cs="Calibri" w:eastAsia="Calibri" w:hAnsi="Calibri"/>
          <w:sz w:val="28"/>
          <w:szCs w:val="28"/>
          <w:rtl w:val="0"/>
        </w:rPr>
        <w:t xml:space="preserve">, exibir nesta um link para a página de conhecimento;</w:t>
      </w:r>
    </w:p>
    <w:p w:rsidR="00000000" w:rsidDel="00000000" w:rsidP="00000000" w:rsidRDefault="00000000" w:rsidRPr="00000000" w14:paraId="000000EE">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Integração entre a  </w:t>
      </w:r>
      <w:r w:rsidDel="00000000" w:rsidR="00000000" w:rsidRPr="00000000">
        <w:rPr>
          <w:rFonts w:ascii="Calibri" w:cs="Calibri" w:eastAsia="Calibri" w:hAnsi="Calibri"/>
          <w:b w:val="1"/>
          <w:sz w:val="28"/>
          <w:szCs w:val="28"/>
          <w:rtl w:val="0"/>
        </w:rPr>
        <w:t xml:space="preserve">ferramenta de gerenciamento ágil de projetos </w:t>
      </w:r>
      <w:r w:rsidDel="00000000" w:rsidR="00000000" w:rsidRPr="00000000">
        <w:rPr>
          <w:rFonts w:ascii="Calibri" w:cs="Calibri" w:eastAsia="Calibri" w:hAnsi="Calibri"/>
          <w:sz w:val="28"/>
          <w:szCs w:val="28"/>
          <w:rtl w:val="0"/>
        </w:rPr>
        <w:t xml:space="preserve">e a</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sz w:val="28"/>
          <w:szCs w:val="28"/>
          <w:rtl w:val="0"/>
        </w:rPr>
        <w:t xml:space="preserve"> </w:t>
      </w:r>
      <w:r w:rsidDel="00000000" w:rsidR="00000000" w:rsidRPr="00000000">
        <w:rPr>
          <w:rFonts w:ascii="Calibri" w:cs="Calibri" w:eastAsia="Calibri" w:hAnsi="Calibri"/>
          <w:b w:val="1"/>
          <w:sz w:val="28"/>
          <w:szCs w:val="28"/>
          <w:rtl w:val="0"/>
        </w:rPr>
        <w:t xml:space="preserve">ferramenta especializada na gerenciamento de serviços de TIC</w:t>
      </w:r>
      <w:r w:rsidDel="00000000" w:rsidR="00000000" w:rsidRPr="00000000">
        <w:rPr>
          <w:rFonts w:ascii="Calibri" w:cs="Calibri" w:eastAsia="Calibri" w:hAnsi="Calibri"/>
          <w:sz w:val="28"/>
          <w:szCs w:val="28"/>
          <w:rtl w:val="0"/>
        </w:rPr>
        <w:t xml:space="preserve">:</w:t>
      </w:r>
    </w:p>
    <w:p w:rsidR="00000000" w:rsidDel="00000000" w:rsidP="00000000" w:rsidRDefault="00000000" w:rsidRPr="00000000" w14:paraId="000000EF">
      <w:pPr>
        <w:numPr>
          <w:ilvl w:val="2"/>
          <w:numId w:val="16"/>
        </w:numPr>
        <w:spacing w:line="360" w:lineRule="auto"/>
        <w:ind w:left="216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Possibilitar a abertura de tarefas na  </w:t>
      </w:r>
      <w:r w:rsidDel="00000000" w:rsidR="00000000" w:rsidRPr="00000000">
        <w:rPr>
          <w:rFonts w:ascii="Calibri" w:cs="Calibri" w:eastAsia="Calibri" w:hAnsi="Calibri"/>
          <w:b w:val="1"/>
          <w:sz w:val="28"/>
          <w:szCs w:val="28"/>
          <w:rtl w:val="0"/>
        </w:rPr>
        <w:t xml:space="preserve">ferramenta de gerenciamento ágil de projetos </w:t>
      </w:r>
      <w:r w:rsidDel="00000000" w:rsidR="00000000" w:rsidRPr="00000000">
        <w:rPr>
          <w:rFonts w:ascii="Calibri" w:cs="Calibri" w:eastAsia="Calibri" w:hAnsi="Calibri"/>
          <w:sz w:val="28"/>
          <w:szCs w:val="28"/>
          <w:rtl w:val="0"/>
        </w:rPr>
        <w:t xml:space="preserve">a partir de chamados e incidentes abertos na</w:t>
      </w:r>
      <w:r w:rsidDel="00000000" w:rsidR="00000000" w:rsidRPr="00000000">
        <w:rPr>
          <w:rFonts w:ascii="Calibri" w:cs="Calibri" w:eastAsia="Calibri" w:hAnsi="Calibri"/>
          <w:b w:val="1"/>
          <w:sz w:val="28"/>
          <w:szCs w:val="28"/>
          <w:rtl w:val="0"/>
        </w:rPr>
        <w:t xml:space="preserve"> ferramenta especializada na gerenciamento de serviços de TIC ;</w:t>
      </w:r>
      <w:r w:rsidDel="00000000" w:rsidR="00000000" w:rsidRPr="00000000">
        <w:rPr>
          <w:rtl w:val="0"/>
        </w:rPr>
      </w:r>
    </w:p>
    <w:p w:rsidR="00000000" w:rsidDel="00000000" w:rsidP="00000000" w:rsidRDefault="00000000" w:rsidRPr="00000000" w14:paraId="000000F0">
      <w:pPr>
        <w:numPr>
          <w:ilvl w:val="2"/>
          <w:numId w:val="16"/>
        </w:numPr>
        <w:spacing w:line="360" w:lineRule="auto"/>
        <w:ind w:left="216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Quando do encerramento das tarefas na  </w:t>
      </w:r>
      <w:r w:rsidDel="00000000" w:rsidR="00000000" w:rsidRPr="00000000">
        <w:rPr>
          <w:rFonts w:ascii="Calibri" w:cs="Calibri" w:eastAsia="Calibri" w:hAnsi="Calibri"/>
          <w:b w:val="1"/>
          <w:sz w:val="28"/>
          <w:szCs w:val="28"/>
          <w:rtl w:val="0"/>
        </w:rPr>
        <w:t xml:space="preserve">ferramenta de gerenciamento ágil de projetos, </w:t>
      </w:r>
      <w:r w:rsidDel="00000000" w:rsidR="00000000" w:rsidRPr="00000000">
        <w:rPr>
          <w:rFonts w:ascii="Calibri" w:cs="Calibri" w:eastAsia="Calibri" w:hAnsi="Calibri"/>
          <w:sz w:val="28"/>
          <w:szCs w:val="28"/>
          <w:rtl w:val="0"/>
        </w:rPr>
        <w:t xml:space="preserve">informar automaticamente no histórico do incidente/requisição correlacionando.</w:t>
      </w:r>
    </w:p>
    <w:p w:rsidR="00000000" w:rsidDel="00000000" w:rsidP="00000000" w:rsidRDefault="00000000" w:rsidRPr="00000000" w14:paraId="000000F1">
      <w:pPr>
        <w:numPr>
          <w:ilvl w:val="0"/>
          <w:numId w:val="16"/>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Toda solução deve ser fornecida na modalidade SaaS (Software as a Service)/Cloud, com pelo menos os seguintes requisitos:</w:t>
      </w:r>
    </w:p>
    <w:p w:rsidR="00000000" w:rsidDel="00000000" w:rsidP="00000000" w:rsidRDefault="00000000" w:rsidRPr="00000000" w14:paraId="000000F2">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Armazenamento de arquivos ilimitado.</w:t>
      </w:r>
    </w:p>
    <w:p w:rsidR="00000000" w:rsidDel="00000000" w:rsidP="00000000" w:rsidRDefault="00000000" w:rsidRPr="00000000" w14:paraId="000000F3">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Suporte do fabricante 24/7 pelo menos para problemas críticos. Para os demais problemas, o suporte técnico poderá ser realizado no horário comercial do fabricante. Todos os chamados poderão ser atendidos via portal de suporte, desde que atendidos os ANS informados.</w:t>
      </w:r>
    </w:p>
    <w:p w:rsidR="00000000" w:rsidDel="00000000" w:rsidP="00000000" w:rsidRDefault="00000000" w:rsidRPr="00000000" w14:paraId="000000F4">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Disponibilidade do serviço de 99,9%.</w:t>
      </w:r>
    </w:p>
    <w:p w:rsidR="00000000" w:rsidDel="00000000" w:rsidP="00000000" w:rsidRDefault="00000000" w:rsidRPr="00000000" w14:paraId="000000F5">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Notificações/alertas por email e SMS.</w:t>
      </w:r>
    </w:p>
    <w:p w:rsidR="00000000" w:rsidDel="00000000" w:rsidP="00000000" w:rsidRDefault="00000000" w:rsidRPr="00000000" w14:paraId="000000F6">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Fornecer recursos de automação e templates para criação de incidentes e problemas.</w:t>
      </w:r>
    </w:p>
    <w:p w:rsidR="00000000" w:rsidDel="00000000" w:rsidP="00000000" w:rsidRDefault="00000000" w:rsidRPr="00000000" w14:paraId="000000F7">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Capacidade de integração para monitoramento passivo de sistemas de terceiros (ex: zabbix).</w:t>
      </w:r>
    </w:p>
    <w:p w:rsidR="00000000" w:rsidDel="00000000" w:rsidP="00000000" w:rsidRDefault="00000000" w:rsidRPr="00000000" w14:paraId="000000F8">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Fornecer APIs para integrações com ferramentas de mercado;</w:t>
      </w:r>
    </w:p>
    <w:p w:rsidR="00000000" w:rsidDel="00000000" w:rsidP="00000000" w:rsidRDefault="00000000" w:rsidRPr="00000000" w14:paraId="000000F9">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Possuir aplicativo disponível nas plataformas IOS e Android, possibilitando a utilização da ferramenta através de dispositivos móveis.</w:t>
      </w:r>
    </w:p>
    <w:p w:rsidR="00000000" w:rsidDel="00000000" w:rsidP="00000000" w:rsidRDefault="00000000" w:rsidRPr="00000000" w14:paraId="000000FA">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Integração completa com RESTful API;</w:t>
      </w:r>
    </w:p>
    <w:p w:rsidR="00000000" w:rsidDel="00000000" w:rsidP="00000000" w:rsidRDefault="00000000" w:rsidRPr="00000000" w14:paraId="000000FB">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interface gráfica da ferramenta deverá ser 100% Web;</w:t>
      </w:r>
    </w:p>
    <w:p w:rsidR="00000000" w:rsidDel="00000000" w:rsidP="00000000" w:rsidRDefault="00000000" w:rsidRPr="00000000" w14:paraId="000000FC">
      <w:pPr>
        <w:numPr>
          <w:ilvl w:val="1"/>
          <w:numId w:val="16"/>
        </w:numPr>
        <w:spacing w:line="360" w:lineRule="auto"/>
        <w:ind w:left="144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Suporte a língua portuguesa (pt_BR);</w:t>
      </w:r>
    </w:p>
    <w:p w:rsidR="00000000" w:rsidDel="00000000" w:rsidP="00000000" w:rsidRDefault="00000000" w:rsidRPr="00000000" w14:paraId="000000FD">
      <w:pPr>
        <w:spacing w:line="360" w:lineRule="auto"/>
        <w:jc w:val="both"/>
        <w:rPr>
          <w:rFonts w:ascii="Calibri" w:cs="Calibri" w:eastAsia="Calibri" w:hAnsi="Calibri"/>
          <w:color w:val="38761d"/>
          <w:sz w:val="28"/>
          <w:szCs w:val="28"/>
        </w:rPr>
      </w:pPr>
      <w:r w:rsidDel="00000000" w:rsidR="00000000" w:rsidRPr="00000000">
        <w:rPr>
          <w:rtl w:val="0"/>
        </w:rPr>
      </w:r>
    </w:p>
    <w:p w:rsidR="00000000" w:rsidDel="00000000" w:rsidP="00000000" w:rsidRDefault="00000000" w:rsidRPr="00000000" w14:paraId="000000FE">
      <w:pPr>
        <w:spacing w:line="360" w:lineRule="auto"/>
        <w:jc w:val="both"/>
        <w:rPr>
          <w:rFonts w:ascii="Calibri" w:cs="Calibri" w:eastAsia="Calibri" w:hAnsi="Calibri"/>
          <w:color w:val="bf9000"/>
          <w:sz w:val="28"/>
          <w:szCs w:val="28"/>
        </w:rPr>
      </w:pPr>
      <w:r w:rsidDel="00000000" w:rsidR="00000000" w:rsidRPr="00000000">
        <w:rPr>
          <w:rFonts w:ascii="Calibri" w:cs="Calibri" w:eastAsia="Calibri" w:hAnsi="Calibri"/>
          <w:b w:val="1"/>
          <w:color w:val="bf9000"/>
          <w:sz w:val="28"/>
          <w:szCs w:val="28"/>
          <w:rtl w:val="0"/>
        </w:rPr>
        <w:t xml:space="preserve">Requisitos temporais:</w:t>
      </w:r>
      <w:r w:rsidDel="00000000" w:rsidR="00000000" w:rsidRPr="00000000">
        <w:rPr>
          <w:rtl w:val="0"/>
        </w:rPr>
      </w:r>
    </w:p>
    <w:p w:rsidR="00000000" w:rsidDel="00000000" w:rsidP="00000000" w:rsidRDefault="00000000" w:rsidRPr="00000000" w14:paraId="000000FF">
      <w:pPr>
        <w:spacing w:line="360" w:lineRule="auto"/>
        <w:jc w:val="both"/>
        <w:rPr>
          <w:rFonts w:ascii="Calibri" w:cs="Calibri" w:eastAsia="Calibri" w:hAnsi="Calibri"/>
          <w:color w:val="bf9000"/>
          <w:sz w:val="28"/>
          <w:szCs w:val="28"/>
        </w:rPr>
      </w:pPr>
      <w:r w:rsidDel="00000000" w:rsidR="00000000" w:rsidRPr="00000000">
        <w:rPr>
          <w:rFonts w:ascii="Calibri" w:cs="Calibri" w:eastAsia="Calibri" w:hAnsi="Calibri"/>
          <w:color w:val="bf9000"/>
          <w:sz w:val="28"/>
          <w:szCs w:val="28"/>
          <w:rtl w:val="0"/>
        </w:rPr>
        <w:t xml:space="preserve">Prazo de entrega da solução incluindo serviços de migração e configuração: 85 (oitenta e cinco) dias corridos contados a partir da assinatura do contrato;</w:t>
      </w:r>
    </w:p>
    <w:p w:rsidR="00000000" w:rsidDel="00000000" w:rsidP="00000000" w:rsidRDefault="00000000" w:rsidRPr="00000000" w14:paraId="00000100">
      <w:pPr>
        <w:spacing w:line="360" w:lineRule="auto"/>
        <w:jc w:val="both"/>
        <w:rPr>
          <w:rFonts w:ascii="Calibri" w:cs="Calibri" w:eastAsia="Calibri" w:hAnsi="Calibri"/>
          <w:color w:val="bf9000"/>
          <w:sz w:val="28"/>
          <w:szCs w:val="28"/>
        </w:rPr>
      </w:pPr>
      <w:r w:rsidDel="00000000" w:rsidR="00000000" w:rsidRPr="00000000">
        <w:rPr>
          <w:rtl w:val="0"/>
        </w:rPr>
      </w:r>
    </w:p>
    <w:p w:rsidR="00000000" w:rsidDel="00000000" w:rsidP="00000000" w:rsidRDefault="00000000" w:rsidRPr="00000000" w14:paraId="00000101">
      <w:pPr>
        <w:spacing w:line="360" w:lineRule="auto"/>
        <w:jc w:val="both"/>
        <w:rPr>
          <w:rFonts w:ascii="Calibri" w:cs="Calibri" w:eastAsia="Calibri" w:hAnsi="Calibri"/>
          <w:color w:val="bf9000"/>
          <w:sz w:val="28"/>
          <w:szCs w:val="28"/>
        </w:rPr>
      </w:pPr>
      <w:r w:rsidDel="00000000" w:rsidR="00000000" w:rsidRPr="00000000">
        <w:rPr>
          <w:rFonts w:ascii="Calibri" w:cs="Calibri" w:eastAsia="Calibri" w:hAnsi="Calibri"/>
          <w:b w:val="1"/>
          <w:color w:val="bf9000"/>
          <w:sz w:val="28"/>
          <w:szCs w:val="28"/>
          <w:rtl w:val="0"/>
        </w:rPr>
        <w:t xml:space="preserve">Requisitos da Garantia e do suporte/manutenção:</w:t>
      </w:r>
      <w:r w:rsidDel="00000000" w:rsidR="00000000" w:rsidRPr="00000000">
        <w:rPr>
          <w:rtl w:val="0"/>
        </w:rPr>
      </w:r>
    </w:p>
    <w:p w:rsidR="00000000" w:rsidDel="00000000" w:rsidP="00000000" w:rsidRDefault="00000000" w:rsidRPr="00000000" w14:paraId="00000102">
      <w:pPr>
        <w:spacing w:line="360" w:lineRule="auto"/>
        <w:jc w:val="both"/>
        <w:rPr>
          <w:rFonts w:ascii="Calibri" w:cs="Calibri" w:eastAsia="Calibri" w:hAnsi="Calibri"/>
          <w:color w:val="bf9000"/>
          <w:sz w:val="28"/>
          <w:szCs w:val="28"/>
        </w:rPr>
      </w:pPr>
      <w:r w:rsidDel="00000000" w:rsidR="00000000" w:rsidRPr="00000000">
        <w:rPr>
          <w:rFonts w:ascii="Calibri" w:cs="Calibri" w:eastAsia="Calibri" w:hAnsi="Calibri"/>
          <w:color w:val="bf9000"/>
          <w:sz w:val="28"/>
          <w:szCs w:val="28"/>
          <w:rtl w:val="0"/>
        </w:rPr>
        <w:t xml:space="preserve">A Contratada deve garantir o perfeito funcionamento do produto contratado durante toda vigência do contrato mediante disponibilidade mínima mensal de 99,9%;</w:t>
      </w:r>
    </w:p>
    <w:p w:rsidR="00000000" w:rsidDel="00000000" w:rsidP="00000000" w:rsidRDefault="00000000" w:rsidRPr="00000000" w14:paraId="00000103">
      <w:pPr>
        <w:spacing w:line="360" w:lineRule="auto"/>
        <w:jc w:val="both"/>
        <w:rPr>
          <w:rFonts w:ascii="Calibri" w:cs="Calibri" w:eastAsia="Calibri" w:hAnsi="Calibri"/>
          <w:color w:val="bf9000"/>
          <w:sz w:val="28"/>
          <w:szCs w:val="28"/>
        </w:rPr>
      </w:pPr>
      <w:r w:rsidDel="00000000" w:rsidR="00000000" w:rsidRPr="00000000">
        <w:rPr>
          <w:rFonts w:ascii="Calibri" w:cs="Calibri" w:eastAsia="Calibri" w:hAnsi="Calibri"/>
          <w:color w:val="bf9000"/>
          <w:sz w:val="28"/>
          <w:szCs w:val="28"/>
          <w:rtl w:val="0"/>
        </w:rPr>
        <w:t xml:space="preserve">Considera-se a solução </w:t>
      </w:r>
      <w:r w:rsidDel="00000000" w:rsidR="00000000" w:rsidRPr="00000000">
        <w:rPr>
          <w:rFonts w:ascii="Calibri" w:cs="Calibri" w:eastAsia="Calibri" w:hAnsi="Calibri"/>
          <w:color w:val="bf9000"/>
          <w:sz w:val="28"/>
          <w:szCs w:val="28"/>
          <w:u w:val="single"/>
          <w:rtl w:val="0"/>
        </w:rPr>
        <w:t xml:space="preserve">indisponível</w:t>
      </w:r>
      <w:r w:rsidDel="00000000" w:rsidR="00000000" w:rsidRPr="00000000">
        <w:rPr>
          <w:rFonts w:ascii="Calibri" w:cs="Calibri" w:eastAsia="Calibri" w:hAnsi="Calibri"/>
          <w:color w:val="bf9000"/>
          <w:sz w:val="28"/>
          <w:szCs w:val="28"/>
          <w:rtl w:val="0"/>
        </w:rPr>
        <w:t xml:space="preserve"> quando ocorrer os seguintes problemas:</w:t>
      </w:r>
    </w:p>
    <w:p w:rsidR="00000000" w:rsidDel="00000000" w:rsidP="00000000" w:rsidRDefault="00000000" w:rsidRPr="00000000" w14:paraId="00000104">
      <w:pPr>
        <w:numPr>
          <w:ilvl w:val="0"/>
          <w:numId w:val="1"/>
        </w:numPr>
        <w:spacing w:line="360" w:lineRule="auto"/>
        <w:ind w:left="720" w:hanging="360"/>
        <w:jc w:val="both"/>
        <w:rPr>
          <w:rFonts w:ascii="Calibri" w:cs="Calibri" w:eastAsia="Calibri" w:hAnsi="Calibri"/>
          <w:color w:val="bf9000"/>
          <w:sz w:val="28"/>
          <w:szCs w:val="28"/>
          <w:u w:val="none"/>
        </w:rPr>
      </w:pPr>
      <w:r w:rsidDel="00000000" w:rsidR="00000000" w:rsidRPr="00000000">
        <w:rPr>
          <w:rFonts w:ascii="Calibri" w:cs="Calibri" w:eastAsia="Calibri" w:hAnsi="Calibri"/>
          <w:color w:val="bf9000"/>
          <w:sz w:val="28"/>
          <w:szCs w:val="28"/>
          <w:rtl w:val="0"/>
        </w:rPr>
        <w:t xml:space="preserve">O site/portal da solução estiver inativa ou fora do ar;</w:t>
      </w:r>
      <w:r w:rsidDel="00000000" w:rsidR="00000000" w:rsidRPr="00000000">
        <w:rPr>
          <w:rtl w:val="0"/>
        </w:rPr>
      </w:r>
    </w:p>
    <w:p w:rsidR="00000000" w:rsidDel="00000000" w:rsidP="00000000" w:rsidRDefault="00000000" w:rsidRPr="00000000" w14:paraId="00000105">
      <w:pPr>
        <w:numPr>
          <w:ilvl w:val="0"/>
          <w:numId w:val="1"/>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color w:val="bf9000"/>
          <w:sz w:val="28"/>
          <w:szCs w:val="28"/>
          <w:rtl w:val="0"/>
        </w:rPr>
        <w:t xml:space="preserve">O site/portal da solução impossibilitar a visualização, criação e edição de problemas e visualização de quadros na </w:t>
      </w:r>
      <w:r w:rsidDel="00000000" w:rsidR="00000000" w:rsidRPr="00000000">
        <w:rPr>
          <w:rFonts w:ascii="Calibri" w:cs="Calibri" w:eastAsia="Calibri" w:hAnsi="Calibri"/>
          <w:b w:val="1"/>
          <w:sz w:val="28"/>
          <w:szCs w:val="28"/>
          <w:rtl w:val="0"/>
        </w:rPr>
        <w:t xml:space="preserve">ferramenta de gerenciamento ágil de projetos;</w:t>
      </w:r>
      <w:r w:rsidDel="00000000" w:rsidR="00000000" w:rsidRPr="00000000">
        <w:rPr>
          <w:rFonts w:ascii="Calibri" w:cs="Calibri" w:eastAsia="Calibri" w:hAnsi="Calibri"/>
          <w:color w:val="bf9000"/>
          <w:sz w:val="28"/>
          <w:szCs w:val="28"/>
          <w:rtl w:val="0"/>
        </w:rPr>
        <w:t xml:space="preserve"> O site/portal da solução impossibilitar a visualização e edição de problemas, visualização de filas e geração de solicitações na </w:t>
      </w:r>
      <w:r w:rsidDel="00000000" w:rsidR="00000000" w:rsidRPr="00000000">
        <w:rPr>
          <w:rFonts w:ascii="Calibri" w:cs="Calibri" w:eastAsia="Calibri" w:hAnsi="Calibri"/>
          <w:b w:val="1"/>
          <w:sz w:val="28"/>
          <w:szCs w:val="28"/>
          <w:rtl w:val="0"/>
        </w:rPr>
        <w:t xml:space="preserve">ferramenta especializada na gerenciamento de serviços de TIC;</w:t>
      </w:r>
      <w:r w:rsidDel="00000000" w:rsidR="00000000" w:rsidRPr="00000000">
        <w:rPr>
          <w:rtl w:val="0"/>
        </w:rPr>
      </w:r>
    </w:p>
    <w:p w:rsidR="00000000" w:rsidDel="00000000" w:rsidP="00000000" w:rsidRDefault="00000000" w:rsidRPr="00000000" w14:paraId="00000106">
      <w:pPr>
        <w:numPr>
          <w:ilvl w:val="0"/>
          <w:numId w:val="1"/>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color w:val="bf9000"/>
          <w:sz w:val="28"/>
          <w:szCs w:val="28"/>
          <w:rtl w:val="0"/>
        </w:rPr>
        <w:t xml:space="preserve"> O site/portal da solução </w:t>
      </w:r>
      <w:r w:rsidDel="00000000" w:rsidR="00000000" w:rsidRPr="00000000">
        <w:rPr>
          <w:rFonts w:ascii="Calibri" w:cs="Calibri" w:eastAsia="Calibri" w:hAnsi="Calibri"/>
          <w:color w:val="bf9000"/>
          <w:sz w:val="28"/>
          <w:szCs w:val="28"/>
          <w:rtl w:val="0"/>
        </w:rPr>
        <w:t xml:space="preserve">impossibilitar</w:t>
      </w:r>
      <w:r w:rsidDel="00000000" w:rsidR="00000000" w:rsidRPr="00000000">
        <w:rPr>
          <w:rFonts w:ascii="Calibri" w:cs="Calibri" w:eastAsia="Calibri" w:hAnsi="Calibri"/>
          <w:color w:val="bf9000"/>
          <w:sz w:val="28"/>
          <w:szCs w:val="28"/>
          <w:rtl w:val="0"/>
        </w:rPr>
        <w:t xml:space="preserve"> a visualização, criação e edição de páginas e adição de comentários na </w:t>
      </w:r>
      <w:r w:rsidDel="00000000" w:rsidR="00000000" w:rsidRPr="00000000">
        <w:rPr>
          <w:rFonts w:ascii="Calibri" w:cs="Calibri" w:eastAsia="Calibri" w:hAnsi="Calibri"/>
          <w:b w:val="1"/>
          <w:sz w:val="28"/>
          <w:szCs w:val="28"/>
          <w:rtl w:val="0"/>
        </w:rPr>
        <w:t xml:space="preserve">ferramenta especializada na gestão de conhecimento.</w:t>
      </w:r>
      <w:r w:rsidDel="00000000" w:rsidR="00000000" w:rsidRPr="00000000">
        <w:rPr>
          <w:rtl w:val="0"/>
        </w:rPr>
      </w:r>
    </w:p>
    <w:p w:rsidR="00000000" w:rsidDel="00000000" w:rsidP="00000000" w:rsidRDefault="00000000" w:rsidRPr="00000000" w14:paraId="00000107">
      <w:pPr>
        <w:spacing w:line="360" w:lineRule="auto"/>
        <w:jc w:val="both"/>
        <w:rPr>
          <w:rFonts w:ascii="Calibri" w:cs="Calibri" w:eastAsia="Calibri" w:hAnsi="Calibri"/>
          <w:color w:val="bf9000"/>
          <w:sz w:val="28"/>
          <w:szCs w:val="28"/>
        </w:rPr>
      </w:pPr>
      <w:r w:rsidDel="00000000" w:rsidR="00000000" w:rsidRPr="00000000">
        <w:rPr>
          <w:rFonts w:ascii="Calibri" w:cs="Calibri" w:eastAsia="Calibri" w:hAnsi="Calibri"/>
          <w:color w:val="bf9000"/>
          <w:sz w:val="28"/>
          <w:szCs w:val="28"/>
          <w:rtl w:val="0"/>
        </w:rPr>
        <w:t xml:space="preserve">Para cada hora de indisponibilidade abaixo da disponibilidade mínima mensal de 99,9%, deverá ser cobrada multa de 0,5% (meio por cento) por cada hora de indisponibilidade calculada sobre o valor total dos itens referentes  as ferramentas e limitado a 1% (um por cento) do valor total do contrato. As apurações serão mensais.</w:t>
      </w:r>
    </w:p>
    <w:p w:rsidR="00000000" w:rsidDel="00000000" w:rsidP="00000000" w:rsidRDefault="00000000" w:rsidRPr="00000000" w14:paraId="00000108">
      <w:pPr>
        <w:spacing w:line="360" w:lineRule="auto"/>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09">
      <w:pPr>
        <w:spacing w:line="360" w:lineRule="auto"/>
        <w:rPr>
          <w:rFonts w:ascii="Calibri" w:cs="Calibri" w:eastAsia="Calibri" w:hAnsi="Calibri"/>
          <w:b w:val="1"/>
          <w:color w:val="741b47"/>
          <w:sz w:val="28"/>
          <w:szCs w:val="28"/>
        </w:rPr>
      </w:pPr>
      <w:r w:rsidDel="00000000" w:rsidR="00000000" w:rsidRPr="00000000">
        <w:rPr>
          <w:rFonts w:ascii="Calibri" w:cs="Calibri" w:eastAsia="Calibri" w:hAnsi="Calibri"/>
          <w:b w:val="1"/>
          <w:color w:val="741b47"/>
          <w:sz w:val="28"/>
          <w:szCs w:val="28"/>
          <w:rtl w:val="0"/>
        </w:rPr>
        <w:t xml:space="preserve">Requisitos de controle e segurança a serem possibilitados pela solução (de forma nativa ou através de plugins/módulos):</w:t>
      </w:r>
    </w:p>
    <w:p w:rsidR="00000000" w:rsidDel="00000000" w:rsidP="00000000" w:rsidRDefault="00000000" w:rsidRPr="00000000" w14:paraId="0000010A">
      <w:pPr>
        <w:numPr>
          <w:ilvl w:val="0"/>
          <w:numId w:val="12"/>
        </w:numPr>
        <w:spacing w:line="360" w:lineRule="auto"/>
        <w:ind w:left="720" w:hanging="360"/>
        <w:rPr>
          <w:rFonts w:ascii="Calibri" w:cs="Calibri" w:eastAsia="Calibri" w:hAnsi="Calibri"/>
          <w:color w:val="741b47"/>
          <w:sz w:val="28"/>
          <w:szCs w:val="28"/>
        </w:rPr>
      </w:pPr>
      <w:r w:rsidDel="00000000" w:rsidR="00000000" w:rsidRPr="00000000">
        <w:rPr>
          <w:rFonts w:ascii="Calibri" w:cs="Calibri" w:eastAsia="Calibri" w:hAnsi="Calibri"/>
          <w:color w:val="741b47"/>
          <w:sz w:val="28"/>
          <w:szCs w:val="28"/>
          <w:rtl w:val="0"/>
        </w:rPr>
        <w:t xml:space="preserve">Suportar Single Sign On (SSO).</w:t>
      </w:r>
    </w:p>
    <w:p w:rsidR="00000000" w:rsidDel="00000000" w:rsidP="00000000" w:rsidRDefault="00000000" w:rsidRPr="00000000" w14:paraId="0000010B">
      <w:pPr>
        <w:numPr>
          <w:ilvl w:val="0"/>
          <w:numId w:val="12"/>
        </w:numPr>
        <w:spacing w:line="360" w:lineRule="auto"/>
        <w:ind w:left="720" w:hanging="360"/>
        <w:rPr>
          <w:rFonts w:ascii="Calibri" w:cs="Calibri" w:eastAsia="Calibri" w:hAnsi="Calibri"/>
          <w:color w:val="741b47"/>
          <w:sz w:val="28"/>
          <w:szCs w:val="28"/>
        </w:rPr>
      </w:pPr>
      <w:r w:rsidDel="00000000" w:rsidR="00000000" w:rsidRPr="00000000">
        <w:rPr>
          <w:rFonts w:ascii="Calibri" w:cs="Calibri" w:eastAsia="Calibri" w:hAnsi="Calibri"/>
          <w:color w:val="741b47"/>
          <w:sz w:val="28"/>
          <w:szCs w:val="28"/>
          <w:rtl w:val="0"/>
        </w:rPr>
        <w:t xml:space="preserve">Prover mecanismos de autenticação multi-fator.</w:t>
      </w:r>
    </w:p>
    <w:p w:rsidR="00000000" w:rsidDel="00000000" w:rsidP="00000000" w:rsidRDefault="00000000" w:rsidRPr="00000000" w14:paraId="0000010C">
      <w:pPr>
        <w:numPr>
          <w:ilvl w:val="0"/>
          <w:numId w:val="12"/>
        </w:numPr>
        <w:spacing w:line="360" w:lineRule="auto"/>
        <w:ind w:left="720" w:hanging="360"/>
        <w:rPr>
          <w:rFonts w:ascii="Calibri" w:cs="Calibri" w:eastAsia="Calibri" w:hAnsi="Calibri"/>
          <w:color w:val="741b47"/>
          <w:sz w:val="28"/>
          <w:szCs w:val="28"/>
        </w:rPr>
      </w:pPr>
      <w:r w:rsidDel="00000000" w:rsidR="00000000" w:rsidRPr="00000000">
        <w:rPr>
          <w:rFonts w:ascii="Calibri" w:cs="Calibri" w:eastAsia="Calibri" w:hAnsi="Calibri"/>
          <w:color w:val="741b47"/>
          <w:sz w:val="28"/>
          <w:szCs w:val="28"/>
          <w:rtl w:val="0"/>
        </w:rPr>
        <w:t xml:space="preserve">Registrar e manter registros de auditoria (logs) por pelo menos por 180 dias;</w:t>
      </w:r>
    </w:p>
    <w:p w:rsidR="00000000" w:rsidDel="00000000" w:rsidP="00000000" w:rsidRDefault="00000000" w:rsidRPr="00000000" w14:paraId="0000010D">
      <w:pPr>
        <w:numPr>
          <w:ilvl w:val="0"/>
          <w:numId w:val="12"/>
        </w:numPr>
        <w:spacing w:line="360" w:lineRule="auto"/>
        <w:ind w:left="720" w:hanging="360"/>
        <w:rPr>
          <w:rFonts w:ascii="Calibri" w:cs="Calibri" w:eastAsia="Calibri" w:hAnsi="Calibri"/>
          <w:color w:val="741b47"/>
          <w:sz w:val="28"/>
          <w:szCs w:val="28"/>
        </w:rPr>
      </w:pPr>
      <w:r w:rsidDel="00000000" w:rsidR="00000000" w:rsidRPr="00000000">
        <w:rPr>
          <w:rFonts w:ascii="Calibri" w:cs="Calibri" w:eastAsia="Calibri" w:hAnsi="Calibri"/>
          <w:color w:val="741b47"/>
          <w:sz w:val="28"/>
          <w:szCs w:val="28"/>
          <w:highlight w:val="white"/>
          <w:rtl w:val="0"/>
        </w:rPr>
        <w:t xml:space="preserve">Prover manual e meios de acesso à equipe de segurança do TRT7 para acessar e utilizar os registros de auditoria; </w:t>
      </w:r>
      <w:r w:rsidDel="00000000" w:rsidR="00000000" w:rsidRPr="00000000">
        <w:rPr>
          <w:rtl w:val="0"/>
        </w:rPr>
      </w:r>
    </w:p>
    <w:p w:rsidR="00000000" w:rsidDel="00000000" w:rsidP="00000000" w:rsidRDefault="00000000" w:rsidRPr="00000000" w14:paraId="0000010E">
      <w:pPr>
        <w:numPr>
          <w:ilvl w:val="0"/>
          <w:numId w:val="12"/>
        </w:numPr>
        <w:spacing w:line="360" w:lineRule="auto"/>
        <w:ind w:left="720" w:hanging="360"/>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Implementar criptografia em trânsito (TRT7 x Cloud);</w:t>
      </w:r>
    </w:p>
    <w:p w:rsidR="00000000" w:rsidDel="00000000" w:rsidP="00000000" w:rsidRDefault="00000000" w:rsidRPr="00000000" w14:paraId="0000010F">
      <w:pPr>
        <w:numPr>
          <w:ilvl w:val="0"/>
          <w:numId w:val="12"/>
        </w:numPr>
        <w:spacing w:line="360" w:lineRule="auto"/>
        <w:ind w:left="720" w:hanging="360"/>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Implementar criptografia sobre os dados armazenados na Cloud;</w:t>
      </w:r>
    </w:p>
    <w:p w:rsidR="00000000" w:rsidDel="00000000" w:rsidP="00000000" w:rsidRDefault="00000000" w:rsidRPr="00000000" w14:paraId="00000110">
      <w:pPr>
        <w:numPr>
          <w:ilvl w:val="0"/>
          <w:numId w:val="12"/>
        </w:numPr>
        <w:spacing w:line="360" w:lineRule="auto"/>
        <w:ind w:left="720" w:hanging="360"/>
        <w:jc w:val="both"/>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Utilizar um padrão de encriptação seguro, usando padrão internacional reconhecidamente aceito;</w:t>
      </w:r>
    </w:p>
    <w:p w:rsidR="00000000" w:rsidDel="00000000" w:rsidP="00000000" w:rsidRDefault="00000000" w:rsidRPr="00000000" w14:paraId="00000111">
      <w:pPr>
        <w:numPr>
          <w:ilvl w:val="0"/>
          <w:numId w:val="12"/>
        </w:numPr>
        <w:spacing w:line="360" w:lineRule="auto"/>
        <w:ind w:left="720" w:hanging="360"/>
        <w:jc w:val="both"/>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A contratada deverá garantir que o ambiente contratado seja protegido de usuários externos do serviço em nuvem e de pessoas não autorizadas e implementar controles de segurança da informação de forma a propiciar o isolamento adequado dos recursos utilizados;</w:t>
      </w:r>
    </w:p>
    <w:p w:rsidR="00000000" w:rsidDel="00000000" w:rsidP="00000000" w:rsidRDefault="00000000" w:rsidRPr="00000000" w14:paraId="00000112">
      <w:pPr>
        <w:numPr>
          <w:ilvl w:val="0"/>
          <w:numId w:val="12"/>
        </w:numPr>
        <w:spacing w:line="360" w:lineRule="auto"/>
        <w:ind w:left="720" w:hanging="360"/>
        <w:jc w:val="both"/>
        <w:rPr>
          <w:rFonts w:ascii="Arial" w:cs="Arial" w:eastAsia="Arial" w:hAnsi="Arial"/>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Comprovar estar em conformidade com os padrões de segurança de nuvem, por meio de auditoria anual </w:t>
      </w:r>
      <w:r w:rsidDel="00000000" w:rsidR="00000000" w:rsidRPr="00000000">
        <w:rPr>
          <w:rFonts w:ascii="Calibri" w:cs="Calibri" w:eastAsia="Calibri" w:hAnsi="Calibri"/>
          <w:b w:val="1"/>
          <w:color w:val="741b47"/>
          <w:sz w:val="28"/>
          <w:szCs w:val="28"/>
          <w:highlight w:val="white"/>
          <w:rtl w:val="0"/>
        </w:rPr>
        <w:t xml:space="preserve">Service and Organization Controls 2 (SOC 2)</w:t>
      </w:r>
      <w:r w:rsidDel="00000000" w:rsidR="00000000" w:rsidRPr="00000000">
        <w:rPr>
          <w:rFonts w:ascii="Calibri" w:cs="Calibri" w:eastAsia="Calibri" w:hAnsi="Calibri"/>
          <w:color w:val="741b47"/>
          <w:sz w:val="28"/>
          <w:szCs w:val="28"/>
          <w:highlight w:val="white"/>
          <w:rtl w:val="0"/>
        </w:rPr>
        <w:t xml:space="preserve">; </w:t>
      </w:r>
      <w:r w:rsidDel="00000000" w:rsidR="00000000" w:rsidRPr="00000000">
        <w:rPr>
          <w:rtl w:val="0"/>
        </w:rPr>
      </w:r>
    </w:p>
    <w:p w:rsidR="00000000" w:rsidDel="00000000" w:rsidP="00000000" w:rsidRDefault="00000000" w:rsidRPr="00000000" w14:paraId="00000113">
      <w:pPr>
        <w:numPr>
          <w:ilvl w:val="0"/>
          <w:numId w:val="12"/>
        </w:numPr>
        <w:spacing w:line="360" w:lineRule="auto"/>
        <w:ind w:left="720" w:hanging="360"/>
        <w:jc w:val="both"/>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A contratada deverá possuir documentação e comunicar seus recursos, papéis e responsabilidades de segurança da informação para o uso de seus serviços em nuvem;</w:t>
      </w:r>
    </w:p>
    <w:p w:rsidR="00000000" w:rsidDel="00000000" w:rsidP="00000000" w:rsidRDefault="00000000" w:rsidRPr="00000000" w14:paraId="00000114">
      <w:pPr>
        <w:numPr>
          <w:ilvl w:val="0"/>
          <w:numId w:val="12"/>
        </w:numPr>
        <w:spacing w:line="360" w:lineRule="auto"/>
        <w:ind w:left="720" w:hanging="360"/>
        <w:jc w:val="both"/>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Contratada deverá assinar termo de confidencialidade que impeça de usar, transferir e liberar dados, sistemas, processos e informações TRT7 para empresas nacionais, transnacionais, estrangeiras, países e governos estrangeiros;</w:t>
      </w:r>
    </w:p>
    <w:p w:rsidR="00000000" w:rsidDel="00000000" w:rsidP="00000000" w:rsidRDefault="00000000" w:rsidRPr="00000000" w14:paraId="00000115">
      <w:pPr>
        <w:numPr>
          <w:ilvl w:val="0"/>
          <w:numId w:val="12"/>
        </w:numPr>
        <w:spacing w:line="360" w:lineRule="auto"/>
        <w:ind w:left="720" w:hanging="360"/>
        <w:jc w:val="both"/>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Todas as informações tratadas durante o período contratado, incluídas eventuais cópias disponíveis, tais como </w:t>
      </w:r>
      <w:r w:rsidDel="00000000" w:rsidR="00000000" w:rsidRPr="00000000">
        <w:rPr>
          <w:rFonts w:ascii="Calibri" w:cs="Calibri" w:eastAsia="Calibri" w:hAnsi="Calibri"/>
          <w:b w:val="1"/>
          <w:color w:val="741b47"/>
          <w:sz w:val="28"/>
          <w:szCs w:val="28"/>
          <w:highlight w:val="white"/>
          <w:rtl w:val="0"/>
        </w:rPr>
        <w:t xml:space="preserve">backups </w:t>
      </w:r>
      <w:r w:rsidDel="00000000" w:rsidR="00000000" w:rsidRPr="00000000">
        <w:rPr>
          <w:rFonts w:ascii="Calibri" w:cs="Calibri" w:eastAsia="Calibri" w:hAnsi="Calibri"/>
          <w:color w:val="741b47"/>
          <w:sz w:val="28"/>
          <w:szCs w:val="28"/>
          <w:highlight w:val="white"/>
          <w:rtl w:val="0"/>
        </w:rPr>
        <w:t xml:space="preserve">de segurança, são de propriedade exclusiva do TRT7;</w:t>
      </w:r>
      <w:r w:rsidDel="00000000" w:rsidR="00000000" w:rsidRPr="00000000">
        <w:rPr>
          <w:rtl w:val="0"/>
        </w:rPr>
      </w:r>
    </w:p>
    <w:p w:rsidR="00000000" w:rsidDel="00000000" w:rsidP="00000000" w:rsidRDefault="00000000" w:rsidRPr="00000000" w14:paraId="00000116">
      <w:pPr>
        <w:numPr>
          <w:ilvl w:val="0"/>
          <w:numId w:val="12"/>
        </w:numPr>
        <w:spacing w:line="360" w:lineRule="auto"/>
        <w:ind w:left="720" w:hanging="360"/>
        <w:jc w:val="both"/>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É vedado à Contratada o uso de informações do TRT7 para propaganda, otimização de mecanismos de inteligência artificial ou qualquer uso secundário não-autorizado;</w:t>
      </w:r>
    </w:p>
    <w:p w:rsidR="00000000" w:rsidDel="00000000" w:rsidP="00000000" w:rsidRDefault="00000000" w:rsidRPr="00000000" w14:paraId="00000117">
      <w:pPr>
        <w:numPr>
          <w:ilvl w:val="0"/>
          <w:numId w:val="12"/>
        </w:numPr>
        <w:spacing w:line="360" w:lineRule="auto"/>
        <w:ind w:left="720" w:hanging="360"/>
        <w:jc w:val="both"/>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A contratada obriga-se à devolução integral dos dados, informações e sistemas sob custódia ao TRT ao término do contrato;</w:t>
      </w:r>
    </w:p>
    <w:p w:rsidR="00000000" w:rsidDel="00000000" w:rsidP="00000000" w:rsidRDefault="00000000" w:rsidRPr="00000000" w14:paraId="00000118">
      <w:pPr>
        <w:numPr>
          <w:ilvl w:val="0"/>
          <w:numId w:val="12"/>
        </w:numPr>
        <w:spacing w:line="360" w:lineRule="auto"/>
        <w:ind w:left="720" w:hanging="360"/>
        <w:jc w:val="both"/>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A contratada obriga-se a eliminar (após devolução), ao término do contrato, qualquer dado, informação ou sistema do TRT7 sob sua custódia, observada a legislação que trata da obrigatoriedade de retenção de dados; </w:t>
      </w:r>
    </w:p>
    <w:p w:rsidR="00000000" w:rsidDel="00000000" w:rsidP="00000000" w:rsidRDefault="00000000" w:rsidRPr="00000000" w14:paraId="00000119">
      <w:pPr>
        <w:numPr>
          <w:ilvl w:val="0"/>
          <w:numId w:val="12"/>
        </w:numPr>
        <w:shd w:fill="ffffff" w:val="clear"/>
        <w:spacing w:after="0" w:line="360" w:lineRule="auto"/>
        <w:ind w:left="720" w:hanging="360"/>
        <w:jc w:val="both"/>
        <w:rPr>
          <w:rFonts w:ascii="Calibri" w:cs="Calibri" w:eastAsia="Calibri" w:hAnsi="Calibri"/>
          <w:color w:val="741b47"/>
          <w:sz w:val="28"/>
          <w:szCs w:val="28"/>
          <w:highlight w:val="white"/>
        </w:rPr>
      </w:pPr>
      <w:r w:rsidDel="00000000" w:rsidR="00000000" w:rsidRPr="00000000">
        <w:rPr>
          <w:rFonts w:ascii="Calibri" w:cs="Calibri" w:eastAsia="Calibri" w:hAnsi="Calibri"/>
          <w:color w:val="741b47"/>
          <w:sz w:val="28"/>
          <w:szCs w:val="28"/>
          <w:highlight w:val="white"/>
          <w:rtl w:val="0"/>
        </w:rPr>
        <w:t xml:space="preserve">Notificar, imediatamente, ao TRT7 incidente cibernético contra os serviços ou dados sob sua custódia;</w:t>
      </w:r>
    </w:p>
    <w:p w:rsidR="00000000" w:rsidDel="00000000" w:rsidP="00000000" w:rsidRDefault="00000000" w:rsidRPr="00000000" w14:paraId="0000011A">
      <w:pPr>
        <w:numPr>
          <w:ilvl w:val="0"/>
          <w:numId w:val="12"/>
        </w:numPr>
        <w:spacing w:line="360" w:lineRule="auto"/>
        <w:ind w:left="720" w:hanging="360"/>
        <w:rPr>
          <w:rFonts w:ascii="Calibri" w:cs="Calibri" w:eastAsia="Calibri" w:hAnsi="Calibri"/>
          <w:color w:val="741b47"/>
          <w:sz w:val="28"/>
          <w:szCs w:val="28"/>
        </w:rPr>
      </w:pPr>
      <w:r w:rsidDel="00000000" w:rsidR="00000000" w:rsidRPr="00000000">
        <w:rPr>
          <w:rFonts w:ascii="Calibri" w:cs="Calibri" w:eastAsia="Calibri" w:hAnsi="Calibri"/>
          <w:color w:val="741b47"/>
          <w:sz w:val="28"/>
          <w:szCs w:val="28"/>
          <w:rtl w:val="0"/>
        </w:rPr>
        <w:t xml:space="preserve">Sincronização com Active Directory.</w:t>
      </w:r>
    </w:p>
    <w:p w:rsidR="00000000" w:rsidDel="00000000" w:rsidP="00000000" w:rsidRDefault="00000000" w:rsidRPr="00000000" w14:paraId="0000011B">
      <w:pPr>
        <w:numPr>
          <w:ilvl w:val="0"/>
          <w:numId w:val="12"/>
        </w:numPr>
        <w:spacing w:line="360" w:lineRule="auto"/>
        <w:ind w:left="720" w:hanging="360"/>
        <w:jc w:val="both"/>
        <w:rPr>
          <w:rFonts w:ascii="Calibri" w:cs="Calibri" w:eastAsia="Calibri" w:hAnsi="Calibri"/>
          <w:color w:val="741b47"/>
          <w:sz w:val="28"/>
          <w:szCs w:val="28"/>
        </w:rPr>
      </w:pPr>
      <w:r w:rsidDel="00000000" w:rsidR="00000000" w:rsidRPr="00000000">
        <w:rPr>
          <w:rFonts w:ascii="Calibri" w:cs="Calibri" w:eastAsia="Calibri" w:hAnsi="Calibri"/>
          <w:color w:val="741b47"/>
          <w:sz w:val="28"/>
          <w:szCs w:val="28"/>
          <w:rtl w:val="0"/>
        </w:rPr>
        <w:t xml:space="preserve">Integração com LDAP para autenticação de usuários;</w:t>
      </w:r>
    </w:p>
    <w:p w:rsidR="00000000" w:rsidDel="00000000" w:rsidP="00000000" w:rsidRDefault="00000000" w:rsidRPr="00000000" w14:paraId="0000011C">
      <w:pPr>
        <w:numPr>
          <w:ilvl w:val="0"/>
          <w:numId w:val="12"/>
        </w:numPr>
        <w:spacing w:line="360" w:lineRule="auto"/>
        <w:ind w:left="720" w:hanging="360"/>
        <w:rPr>
          <w:rFonts w:ascii="Calibri" w:cs="Calibri" w:eastAsia="Calibri" w:hAnsi="Calibri"/>
          <w:color w:val="741b47"/>
          <w:sz w:val="28"/>
          <w:szCs w:val="28"/>
        </w:rPr>
      </w:pPr>
      <w:r w:rsidDel="00000000" w:rsidR="00000000" w:rsidRPr="00000000">
        <w:rPr>
          <w:rFonts w:ascii="Calibri" w:cs="Calibri" w:eastAsia="Calibri" w:hAnsi="Calibri"/>
          <w:color w:val="741b47"/>
          <w:sz w:val="28"/>
          <w:szCs w:val="28"/>
          <w:rtl w:val="0"/>
        </w:rPr>
        <w:t xml:space="preserve">Gerenciamento de licenças utilizadas.</w:t>
      </w:r>
    </w:p>
    <w:p w:rsidR="00000000" w:rsidDel="00000000" w:rsidP="00000000" w:rsidRDefault="00000000" w:rsidRPr="00000000" w14:paraId="0000011D">
      <w:pPr>
        <w:spacing w:line="360" w:lineRule="auto"/>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1E">
      <w:pPr>
        <w:spacing w:line="36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Requisitos dos serviços de migração e configuração</w:t>
      </w:r>
    </w:p>
    <w:p w:rsidR="00000000" w:rsidDel="00000000" w:rsidP="00000000" w:rsidRDefault="00000000" w:rsidRPr="00000000" w14:paraId="0000011F">
      <w:pPr>
        <w:spacing w:line="36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20">
      <w:pPr>
        <w:spacing w:line="360" w:lineRule="auto"/>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Ferramenta de gerenciamento ágil de projetos</w:t>
      </w:r>
    </w:p>
    <w:p w:rsidR="00000000" w:rsidDel="00000000" w:rsidP="00000000" w:rsidRDefault="00000000" w:rsidRPr="00000000" w14:paraId="00000121">
      <w:pPr>
        <w:numPr>
          <w:ilvl w:val="0"/>
          <w:numId w:val="7"/>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Migração: não será necessária a migração dos dados existentes na atual ferramenta, haja vista que os projetos e atividades têm curtos períodos de duração e não há necessidade de preservar o legado.</w:t>
      </w:r>
    </w:p>
    <w:p w:rsidR="00000000" w:rsidDel="00000000" w:rsidP="00000000" w:rsidRDefault="00000000" w:rsidRPr="00000000" w14:paraId="00000122">
      <w:pPr>
        <w:numPr>
          <w:ilvl w:val="0"/>
          <w:numId w:val="7"/>
        </w:numPr>
        <w:spacing w:line="360" w:lineRule="auto"/>
        <w:ind w:left="720" w:hanging="360"/>
        <w:jc w:val="both"/>
        <w:rPr>
          <w:rFonts w:ascii="Calibri" w:cs="Calibri" w:eastAsia="Calibri" w:hAnsi="Calibri"/>
          <w:color w:val="0000ff"/>
          <w:sz w:val="28"/>
          <w:szCs w:val="28"/>
        </w:rPr>
      </w:pPr>
      <w:r w:rsidDel="00000000" w:rsidR="00000000" w:rsidRPr="00000000">
        <w:rPr>
          <w:rFonts w:ascii="Calibri" w:cs="Calibri" w:eastAsia="Calibri" w:hAnsi="Calibri"/>
          <w:color w:val="0000ff"/>
          <w:sz w:val="28"/>
          <w:szCs w:val="28"/>
          <w:rtl w:val="0"/>
        </w:rPr>
        <w:t xml:space="preserve">Configuração: popular pessoas e unidades na nova ferramenta</w:t>
      </w:r>
    </w:p>
    <w:p w:rsidR="00000000" w:rsidDel="00000000" w:rsidP="00000000" w:rsidRDefault="00000000" w:rsidRPr="00000000" w14:paraId="00000123">
      <w:pPr>
        <w:spacing w:line="360" w:lineRule="auto"/>
        <w:jc w:val="both"/>
        <w:rPr>
          <w:rFonts w:ascii="Calibri" w:cs="Calibri" w:eastAsia="Calibri" w:hAnsi="Calibri"/>
          <w:color w:val="0000ff"/>
          <w:sz w:val="28"/>
          <w:szCs w:val="28"/>
        </w:rPr>
      </w:pPr>
      <w:r w:rsidDel="00000000" w:rsidR="00000000" w:rsidRPr="00000000">
        <w:rPr>
          <w:rtl w:val="0"/>
        </w:rPr>
      </w:r>
    </w:p>
    <w:p w:rsidR="00000000" w:rsidDel="00000000" w:rsidP="00000000" w:rsidRDefault="00000000" w:rsidRPr="00000000" w14:paraId="00000124">
      <w:pPr>
        <w:spacing w:line="360" w:lineRule="auto"/>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Ferramenta especializada na gestão de conhecimento:</w:t>
      </w:r>
    </w:p>
    <w:p w:rsidR="00000000" w:rsidDel="00000000" w:rsidP="00000000" w:rsidRDefault="00000000" w:rsidRPr="00000000" w14:paraId="00000125">
      <w:pPr>
        <w:numPr>
          <w:ilvl w:val="0"/>
          <w:numId w:val="5"/>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Ativação e configuração da nova ferramenta (com pessoas e unidades)</w:t>
      </w:r>
    </w:p>
    <w:p w:rsidR="00000000" w:rsidDel="00000000" w:rsidP="00000000" w:rsidRDefault="00000000" w:rsidRPr="00000000" w14:paraId="00000126">
      <w:pPr>
        <w:numPr>
          <w:ilvl w:val="0"/>
          <w:numId w:val="5"/>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Levantamento de espaços, páginas e informações para migração do Confluence Server</w:t>
      </w:r>
    </w:p>
    <w:p w:rsidR="00000000" w:rsidDel="00000000" w:rsidP="00000000" w:rsidRDefault="00000000" w:rsidRPr="00000000" w14:paraId="00000127">
      <w:pPr>
        <w:numPr>
          <w:ilvl w:val="0"/>
          <w:numId w:val="5"/>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Ativação e adequação de Plugins;</w:t>
      </w:r>
    </w:p>
    <w:p w:rsidR="00000000" w:rsidDel="00000000" w:rsidP="00000000" w:rsidRDefault="00000000" w:rsidRPr="00000000" w14:paraId="00000128">
      <w:pPr>
        <w:numPr>
          <w:ilvl w:val="0"/>
          <w:numId w:val="5"/>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Plano de migração e transferência de dados do Confluence Server para a nova ferramenta;</w:t>
      </w:r>
    </w:p>
    <w:p w:rsidR="00000000" w:rsidDel="00000000" w:rsidP="00000000" w:rsidRDefault="00000000" w:rsidRPr="00000000" w14:paraId="00000129">
      <w:pPr>
        <w:numPr>
          <w:ilvl w:val="0"/>
          <w:numId w:val="5"/>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Validação dos dados migrados</w:t>
      </w:r>
    </w:p>
    <w:p w:rsidR="00000000" w:rsidDel="00000000" w:rsidP="00000000" w:rsidRDefault="00000000" w:rsidRPr="00000000" w14:paraId="0000012A">
      <w:pPr>
        <w:numPr>
          <w:ilvl w:val="0"/>
          <w:numId w:val="5"/>
        </w:numPr>
        <w:spacing w:line="360" w:lineRule="auto"/>
        <w:ind w:left="720" w:hanging="360"/>
        <w:jc w:val="both"/>
        <w:rPr>
          <w:rFonts w:ascii="Calibri" w:cs="Calibri" w:eastAsia="Calibri" w:hAnsi="Calibri"/>
          <w:color w:val="cc0000"/>
          <w:sz w:val="28"/>
          <w:szCs w:val="28"/>
        </w:rPr>
      </w:pPr>
      <w:r w:rsidDel="00000000" w:rsidR="00000000" w:rsidRPr="00000000">
        <w:rPr>
          <w:rFonts w:ascii="Calibri" w:cs="Calibri" w:eastAsia="Calibri" w:hAnsi="Calibri"/>
          <w:color w:val="cc0000"/>
          <w:sz w:val="28"/>
          <w:szCs w:val="28"/>
          <w:rtl w:val="0"/>
        </w:rPr>
        <w:t xml:space="preserve">Configuração e integração com as demais  ferramentas aqui tratadas (Cloud) </w:t>
      </w:r>
      <w:r w:rsidDel="00000000" w:rsidR="00000000" w:rsidRPr="00000000">
        <w:rPr>
          <w:rtl w:val="0"/>
        </w:rPr>
      </w:r>
    </w:p>
    <w:p w:rsidR="00000000" w:rsidDel="00000000" w:rsidP="00000000" w:rsidRDefault="00000000" w:rsidRPr="00000000" w14:paraId="0000012B">
      <w:pPr>
        <w:spacing w:line="360" w:lineRule="auto"/>
        <w:jc w:val="both"/>
        <w:rPr>
          <w:rFonts w:ascii="Calibri" w:cs="Calibri" w:eastAsia="Calibri" w:hAnsi="Calibri"/>
          <w:color w:val="0000ff"/>
          <w:sz w:val="28"/>
          <w:szCs w:val="28"/>
        </w:rPr>
      </w:pPr>
      <w:r w:rsidDel="00000000" w:rsidR="00000000" w:rsidRPr="00000000">
        <w:rPr>
          <w:rtl w:val="0"/>
        </w:rPr>
      </w:r>
    </w:p>
    <w:p w:rsidR="00000000" w:rsidDel="00000000" w:rsidP="00000000" w:rsidRDefault="00000000" w:rsidRPr="00000000" w14:paraId="0000012C">
      <w:pPr>
        <w:spacing w:line="360" w:lineRule="auto"/>
        <w:jc w:val="both"/>
        <w:rPr>
          <w:rFonts w:ascii="Calibri" w:cs="Calibri" w:eastAsia="Calibri" w:hAnsi="Calibri"/>
          <w:color w:val="6aa84f"/>
          <w:sz w:val="28"/>
          <w:szCs w:val="28"/>
        </w:rPr>
      </w:pPr>
      <w:r w:rsidDel="00000000" w:rsidR="00000000" w:rsidRPr="00000000">
        <w:rPr>
          <w:rFonts w:ascii="Calibri" w:cs="Calibri" w:eastAsia="Calibri" w:hAnsi="Calibri"/>
          <w:color w:val="6aa84f"/>
          <w:sz w:val="28"/>
          <w:szCs w:val="28"/>
          <w:rtl w:val="0"/>
        </w:rPr>
        <w:t xml:space="preserve">Ferramenta especializada na gerenciamento de serviços de TIC:</w:t>
      </w:r>
    </w:p>
    <w:p w:rsidR="00000000" w:rsidDel="00000000" w:rsidP="00000000" w:rsidRDefault="00000000" w:rsidRPr="00000000" w14:paraId="0000012D">
      <w:pPr>
        <w:numPr>
          <w:ilvl w:val="0"/>
          <w:numId w:val="15"/>
        </w:numPr>
        <w:spacing w:line="360" w:lineRule="auto"/>
        <w:ind w:left="720" w:hanging="360"/>
        <w:jc w:val="both"/>
        <w:rPr>
          <w:rFonts w:ascii="Calibri" w:cs="Calibri" w:eastAsia="Calibri" w:hAnsi="Calibri"/>
          <w:color w:val="6aa84f"/>
          <w:sz w:val="28"/>
          <w:szCs w:val="28"/>
        </w:rPr>
      </w:pPr>
      <w:r w:rsidDel="00000000" w:rsidR="00000000" w:rsidRPr="00000000">
        <w:rPr>
          <w:rFonts w:ascii="Calibri" w:cs="Calibri" w:eastAsia="Calibri" w:hAnsi="Calibri"/>
          <w:color w:val="6aa84f"/>
          <w:sz w:val="28"/>
          <w:szCs w:val="28"/>
          <w:rtl w:val="0"/>
        </w:rPr>
        <w:t xml:space="preserve">Migração: não será necessária a migração dos dados existentes na atual ferramenta, haja vista que os chamados têm curtos períodos de duração e não há necessidade de preservar o legado;</w:t>
      </w:r>
    </w:p>
    <w:p w:rsidR="00000000" w:rsidDel="00000000" w:rsidP="00000000" w:rsidRDefault="00000000" w:rsidRPr="00000000" w14:paraId="0000012E">
      <w:pPr>
        <w:numPr>
          <w:ilvl w:val="0"/>
          <w:numId w:val="15"/>
        </w:numPr>
        <w:spacing w:line="360" w:lineRule="auto"/>
        <w:ind w:left="720" w:hanging="360"/>
        <w:jc w:val="both"/>
        <w:rPr>
          <w:rFonts w:ascii="Calibri" w:cs="Calibri" w:eastAsia="Calibri" w:hAnsi="Calibri"/>
          <w:color w:val="6aa84f"/>
          <w:sz w:val="28"/>
          <w:szCs w:val="28"/>
        </w:rPr>
      </w:pPr>
      <w:r w:rsidDel="00000000" w:rsidR="00000000" w:rsidRPr="00000000">
        <w:rPr>
          <w:rFonts w:ascii="Calibri" w:cs="Calibri" w:eastAsia="Calibri" w:hAnsi="Calibri"/>
          <w:color w:val="6aa84f"/>
          <w:sz w:val="28"/>
          <w:szCs w:val="28"/>
          <w:rtl w:val="0"/>
        </w:rPr>
        <w:t xml:space="preserve">Ativação e</w:t>
      </w:r>
      <w:r w:rsidDel="00000000" w:rsidR="00000000" w:rsidRPr="00000000">
        <w:rPr>
          <w:rFonts w:ascii="Calibri" w:cs="Calibri" w:eastAsia="Calibri" w:hAnsi="Calibri"/>
          <w:color w:val="6aa84f"/>
          <w:sz w:val="28"/>
          <w:szCs w:val="28"/>
          <w:rtl w:val="0"/>
        </w:rPr>
        <w:t xml:space="preserve"> configuração da nova  ferramenta (com </w:t>
      </w:r>
      <w:r w:rsidDel="00000000" w:rsidR="00000000" w:rsidRPr="00000000">
        <w:rPr>
          <w:rFonts w:ascii="Calibri" w:cs="Calibri" w:eastAsia="Calibri" w:hAnsi="Calibri"/>
          <w:color w:val="6aa84f"/>
          <w:sz w:val="28"/>
          <w:szCs w:val="28"/>
          <w:rtl w:val="0"/>
        </w:rPr>
        <w:t xml:space="preserve">pessoas e unidades);</w:t>
      </w:r>
    </w:p>
    <w:p w:rsidR="00000000" w:rsidDel="00000000" w:rsidP="00000000" w:rsidRDefault="00000000" w:rsidRPr="00000000" w14:paraId="0000012F">
      <w:pPr>
        <w:numPr>
          <w:ilvl w:val="0"/>
          <w:numId w:val="15"/>
        </w:numPr>
        <w:spacing w:line="360" w:lineRule="auto"/>
        <w:ind w:left="720" w:hanging="360"/>
        <w:jc w:val="both"/>
        <w:rPr>
          <w:rFonts w:ascii="Calibri" w:cs="Calibri" w:eastAsia="Calibri" w:hAnsi="Calibri"/>
          <w:color w:val="6aa84f"/>
          <w:sz w:val="28"/>
          <w:szCs w:val="28"/>
        </w:rPr>
      </w:pPr>
      <w:r w:rsidDel="00000000" w:rsidR="00000000" w:rsidRPr="00000000">
        <w:rPr>
          <w:rFonts w:ascii="Calibri" w:cs="Calibri" w:eastAsia="Calibri" w:hAnsi="Calibri"/>
          <w:color w:val="6aa84f"/>
          <w:sz w:val="28"/>
          <w:szCs w:val="28"/>
          <w:rtl w:val="0"/>
        </w:rPr>
        <w:t xml:space="preserve">Integração com Confluence Cloud e Jira Server;</w:t>
      </w:r>
    </w:p>
    <w:p w:rsidR="00000000" w:rsidDel="00000000" w:rsidP="00000000" w:rsidRDefault="00000000" w:rsidRPr="00000000" w14:paraId="00000130">
      <w:pPr>
        <w:numPr>
          <w:ilvl w:val="0"/>
          <w:numId w:val="15"/>
        </w:numPr>
        <w:spacing w:line="360" w:lineRule="auto"/>
        <w:ind w:left="720" w:hanging="360"/>
        <w:jc w:val="both"/>
        <w:rPr>
          <w:rFonts w:ascii="Calibri" w:cs="Calibri" w:eastAsia="Calibri" w:hAnsi="Calibri"/>
          <w:color w:val="6aa84f"/>
          <w:sz w:val="28"/>
          <w:szCs w:val="28"/>
        </w:rPr>
      </w:pPr>
      <w:r w:rsidDel="00000000" w:rsidR="00000000" w:rsidRPr="00000000">
        <w:rPr>
          <w:rFonts w:ascii="Calibri" w:cs="Calibri" w:eastAsia="Calibri" w:hAnsi="Calibri"/>
          <w:color w:val="6aa84f"/>
          <w:sz w:val="28"/>
          <w:szCs w:val="28"/>
          <w:rtl w:val="0"/>
        </w:rPr>
        <w:t xml:space="preserve">Configuração de catálogos de serviços;</w:t>
      </w:r>
    </w:p>
    <w:p w:rsidR="00000000" w:rsidDel="00000000" w:rsidP="00000000" w:rsidRDefault="00000000" w:rsidRPr="00000000" w14:paraId="00000131">
      <w:pPr>
        <w:numPr>
          <w:ilvl w:val="0"/>
          <w:numId w:val="15"/>
        </w:numPr>
        <w:spacing w:line="360" w:lineRule="auto"/>
        <w:ind w:left="720" w:hanging="360"/>
        <w:jc w:val="both"/>
        <w:rPr>
          <w:rFonts w:ascii="Calibri" w:cs="Calibri" w:eastAsia="Calibri" w:hAnsi="Calibri"/>
          <w:color w:val="6aa84f"/>
          <w:sz w:val="28"/>
          <w:szCs w:val="28"/>
        </w:rPr>
      </w:pPr>
      <w:r w:rsidDel="00000000" w:rsidR="00000000" w:rsidRPr="00000000">
        <w:rPr>
          <w:rFonts w:ascii="Calibri" w:cs="Calibri" w:eastAsia="Calibri" w:hAnsi="Calibri"/>
          <w:color w:val="6aa84f"/>
          <w:sz w:val="28"/>
          <w:szCs w:val="28"/>
          <w:rtl w:val="0"/>
        </w:rPr>
        <w:t xml:space="preserve">Configurar fluxos de gerenciamento de serviços de TIC: gerenciamento de incidentes, gerenciamento de requisições, gerenciamento de problemas, gerenciamento de ativos, habilitação de mudanças, gerenciamento de catálogo, central de serviços, nível de serviços;</w:t>
      </w:r>
    </w:p>
    <w:p w:rsidR="00000000" w:rsidDel="00000000" w:rsidP="00000000" w:rsidRDefault="00000000" w:rsidRPr="00000000" w14:paraId="00000132">
      <w:pPr>
        <w:numPr>
          <w:ilvl w:val="0"/>
          <w:numId w:val="15"/>
        </w:numPr>
        <w:spacing w:line="360" w:lineRule="auto"/>
        <w:ind w:left="720" w:hanging="360"/>
        <w:jc w:val="both"/>
        <w:rPr>
          <w:rFonts w:ascii="Calibri" w:cs="Calibri" w:eastAsia="Calibri" w:hAnsi="Calibri"/>
          <w:color w:val="6aa84f"/>
          <w:sz w:val="28"/>
          <w:szCs w:val="28"/>
        </w:rPr>
      </w:pPr>
      <w:r w:rsidDel="00000000" w:rsidR="00000000" w:rsidRPr="00000000">
        <w:rPr>
          <w:rFonts w:ascii="Calibri" w:cs="Calibri" w:eastAsia="Calibri" w:hAnsi="Calibri"/>
          <w:color w:val="6aa84f"/>
          <w:sz w:val="28"/>
          <w:szCs w:val="28"/>
          <w:rtl w:val="0"/>
        </w:rPr>
        <w:t xml:space="preserve">Descoberta de ativos de forma automatizada e alimentação do CMDB; </w:t>
      </w:r>
    </w:p>
    <w:p w:rsidR="00000000" w:rsidDel="00000000" w:rsidP="00000000" w:rsidRDefault="00000000" w:rsidRPr="00000000" w14:paraId="00000133">
      <w:pPr>
        <w:numPr>
          <w:ilvl w:val="0"/>
          <w:numId w:val="15"/>
        </w:numPr>
        <w:spacing w:line="360" w:lineRule="auto"/>
        <w:ind w:left="720" w:hanging="360"/>
        <w:jc w:val="both"/>
        <w:rPr>
          <w:rFonts w:ascii="Calibri" w:cs="Calibri" w:eastAsia="Calibri" w:hAnsi="Calibri"/>
          <w:color w:val="6aa84f"/>
          <w:sz w:val="28"/>
          <w:szCs w:val="28"/>
        </w:rPr>
      </w:pPr>
      <w:r w:rsidDel="00000000" w:rsidR="00000000" w:rsidRPr="00000000">
        <w:rPr>
          <w:rFonts w:ascii="Calibri" w:cs="Calibri" w:eastAsia="Calibri" w:hAnsi="Calibri"/>
          <w:color w:val="6aa84f"/>
          <w:sz w:val="28"/>
          <w:szCs w:val="28"/>
          <w:rtl w:val="0"/>
        </w:rPr>
        <w:t xml:space="preserve">Configuração do portal de chamados e formulários de aberturas de requisições;</w:t>
      </w:r>
    </w:p>
    <w:p w:rsidR="00000000" w:rsidDel="00000000" w:rsidP="00000000" w:rsidRDefault="00000000" w:rsidRPr="00000000" w14:paraId="00000134">
      <w:pPr>
        <w:numPr>
          <w:ilvl w:val="0"/>
          <w:numId w:val="15"/>
        </w:numPr>
        <w:spacing w:line="360" w:lineRule="auto"/>
        <w:ind w:left="720" w:hanging="360"/>
        <w:jc w:val="both"/>
        <w:rPr>
          <w:rFonts w:ascii="Calibri" w:cs="Calibri" w:eastAsia="Calibri" w:hAnsi="Calibri"/>
          <w:color w:val="6aa84f"/>
          <w:sz w:val="28"/>
          <w:szCs w:val="28"/>
        </w:rPr>
      </w:pPr>
      <w:r w:rsidDel="00000000" w:rsidR="00000000" w:rsidRPr="00000000">
        <w:rPr>
          <w:rFonts w:ascii="Calibri" w:cs="Calibri" w:eastAsia="Calibri" w:hAnsi="Calibri"/>
          <w:color w:val="6aa84f"/>
          <w:sz w:val="28"/>
          <w:szCs w:val="28"/>
          <w:rtl w:val="0"/>
        </w:rPr>
        <w:t xml:space="preserve">Automações e criação de regras para integrações.</w:t>
      </w:r>
    </w:p>
    <w:p w:rsidR="00000000" w:rsidDel="00000000" w:rsidP="00000000" w:rsidRDefault="00000000" w:rsidRPr="00000000" w14:paraId="00000135">
      <w:pPr>
        <w:spacing w:line="360" w:lineRule="auto"/>
        <w:jc w:val="both"/>
        <w:rPr>
          <w:rFonts w:ascii="Calibri" w:cs="Calibri" w:eastAsia="Calibri" w:hAnsi="Calibri"/>
          <w:b w:val="1"/>
          <w:color w:val="0000ff"/>
          <w:sz w:val="28"/>
          <w:szCs w:val="28"/>
        </w:rPr>
      </w:pPr>
      <w:r w:rsidDel="00000000" w:rsidR="00000000" w:rsidRPr="00000000">
        <w:rPr>
          <w:rtl w:val="0"/>
        </w:rPr>
      </w:r>
    </w:p>
    <w:p w:rsidR="00000000" w:rsidDel="00000000" w:rsidP="00000000" w:rsidRDefault="00000000" w:rsidRPr="00000000" w14:paraId="00000136">
      <w:pPr>
        <w:spacing w:line="36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Requisitos de treinamentos</w:t>
      </w:r>
    </w:p>
    <w:p w:rsidR="00000000" w:rsidDel="00000000" w:rsidP="00000000" w:rsidRDefault="00000000" w:rsidRPr="00000000" w14:paraId="00000137">
      <w:pPr>
        <w:numPr>
          <w:ilvl w:val="0"/>
          <w:numId w:val="17"/>
        </w:numPr>
        <w:spacing w:line="331.2" w:lineRule="auto"/>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Será necessária a transferência de conhecimento sobre a integração dos 3 softwares;</w:t>
      </w:r>
    </w:p>
    <w:p w:rsidR="00000000" w:rsidDel="00000000" w:rsidP="00000000" w:rsidRDefault="00000000" w:rsidRPr="00000000" w14:paraId="00000138">
      <w:pPr>
        <w:numPr>
          <w:ilvl w:val="0"/>
          <w:numId w:val="17"/>
        </w:numPr>
        <w:spacing w:line="331.2" w:lineRule="auto"/>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Treinamento sobre a </w:t>
      </w:r>
      <w:r w:rsidDel="00000000" w:rsidR="00000000" w:rsidRPr="00000000">
        <w:rPr>
          <w:rFonts w:ascii="Calibri" w:cs="Calibri" w:eastAsia="Calibri" w:hAnsi="Calibri"/>
          <w:b w:val="1"/>
          <w:sz w:val="28"/>
          <w:szCs w:val="28"/>
          <w:rtl w:val="0"/>
        </w:rPr>
        <w:t xml:space="preserve">ferramenta de gerenciamento de serviços de TI </w:t>
      </w:r>
      <w:r w:rsidDel="00000000" w:rsidR="00000000" w:rsidRPr="00000000">
        <w:rPr>
          <w:rFonts w:ascii="Calibri" w:cs="Calibri" w:eastAsia="Calibri" w:hAnsi="Calibri"/>
          <w:sz w:val="28"/>
          <w:szCs w:val="28"/>
          <w:rtl w:val="0"/>
        </w:rPr>
        <w:t xml:space="preserve">para os servidores técnicos do TRT7;</w:t>
      </w:r>
    </w:p>
    <w:p w:rsidR="00000000" w:rsidDel="00000000" w:rsidP="00000000" w:rsidRDefault="00000000" w:rsidRPr="00000000" w14:paraId="00000139">
      <w:pPr>
        <w:numPr>
          <w:ilvl w:val="0"/>
          <w:numId w:val="17"/>
        </w:numPr>
        <w:spacing w:line="331.2" w:lineRule="auto"/>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Quantidade de alunos: 100;</w:t>
      </w:r>
    </w:p>
    <w:p w:rsidR="00000000" w:rsidDel="00000000" w:rsidP="00000000" w:rsidRDefault="00000000" w:rsidRPr="00000000" w14:paraId="0000013A">
      <w:pPr>
        <w:numPr>
          <w:ilvl w:val="0"/>
          <w:numId w:val="17"/>
        </w:numPr>
        <w:spacing w:line="331.2" w:lineRule="auto"/>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Carga horária mínima de 12 horas;</w:t>
      </w:r>
    </w:p>
    <w:p w:rsidR="00000000" w:rsidDel="00000000" w:rsidP="00000000" w:rsidRDefault="00000000" w:rsidRPr="00000000" w14:paraId="0000013B">
      <w:pPr>
        <w:numPr>
          <w:ilvl w:val="0"/>
          <w:numId w:val="17"/>
        </w:numPr>
        <w:spacing w:line="331.2" w:lineRule="auto"/>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Carga horária diária máxima de 4 horas por aluno;</w:t>
      </w:r>
    </w:p>
    <w:p w:rsidR="00000000" w:rsidDel="00000000" w:rsidP="00000000" w:rsidRDefault="00000000" w:rsidRPr="00000000" w14:paraId="0000013C">
      <w:pPr>
        <w:numPr>
          <w:ilvl w:val="0"/>
          <w:numId w:val="17"/>
        </w:numPr>
        <w:spacing w:line="331.2" w:lineRule="auto"/>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Turma com no máximo 25 alunos;</w:t>
      </w:r>
    </w:p>
    <w:p w:rsidR="00000000" w:rsidDel="00000000" w:rsidP="00000000" w:rsidRDefault="00000000" w:rsidRPr="00000000" w14:paraId="0000013D">
      <w:pPr>
        <w:numPr>
          <w:ilvl w:val="0"/>
          <w:numId w:val="17"/>
        </w:numPr>
        <w:spacing w:line="331.2" w:lineRule="auto"/>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 treinamento pode ser realizado presencialmente ou à distância. Neste último caso, não serão admitidas aulas gravadas, somente ao vivo para possibilitar a elaboração de perguntas e esclarecimento de dúvidas;</w:t>
      </w:r>
    </w:p>
    <w:p w:rsidR="00000000" w:rsidDel="00000000" w:rsidP="00000000" w:rsidRDefault="00000000" w:rsidRPr="00000000" w14:paraId="0000013E">
      <w:pPr>
        <w:numPr>
          <w:ilvl w:val="0"/>
          <w:numId w:val="17"/>
        </w:numPr>
        <w:spacing w:line="331.2" w:lineRule="auto"/>
        <w:ind w:left="720" w:hanging="360"/>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Deverá ser emitido certificado especificando a carga horária e o conteúdo programático;</w:t>
      </w:r>
    </w:p>
    <w:p w:rsidR="00000000" w:rsidDel="00000000" w:rsidP="00000000" w:rsidRDefault="00000000" w:rsidRPr="00000000" w14:paraId="0000013F">
      <w:pPr>
        <w:numPr>
          <w:ilvl w:val="0"/>
          <w:numId w:val="17"/>
        </w:numPr>
        <w:spacing w:line="331.2" w:lineRule="auto"/>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 treinamento deverá ser realizado após a finalização dos serviços de ativação, configuração, migração de dados e integrações.</w:t>
      </w:r>
    </w:p>
    <w:p w:rsidR="00000000" w:rsidDel="00000000" w:rsidP="00000000" w:rsidRDefault="00000000" w:rsidRPr="00000000" w14:paraId="00000140">
      <w:pPr>
        <w:spacing w:line="360" w:lineRule="auto"/>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41">
      <w:pPr>
        <w:keepNext w:val="1"/>
        <w:keepLines w:val="0"/>
        <w:pageBreakBefore w:val="0"/>
        <w:widowControl w:val="1"/>
        <w:numPr>
          <w:ilvl w:val="0"/>
          <w:numId w:val="4"/>
        </w:numPr>
        <w:pBdr>
          <w:top w:color="000000" w:space="6" w:sz="8" w:val="single"/>
          <w:left w:color="000000" w:space="4" w:sz="8" w:val="single"/>
          <w:bottom w:color="000000" w:space="6" w:sz="8" w:val="single"/>
          <w:right w:color="000000" w:space="4" w:sz="8" w:val="single"/>
          <w:between w:space="0" w:sz="0" w:val="nil"/>
        </w:pBdr>
        <w:shd w:fill="d9d9d9" w:val="clear"/>
        <w:spacing w:after="120" w:before="240" w:line="240" w:lineRule="auto"/>
        <w:ind w:left="567" w:right="0" w:hanging="567"/>
        <w:jc w:val="left"/>
        <w:rPr>
          <w:rFonts w:ascii="Calibri" w:cs="Calibri" w:eastAsia="Calibri" w:hAnsi="Calibri"/>
          <w:b w:val="1"/>
          <w:i w:val="0"/>
          <w:smallCaps w:val="0"/>
          <w:strike w:val="0"/>
          <w:color w:val="000000"/>
          <w:sz w:val="32"/>
          <w:szCs w:val="32"/>
          <w:shd w:fill="auto" w:val="clear"/>
          <w:vertAlign w:val="baseline"/>
        </w:rPr>
      </w:pPr>
      <w:r w:rsidDel="00000000" w:rsidR="00000000" w:rsidRPr="00000000">
        <w:rPr>
          <w:rFonts w:ascii="Calibri" w:cs="Calibri" w:eastAsia="Calibri" w:hAnsi="Calibri"/>
          <w:b w:val="1"/>
          <w:sz w:val="32"/>
          <w:szCs w:val="32"/>
          <w:rtl w:val="0"/>
        </w:rPr>
        <w:t xml:space="preserve">ESTIMATIVA DA DEMANDA – QUANTIDADE DE BENS E SERVIÇOS</w:t>
      </w: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Serão necessárias licenças da solução a ser contratada da forma discriminada na tabela abaixo:</w:t>
      </w:r>
    </w:p>
    <w:p w:rsidR="00000000" w:rsidDel="00000000" w:rsidP="00000000" w:rsidRDefault="00000000" w:rsidRPr="00000000" w14:paraId="00000144">
      <w:pPr>
        <w:spacing w:line="276" w:lineRule="auto"/>
        <w:jc w:val="both"/>
        <w:rPr>
          <w:rFonts w:ascii="Arial" w:cs="Arial" w:eastAsia="Arial" w:hAnsi="Arial"/>
          <w:sz w:val="24"/>
          <w:szCs w:val="24"/>
        </w:rPr>
      </w:pPr>
      <w:r w:rsidDel="00000000" w:rsidR="00000000" w:rsidRPr="00000000">
        <w:rPr>
          <w:rtl w:val="0"/>
        </w:rPr>
      </w:r>
    </w:p>
    <w:tbl>
      <w:tblPr>
        <w:tblStyle w:val="Table1"/>
        <w:tblW w:w="907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990"/>
        <w:gridCol w:w="1680"/>
        <w:gridCol w:w="3405"/>
        <w:tblGridChange w:id="0">
          <w:tblGrid>
            <w:gridCol w:w="3990"/>
            <w:gridCol w:w="1680"/>
            <w:gridCol w:w="3405"/>
          </w:tblGrid>
        </w:tblGridChange>
      </w:tblGrid>
      <w:tr>
        <w:trPr>
          <w:cantSplit w:val="0"/>
          <w:trHeight w:val="300" w:hRule="atLeast"/>
          <w:tblHeader w:val="0"/>
        </w:trPr>
        <w:tc>
          <w:tcPr>
            <w:tcBorders>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45">
            <w:pPr>
              <w:spacing w:line="360"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item</w:t>
            </w:r>
          </w:p>
        </w:tc>
        <w:tc>
          <w:tcPr>
            <w:tcBorders>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qtd</w:t>
            </w:r>
          </w:p>
        </w:tc>
        <w:tc>
          <w:tcPr>
            <w:tcBorders>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47">
            <w:pPr>
              <w:widowControl w:val="0"/>
              <w:spacing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justificativa</w:t>
            </w:r>
          </w:p>
        </w:tc>
      </w:tr>
      <w:tr>
        <w:trPr>
          <w:cantSplit w:val="0"/>
          <w:trHeight w:val="300" w:hRule="atLeast"/>
          <w:tblHeader w:val="0"/>
        </w:trPr>
        <w:tc>
          <w:tcPr>
            <w:tcBorders>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148">
            <w:pPr>
              <w:spacing w:line="360" w:lineRule="auto"/>
              <w:jc w:val="both"/>
              <w:rPr>
                <w:rFonts w:ascii="Calibri" w:cs="Calibri" w:eastAsia="Calibri" w:hAnsi="Calibri"/>
                <w:sz w:val="28"/>
                <w:szCs w:val="28"/>
              </w:rPr>
            </w:pPr>
            <w:r w:rsidDel="00000000" w:rsidR="00000000" w:rsidRPr="00000000">
              <w:rPr>
                <w:rFonts w:ascii="Calibri" w:cs="Calibri" w:eastAsia="Calibri" w:hAnsi="Calibri"/>
                <w:color w:val="38761d"/>
                <w:sz w:val="28"/>
                <w:szCs w:val="28"/>
                <w:rtl w:val="0"/>
              </w:rPr>
              <w:t xml:space="preserve">Ferramenta especializada na gerenciamento de serviços de TIC</w:t>
            </w:r>
            <w:r w:rsidDel="00000000" w:rsidR="00000000" w:rsidRPr="00000000">
              <w:rPr>
                <w:rtl w:val="0"/>
              </w:rPr>
            </w:r>
          </w:p>
        </w:tc>
        <w:tc>
          <w:tcPr>
            <w:tcBorders>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149">
            <w:pPr>
              <w:widowControl w:val="0"/>
              <w:spacing w:line="276"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90 licenças de uso</w:t>
            </w:r>
          </w:p>
        </w:tc>
        <w:tc>
          <w:tcPr>
            <w:tcBorders>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14A">
            <w:pPr>
              <w:widowControl w:val="0"/>
              <w:spacing w:line="276"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quantidade referente a atual força de trabalho da SETIC</w:t>
            </w:r>
          </w:p>
        </w:tc>
      </w:tr>
      <w:tr>
        <w:trPr>
          <w:cantSplit w:val="0"/>
          <w:trHeight w:val="300" w:hRule="atLeast"/>
          <w:tblHeader w:val="0"/>
        </w:trPr>
        <w:tc>
          <w:tcPr>
            <w:tcBorders>
              <w:left w:color="000000" w:space="0" w:sz="6" w:val="single"/>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14B">
            <w:pPr>
              <w:spacing w:line="360" w:lineRule="auto"/>
              <w:jc w:val="both"/>
              <w:rPr>
                <w:rFonts w:ascii="Calibri" w:cs="Calibri" w:eastAsia="Calibri" w:hAnsi="Calibri"/>
                <w:sz w:val="28"/>
                <w:szCs w:val="28"/>
              </w:rPr>
            </w:pPr>
            <w:r w:rsidDel="00000000" w:rsidR="00000000" w:rsidRPr="00000000">
              <w:rPr>
                <w:rFonts w:ascii="Calibri" w:cs="Calibri" w:eastAsia="Calibri" w:hAnsi="Calibri"/>
                <w:color w:val="0000ff"/>
                <w:sz w:val="28"/>
                <w:szCs w:val="28"/>
                <w:rtl w:val="0"/>
              </w:rPr>
              <w:t xml:space="preserve">Ferramenta de gerenciamento ágil de projetos</w:t>
            </w:r>
            <w:r w:rsidDel="00000000" w:rsidR="00000000" w:rsidRPr="00000000">
              <w:rPr>
                <w:rtl w:val="0"/>
              </w:rPr>
            </w:r>
          </w:p>
        </w:tc>
        <w:tc>
          <w:tcPr>
            <w:tcBorders>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14C">
            <w:pPr>
              <w:widowControl w:val="0"/>
              <w:spacing w:line="276"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106 licenças de uso</w:t>
            </w:r>
          </w:p>
        </w:tc>
        <w:tc>
          <w:tcPr>
            <w:tcBorders>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14D">
            <w:pPr>
              <w:widowControl w:val="0"/>
              <w:spacing w:line="276"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90 (total da força de trabalho da SETIC) + 16 (usuários de áreas fora da SETIC: gestão de pessoas -6, Auditoria -6 e Gestão estratégica-4) </w:t>
            </w:r>
          </w:p>
        </w:tc>
      </w:tr>
      <w:tr>
        <w:trPr>
          <w:cantSplit w:val="0"/>
          <w:trHeight w:val="2069.23828125" w:hRule="atLeast"/>
          <w:tblHeader w:val="0"/>
        </w:trPr>
        <w:tc>
          <w:tcPr>
            <w:tcBorders>
              <w:left w:color="000000" w:space="0" w:sz="6" w:val="single"/>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14E">
            <w:pPr>
              <w:widowControl w:val="0"/>
              <w:spacing w:line="276" w:lineRule="auto"/>
              <w:rPr>
                <w:rFonts w:ascii="Calibri" w:cs="Calibri" w:eastAsia="Calibri" w:hAnsi="Calibri"/>
                <w:b w:val="1"/>
                <w:sz w:val="28"/>
                <w:szCs w:val="28"/>
              </w:rPr>
            </w:pPr>
            <w:r w:rsidDel="00000000" w:rsidR="00000000" w:rsidRPr="00000000">
              <w:rPr>
                <w:rFonts w:ascii="Calibri" w:cs="Calibri" w:eastAsia="Calibri" w:hAnsi="Calibri"/>
                <w:color w:val="cc0000"/>
                <w:sz w:val="28"/>
                <w:szCs w:val="28"/>
                <w:rtl w:val="0"/>
              </w:rPr>
              <w:t xml:space="preserve">Ferramenta especializada na gestão de conhecimento</w:t>
            </w:r>
            <w:r w:rsidDel="00000000" w:rsidR="00000000" w:rsidRPr="00000000">
              <w:rPr>
                <w:rtl w:val="0"/>
              </w:rPr>
            </w:r>
          </w:p>
        </w:tc>
        <w:tc>
          <w:tcPr>
            <w:tcBorders>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14F">
            <w:pPr>
              <w:widowControl w:val="0"/>
              <w:spacing w:line="276"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106 licenças de uso</w:t>
            </w:r>
          </w:p>
        </w:tc>
        <w:tc>
          <w:tcPr>
            <w:tcBorders>
              <w:bottom w:color="000000" w:space="0" w:sz="6" w:val="single"/>
              <w:right w:color="000000" w:space="0" w:sz="6" w:val="single"/>
            </w:tcBorders>
            <w:shd w:fill="ffffff" w:val="clear"/>
            <w:tcMar>
              <w:top w:w="0.0" w:type="dxa"/>
              <w:left w:w="40.0" w:type="dxa"/>
              <w:bottom w:w="0.0" w:type="dxa"/>
              <w:right w:w="40.0" w:type="dxa"/>
            </w:tcMar>
          </w:tcPr>
          <w:p w:rsidR="00000000" w:rsidDel="00000000" w:rsidP="00000000" w:rsidRDefault="00000000" w:rsidRPr="00000000" w14:paraId="00000150">
            <w:pPr>
              <w:widowControl w:val="0"/>
              <w:spacing w:line="276"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90 (total da força de trabalho da SETIC) + 16 (usuários de áreas fora da SETIC: gestão de pessoas -6, Auditoria -6 e Gestão estratégica-4) </w:t>
            </w:r>
          </w:p>
        </w:tc>
      </w:tr>
    </w:tbl>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keepNext w:val="1"/>
        <w:keepLines w:val="0"/>
        <w:pageBreakBefore w:val="0"/>
        <w:widowControl w:val="1"/>
        <w:numPr>
          <w:ilvl w:val="0"/>
          <w:numId w:val="4"/>
        </w:numPr>
        <w:pBdr>
          <w:top w:color="000000" w:space="6" w:sz="8" w:val="single"/>
          <w:left w:color="000000" w:space="4" w:sz="8" w:val="single"/>
          <w:bottom w:color="000000" w:space="6" w:sz="8" w:val="single"/>
          <w:right w:color="000000" w:space="4" w:sz="8" w:val="single"/>
          <w:between w:space="0" w:sz="0" w:val="nil"/>
        </w:pBdr>
        <w:shd w:fill="d9d9d9" w:val="clear"/>
        <w:spacing w:after="120" w:before="240" w:line="240" w:lineRule="auto"/>
        <w:ind w:left="567" w:right="0" w:hanging="567"/>
        <w:jc w:val="left"/>
        <w:rPr>
          <w:rFonts w:ascii="Calibri" w:cs="Calibri" w:eastAsia="Calibri" w:hAnsi="Calibri"/>
          <w:b w:val="1"/>
          <w:i w:val="0"/>
          <w:smallCaps w:val="0"/>
          <w:strike w:val="0"/>
          <w:color w:val="000000"/>
          <w:sz w:val="32"/>
          <w:szCs w:val="32"/>
          <w:shd w:fill="auto" w:val="clear"/>
          <w:vertAlign w:val="baseline"/>
        </w:rPr>
      </w:pPr>
      <w:r w:rsidDel="00000000" w:rsidR="00000000" w:rsidRPr="00000000">
        <w:rPr>
          <w:rFonts w:ascii="Calibri" w:cs="Calibri" w:eastAsia="Calibri" w:hAnsi="Calibri"/>
          <w:b w:val="1"/>
          <w:sz w:val="32"/>
          <w:szCs w:val="32"/>
          <w:rtl w:val="0"/>
        </w:rPr>
        <w:t xml:space="preserve">ANÁLISE DE SOLUÇÕES POSSÍVEIS</w:t>
      </w:r>
      <w:r w:rsidDel="00000000" w:rsidR="00000000" w:rsidRPr="00000000">
        <w:rPr>
          <w:rtl w:val="0"/>
        </w:rPr>
      </w:r>
    </w:p>
    <w:p w:rsidR="00000000" w:rsidDel="00000000" w:rsidP="00000000" w:rsidRDefault="00000000" w:rsidRPr="00000000" w14:paraId="00000155">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56">
      <w:pPr>
        <w:keepNext w:val="1"/>
        <w:numPr>
          <w:ilvl w:val="1"/>
          <w:numId w:val="4"/>
        </w:numPr>
        <w:pBdr>
          <w:top w:color="000000" w:space="6" w:sz="8" w:val="single"/>
          <w:left w:color="000000" w:space="4" w:sz="8" w:val="single"/>
          <w:bottom w:color="000000" w:space="6" w:sz="8" w:val="single"/>
          <w:right w:color="000000" w:space="4" w:sz="8" w:val="single"/>
        </w:pBdr>
        <w:shd w:fill="c9daf8" w:val="clear"/>
        <w:spacing w:after="120" w:before="240" w:lineRule="auto"/>
        <w:ind w:left="578" w:hanging="578"/>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IDENTIFICAÇÃO DAS SOLUÇÕES</w:t>
      </w:r>
    </w:p>
    <w:p w:rsidR="00000000" w:rsidDel="00000000" w:rsidP="00000000" w:rsidRDefault="00000000" w:rsidRPr="00000000" w14:paraId="00000157">
      <w:pPr>
        <w:rPr>
          <w:rFonts w:ascii="Calibri" w:cs="Calibri" w:eastAsia="Calibri" w:hAnsi="Calibri"/>
          <w:sz w:val="28"/>
          <w:szCs w:val="28"/>
        </w:rPr>
      </w:pPr>
      <w:r w:rsidDel="00000000" w:rsidR="00000000" w:rsidRPr="00000000">
        <w:rPr>
          <w:rtl w:val="0"/>
        </w:rPr>
      </w:r>
    </w:p>
    <w:tbl>
      <w:tblPr>
        <w:tblStyle w:val="Table2"/>
        <w:tblW w:w="9825.0" w:type="dxa"/>
        <w:jc w:val="left"/>
        <w:tblInd w:w="-112.00000000000003"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
        <w:gridCol w:w="8910"/>
        <w:tblGridChange w:id="0">
          <w:tblGrid>
            <w:gridCol w:w="915"/>
            <w:gridCol w:w="89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Descrição da Solução ou Cenário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Contratação suporte e atualização para as soluções atualmente em uso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Contratação de nova solução integrada para </w:t>
            </w:r>
            <w:r w:rsidDel="00000000" w:rsidR="00000000" w:rsidRPr="00000000">
              <w:rPr>
                <w:rFonts w:ascii="Calibri" w:cs="Calibri" w:eastAsia="Calibri" w:hAnsi="Calibri"/>
                <w:color w:val="38761d"/>
                <w:sz w:val="28"/>
                <w:szCs w:val="28"/>
                <w:rtl w:val="0"/>
              </w:rPr>
              <w:t xml:space="preserve">gerenciamento de serviços de TIC, </w:t>
            </w:r>
            <w:r w:rsidDel="00000000" w:rsidR="00000000" w:rsidRPr="00000000">
              <w:rPr>
                <w:rFonts w:ascii="Calibri" w:cs="Calibri" w:eastAsia="Calibri" w:hAnsi="Calibri"/>
                <w:color w:val="0000ff"/>
                <w:sz w:val="28"/>
                <w:szCs w:val="28"/>
                <w:rtl w:val="0"/>
              </w:rPr>
              <w:t xml:space="preserve">gerenciamento ágil de projetos e </w:t>
            </w:r>
            <w:r w:rsidDel="00000000" w:rsidR="00000000" w:rsidRPr="00000000">
              <w:rPr>
                <w:rFonts w:ascii="Calibri" w:cs="Calibri" w:eastAsia="Calibri" w:hAnsi="Calibri"/>
                <w:color w:val="cc0000"/>
                <w:sz w:val="28"/>
                <w:szCs w:val="28"/>
                <w:rtl w:val="0"/>
              </w:rPr>
              <w:t xml:space="preserve">gestão de conhecimento</w:t>
            </w:r>
            <w:r w:rsidDel="00000000" w:rsidR="00000000" w:rsidRPr="00000000">
              <w:rPr>
                <w:rtl w:val="0"/>
              </w:rPr>
            </w:r>
          </w:p>
        </w:tc>
      </w:tr>
    </w:tbl>
    <w:p w:rsidR="00000000" w:rsidDel="00000000" w:rsidP="00000000" w:rsidRDefault="00000000" w:rsidRPr="00000000" w14:paraId="0000015E">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5F">
      <w:pPr>
        <w:keepNext w:val="1"/>
        <w:numPr>
          <w:ilvl w:val="1"/>
          <w:numId w:val="4"/>
        </w:numPr>
        <w:pBdr>
          <w:top w:color="000000" w:space="6" w:sz="8" w:val="single"/>
          <w:left w:color="000000" w:space="4" w:sz="8" w:val="single"/>
          <w:bottom w:color="000000" w:space="6" w:sz="8" w:val="single"/>
          <w:right w:color="000000" w:space="4" w:sz="8" w:val="single"/>
        </w:pBdr>
        <w:shd w:fill="c9daf8" w:val="clear"/>
        <w:spacing w:after="120" w:before="240" w:lineRule="auto"/>
        <w:ind w:left="578" w:hanging="578"/>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ANÁLISE COMPARATIVA DE SOLUÇÕES</w:t>
      </w:r>
    </w:p>
    <w:p w:rsidR="00000000" w:rsidDel="00000000" w:rsidP="00000000" w:rsidRDefault="00000000" w:rsidRPr="00000000" w14:paraId="00000160">
      <w:pPr>
        <w:keepNext w:val="1"/>
        <w:spacing w:after="60" w:before="120" w:lineRule="auto"/>
        <w:jc w:val="both"/>
        <w:rPr>
          <w:rFonts w:ascii="Calibri" w:cs="Calibri" w:eastAsia="Calibri" w:hAnsi="Calibri"/>
          <w:b w:val="1"/>
          <w:i w:val="1"/>
          <w:sz w:val="22"/>
          <w:szCs w:val="22"/>
        </w:rPr>
      </w:pPr>
      <w:r w:rsidDel="00000000" w:rsidR="00000000" w:rsidRPr="00000000">
        <w:rPr>
          <w:rtl w:val="0"/>
        </w:rPr>
      </w:r>
    </w:p>
    <w:tbl>
      <w:tblPr>
        <w:tblStyle w:val="Table3"/>
        <w:tblW w:w="97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15"/>
        <w:gridCol w:w="1200"/>
        <w:gridCol w:w="660"/>
        <w:gridCol w:w="585"/>
        <w:gridCol w:w="945"/>
        <w:tblGridChange w:id="0">
          <w:tblGrid>
            <w:gridCol w:w="6315"/>
            <w:gridCol w:w="1200"/>
            <w:gridCol w:w="660"/>
            <w:gridCol w:w="585"/>
            <w:gridCol w:w="945"/>
          </w:tblGrid>
        </w:tblGridChange>
      </w:tblGrid>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61">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Requisito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62">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63">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Sim</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64">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Não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65">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Não se Aplica</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A Solução encontra-se implantada em outro órgão ou entidade da</w:t>
            </w:r>
          </w:p>
          <w:p w:rsidR="00000000" w:rsidDel="00000000" w:rsidP="00000000" w:rsidRDefault="00000000" w:rsidRPr="00000000" w14:paraId="00000167">
            <w:pPr>
              <w:widowControl w:val="0"/>
              <w:jc w:val="both"/>
              <w:rPr>
                <w:rFonts w:ascii="Calibri" w:cs="Calibri" w:eastAsia="Calibri" w:hAnsi="Calibri"/>
                <w:b w:val="1"/>
              </w:rPr>
            </w:pPr>
            <w:r w:rsidDel="00000000" w:rsidR="00000000" w:rsidRPr="00000000">
              <w:rPr>
                <w:rFonts w:ascii="Calibri" w:cs="Calibri" w:eastAsia="Calibri" w:hAnsi="Calibri"/>
                <w:b w:val="1"/>
                <w:rtl w:val="0"/>
              </w:rPr>
              <w:t xml:space="preserve">Administração Pública?</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72">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73">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74">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75">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 Solução está disponível no Portal do Software Público Brasileiro?</w:t>
            </w:r>
          </w:p>
          <w:p w:rsidR="00000000" w:rsidDel="00000000" w:rsidP="00000000" w:rsidRDefault="00000000" w:rsidRPr="00000000" w14:paraId="00000177">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(quando se tratar de 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82">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83">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84">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85">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 Solução é composta por software livre ou software público?</w:t>
            </w:r>
          </w:p>
          <w:p w:rsidR="00000000" w:rsidDel="00000000" w:rsidP="00000000" w:rsidRDefault="00000000" w:rsidRPr="00000000" w14:paraId="00000187">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(quando se tratar de 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92">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93">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94">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95">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 Solução é aderente às políticas, premissas e especificações</w:t>
            </w:r>
          </w:p>
          <w:p w:rsidR="00000000" w:rsidDel="00000000" w:rsidP="00000000" w:rsidRDefault="00000000" w:rsidRPr="00000000" w14:paraId="00000197">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técnicas definidas pelos Padrões de governo ePing, eMag, ePWG?</w:t>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A2">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A3">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A4">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A5">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 Solução é aderente às regulamentações da ICP-Brasil?</w:t>
            </w:r>
          </w:p>
          <w:p w:rsidR="00000000" w:rsidDel="00000000" w:rsidP="00000000" w:rsidRDefault="00000000" w:rsidRPr="00000000" w14:paraId="000001A7">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(quando houver necessidade de certificação digital)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B2">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B3">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B4">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B5">
            <w:pPr>
              <w:widowControl w:val="0"/>
              <w:jc w:val="center"/>
              <w:rPr>
                <w:rFonts w:ascii="Calibri" w:cs="Calibri" w:eastAsia="Calibri" w:hAnsi="Calibri"/>
                <w:b w:val="1"/>
                <w:sz w:val="22"/>
                <w:szCs w:val="22"/>
              </w:rPr>
            </w:pP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 Solução é aderente às orientações, premissas e especificações</w:t>
            </w:r>
          </w:p>
          <w:p w:rsidR="00000000" w:rsidDel="00000000" w:rsidP="00000000" w:rsidRDefault="00000000" w:rsidRPr="00000000" w14:paraId="000001B7">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técnicas e funcionais do e-ARQ Brasil? (quando o objetivo da</w:t>
            </w:r>
          </w:p>
          <w:p w:rsidR="00000000" w:rsidDel="00000000" w:rsidP="00000000" w:rsidRDefault="00000000" w:rsidRPr="00000000" w14:paraId="000001B8">
            <w:pPr>
              <w:widowControl w:val="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abranger documentos arquivísticos)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Solução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widowControl w:val="0"/>
              <w:jc w:val="center"/>
              <w:rPr>
                <w:rFonts w:ascii="Calibri" w:cs="Calibri" w:eastAsia="Calibri" w:hAnsi="Calibri"/>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C3">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C4">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C5">
            <w:pPr>
              <w:widowControl w:val="0"/>
              <w:jc w:val="center"/>
              <w:rPr>
                <w:rFonts w:ascii="Calibri" w:cs="Calibri" w:eastAsia="Calibri" w:hAnsi="Calibri"/>
                <w:b w:val="1"/>
                <w:sz w:val="22"/>
                <w:szCs w:val="22"/>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1C6">
            <w:pPr>
              <w:widowControl w:val="0"/>
              <w:jc w:val="center"/>
              <w:rPr>
                <w:rFonts w:ascii="Calibri" w:cs="Calibri" w:eastAsia="Calibri" w:hAnsi="Calibri"/>
                <w:b w:val="1"/>
                <w:sz w:val="22"/>
                <w:szCs w:val="22"/>
              </w:rPr>
            </w:pPr>
            <w:r w:rsidDel="00000000" w:rsidR="00000000" w:rsidRPr="00000000">
              <w:rPr>
                <w:rtl w:val="0"/>
              </w:rPr>
            </w:r>
          </w:p>
        </w:tc>
      </w:tr>
    </w:tbl>
    <w:p w:rsidR="00000000" w:rsidDel="00000000" w:rsidP="00000000" w:rsidRDefault="00000000" w:rsidRPr="00000000" w14:paraId="000001C7">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C8">
      <w:pPr>
        <w:keepNext w:val="1"/>
        <w:numPr>
          <w:ilvl w:val="2"/>
          <w:numId w:val="4"/>
        </w:numPr>
        <w:pBdr>
          <w:top w:color="000000" w:space="6" w:sz="8" w:val="single"/>
          <w:left w:color="000000" w:space="4" w:sz="8" w:val="single"/>
          <w:bottom w:color="000000" w:space="6" w:sz="8" w:val="single"/>
          <w:right w:color="000000" w:space="4" w:sz="8" w:val="single"/>
        </w:pBdr>
        <w:shd w:fill="c9daf8" w:val="clear"/>
        <w:spacing w:after="120" w:before="240" w:lineRule="auto"/>
        <w:ind w:left="567" w:hanging="567"/>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Contratação suporte e atualização para as soluções atualmente em uso</w:t>
      </w:r>
    </w:p>
    <w:p w:rsidR="00000000" w:rsidDel="00000000" w:rsidP="00000000" w:rsidRDefault="00000000" w:rsidRPr="00000000" w14:paraId="000001C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C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contratação de serviços de suporte e atualização para as ferramentas atualmente em uso não atende aos requisitos já apresentados e não é mais tecnicamente possível e conveniente. Os softwares JIRA SERVER (</w:t>
      </w:r>
      <w:r w:rsidDel="00000000" w:rsidR="00000000" w:rsidRPr="00000000">
        <w:rPr>
          <w:rFonts w:ascii="Calibri" w:cs="Calibri" w:eastAsia="Calibri" w:hAnsi="Calibri"/>
          <w:color w:val="0000ff"/>
          <w:sz w:val="28"/>
          <w:szCs w:val="28"/>
          <w:rtl w:val="0"/>
        </w:rPr>
        <w:t xml:space="preserve">Ferramenta de gerenciamento ágil de projetos</w:t>
      </w:r>
      <w:r w:rsidDel="00000000" w:rsidR="00000000" w:rsidRPr="00000000">
        <w:rPr>
          <w:rFonts w:ascii="Calibri" w:cs="Calibri" w:eastAsia="Calibri" w:hAnsi="Calibri"/>
          <w:sz w:val="28"/>
          <w:szCs w:val="28"/>
          <w:rtl w:val="0"/>
        </w:rPr>
        <w:t xml:space="preserve">) e CONFLUENCE (</w:t>
      </w:r>
      <w:r w:rsidDel="00000000" w:rsidR="00000000" w:rsidRPr="00000000">
        <w:rPr>
          <w:rFonts w:ascii="Calibri" w:cs="Calibri" w:eastAsia="Calibri" w:hAnsi="Calibri"/>
          <w:color w:val="cc0000"/>
          <w:sz w:val="28"/>
          <w:szCs w:val="28"/>
          <w:rtl w:val="0"/>
        </w:rPr>
        <w:t xml:space="preserve">Ferramenta especializada na gestão de conhecimento</w:t>
      </w:r>
      <w:r w:rsidDel="00000000" w:rsidR="00000000" w:rsidRPr="00000000">
        <w:rPr>
          <w:rFonts w:ascii="Calibri" w:cs="Calibri" w:eastAsia="Calibri" w:hAnsi="Calibri"/>
          <w:sz w:val="28"/>
          <w:szCs w:val="28"/>
          <w:rtl w:val="0"/>
        </w:rPr>
        <w:t xml:space="preserve">) foram adquiridos nas versões on-premises já não sendo mais comercializadas pelo fabricante que somente disponibiliza atualmente as versões na nuvem. Portanto, necessariamente tais softwares precisam ser substituídos, apesar de estarem atendendo satisfatoriamente às demandas do TRT7. </w:t>
      </w:r>
    </w:p>
    <w:p w:rsidR="00000000" w:rsidDel="00000000" w:rsidP="00000000" w:rsidRDefault="00000000" w:rsidRPr="00000000" w14:paraId="000001C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Já a </w:t>
      </w:r>
      <w:r w:rsidDel="00000000" w:rsidR="00000000" w:rsidRPr="00000000">
        <w:rPr>
          <w:rFonts w:ascii="Calibri" w:cs="Calibri" w:eastAsia="Calibri" w:hAnsi="Calibri"/>
          <w:color w:val="38761d"/>
          <w:sz w:val="28"/>
          <w:szCs w:val="28"/>
          <w:rtl w:val="0"/>
        </w:rPr>
        <w:t xml:space="preserve">ferramenta especializada no gerenciamento de serviços de TIC (ASSYST) </w:t>
      </w:r>
      <w:r w:rsidDel="00000000" w:rsidR="00000000" w:rsidRPr="00000000">
        <w:rPr>
          <w:rFonts w:ascii="Calibri" w:cs="Calibri" w:eastAsia="Calibri" w:hAnsi="Calibri"/>
          <w:sz w:val="28"/>
          <w:szCs w:val="28"/>
          <w:rtl w:val="0"/>
        </w:rPr>
        <w:t xml:space="preserve">atualmente em uso ainda é comercializada pelo fabricante na versão adquirida pelo TRT7 que é a on-premises. Contudo, referida ferramenta tem se mostrado no uso cotidiano já defasada e com algumas deficiências como apresentadas abaixos:</w:t>
      </w:r>
    </w:p>
    <w:p w:rsidR="00000000" w:rsidDel="00000000" w:rsidP="00000000" w:rsidRDefault="00000000" w:rsidRPr="00000000" w14:paraId="000001CC">
      <w:pPr>
        <w:keepNext w:val="1"/>
        <w:numPr>
          <w:ilvl w:val="0"/>
          <w:numId w:val="10"/>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O Assyst não permite a reclassificação dos chamados alterando de incidente para requisição e vice-versa;</w:t>
      </w:r>
      <w:r w:rsidDel="00000000" w:rsidR="00000000" w:rsidRPr="00000000">
        <w:rPr>
          <w:rtl w:val="0"/>
        </w:rPr>
      </w:r>
    </w:p>
    <w:p w:rsidR="00000000" w:rsidDel="00000000" w:rsidP="00000000" w:rsidRDefault="00000000" w:rsidRPr="00000000" w14:paraId="000001CD">
      <w:pPr>
        <w:keepNext w:val="1"/>
        <w:numPr>
          <w:ilvl w:val="0"/>
          <w:numId w:val="10"/>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A pesquisa de chamados por palavras-chave (busca) do Assyst não é satisfatória;</w:t>
      </w:r>
      <w:r w:rsidDel="00000000" w:rsidR="00000000" w:rsidRPr="00000000">
        <w:rPr>
          <w:rtl w:val="0"/>
        </w:rPr>
      </w:r>
    </w:p>
    <w:p w:rsidR="00000000" w:rsidDel="00000000" w:rsidP="00000000" w:rsidRDefault="00000000" w:rsidRPr="00000000" w14:paraId="000001CE">
      <w:pPr>
        <w:keepNext w:val="1"/>
        <w:numPr>
          <w:ilvl w:val="0"/>
          <w:numId w:val="10"/>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Não possui mensagens de erro claras, que ajudem a identificar o problema ocorrido;</w:t>
      </w:r>
      <w:r w:rsidDel="00000000" w:rsidR="00000000" w:rsidRPr="00000000">
        <w:rPr>
          <w:rtl w:val="0"/>
        </w:rPr>
      </w:r>
    </w:p>
    <w:p w:rsidR="00000000" w:rsidDel="00000000" w:rsidP="00000000" w:rsidRDefault="00000000" w:rsidRPr="00000000" w14:paraId="000001CF">
      <w:pPr>
        <w:keepNext w:val="1"/>
        <w:numPr>
          <w:ilvl w:val="0"/>
          <w:numId w:val="10"/>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A visão do chamado é focada somente no pedido original, enquanto que o histórico das ações é de difícil visualização;</w:t>
      </w:r>
      <w:r w:rsidDel="00000000" w:rsidR="00000000" w:rsidRPr="00000000">
        <w:rPr>
          <w:rtl w:val="0"/>
        </w:rPr>
      </w:r>
    </w:p>
    <w:p w:rsidR="00000000" w:rsidDel="00000000" w:rsidP="00000000" w:rsidRDefault="00000000" w:rsidRPr="00000000" w14:paraId="000001D0">
      <w:pPr>
        <w:keepNext w:val="1"/>
        <w:numPr>
          <w:ilvl w:val="0"/>
          <w:numId w:val="10"/>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O Assyst iguala todas as ações no histórico do chamado, poluindo o histórico e tornando-o de difícil compreensão;</w:t>
      </w:r>
      <w:r w:rsidDel="00000000" w:rsidR="00000000" w:rsidRPr="00000000">
        <w:rPr>
          <w:rtl w:val="0"/>
        </w:rPr>
      </w:r>
    </w:p>
    <w:p w:rsidR="00000000" w:rsidDel="00000000" w:rsidP="00000000" w:rsidRDefault="00000000" w:rsidRPr="00000000" w14:paraId="000001D1">
      <w:pPr>
        <w:keepNext w:val="1"/>
        <w:numPr>
          <w:ilvl w:val="0"/>
          <w:numId w:val="10"/>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O Assyst não alerta sobre atualizações no chamado feitas pelo próprio usuário;</w:t>
      </w:r>
      <w:r w:rsidDel="00000000" w:rsidR="00000000" w:rsidRPr="00000000">
        <w:rPr>
          <w:rtl w:val="0"/>
        </w:rPr>
      </w:r>
    </w:p>
    <w:p w:rsidR="00000000" w:rsidDel="00000000" w:rsidP="00000000" w:rsidRDefault="00000000" w:rsidRPr="00000000" w14:paraId="000001D2">
      <w:pPr>
        <w:keepNext w:val="1"/>
        <w:numPr>
          <w:ilvl w:val="0"/>
          <w:numId w:val="10"/>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O Assyst não permite criar várias tarefas para um mesmo chamado, impossibilitando o trabalho em paralelo por diferentes equipes;</w:t>
      </w:r>
      <w:r w:rsidDel="00000000" w:rsidR="00000000" w:rsidRPr="00000000">
        <w:rPr>
          <w:rtl w:val="0"/>
        </w:rPr>
      </w:r>
    </w:p>
    <w:p w:rsidR="00000000" w:rsidDel="00000000" w:rsidP="00000000" w:rsidRDefault="00000000" w:rsidRPr="00000000" w14:paraId="000001D3">
      <w:pPr>
        <w:keepNext w:val="1"/>
        <w:numPr>
          <w:ilvl w:val="0"/>
          <w:numId w:val="10"/>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O Assyst não possui uma ferramenta de feedback dos chamados de modo que o usuário sinta-se confortável em responder;</w:t>
      </w:r>
      <w:r w:rsidDel="00000000" w:rsidR="00000000" w:rsidRPr="00000000">
        <w:rPr>
          <w:rtl w:val="0"/>
        </w:rPr>
      </w:r>
    </w:p>
    <w:p w:rsidR="00000000" w:rsidDel="00000000" w:rsidP="00000000" w:rsidRDefault="00000000" w:rsidRPr="00000000" w14:paraId="000001D4">
      <w:pPr>
        <w:keepNext w:val="1"/>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O Assyst tem usabilidade difícil para usuários de leitores de tela, prejudicando a acessibilidade para pessoas cegas.</w:t>
      </w:r>
      <w:r w:rsidDel="00000000" w:rsidR="00000000" w:rsidRPr="00000000">
        <w:rPr>
          <w:rtl w:val="0"/>
        </w:rPr>
      </w:r>
    </w:p>
    <w:p w:rsidR="00000000" w:rsidDel="00000000" w:rsidP="00000000" w:rsidRDefault="00000000" w:rsidRPr="00000000" w14:paraId="000001D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Entretanto, se hipoteticamente fosse viável e satisfatória a contratação do suporte e atualização das 3 ferramentas atuais, ainda assim não atenderia um dos requisitos mais importantes apresentados que é a compatibilidade e integração entre os 3 software. Sendo de fabricantes diferentes, as atuais ferramentas não permitem o fluxo automático de informações acarretando em certo retrabalho, perda de rastreabilidade e perda de produtividade.</w:t>
      </w:r>
    </w:p>
    <w:p w:rsidR="00000000" w:rsidDel="00000000" w:rsidP="00000000" w:rsidRDefault="00000000" w:rsidRPr="00000000" w14:paraId="000001D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b w:val="1"/>
          <w:sz w:val="28"/>
          <w:szCs w:val="28"/>
        </w:rPr>
      </w:pPr>
      <w:r w:rsidDel="00000000" w:rsidR="00000000" w:rsidRPr="00000000">
        <w:rPr>
          <w:rFonts w:ascii="Calibri" w:cs="Calibri" w:eastAsia="Calibri" w:hAnsi="Calibri"/>
          <w:sz w:val="28"/>
          <w:szCs w:val="28"/>
          <w:rtl w:val="0"/>
        </w:rPr>
        <w:t xml:space="preserve">Em suma, a contratação do suporte e atualização dos softwares em uso não atende aos requisitos do TRT7.</w:t>
      </w:r>
      <w:r w:rsidDel="00000000" w:rsidR="00000000" w:rsidRPr="00000000">
        <w:rPr>
          <w:rtl w:val="0"/>
        </w:rPr>
      </w:r>
    </w:p>
    <w:p w:rsidR="00000000" w:rsidDel="00000000" w:rsidP="00000000" w:rsidRDefault="00000000" w:rsidRPr="00000000" w14:paraId="000001D7">
      <w:pPr>
        <w:keepNext w:val="1"/>
        <w:numPr>
          <w:ilvl w:val="2"/>
          <w:numId w:val="4"/>
        </w:numPr>
        <w:pBdr>
          <w:top w:color="000000" w:space="6" w:sz="8" w:val="single"/>
          <w:left w:color="000000" w:space="4" w:sz="8" w:val="single"/>
          <w:bottom w:color="000000" w:space="6" w:sz="8" w:val="single"/>
          <w:right w:color="000000" w:space="4" w:sz="8" w:val="single"/>
        </w:pBdr>
        <w:shd w:fill="c9daf8" w:val="clear"/>
        <w:spacing w:after="120" w:before="240" w:lineRule="auto"/>
        <w:ind w:left="567" w:hanging="567"/>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Contratação de nova solução integrada para gerenciamento de serviços de TIC, gerenciamento ágil de projetos e gestão de conhecimento</w:t>
      </w:r>
    </w:p>
    <w:p w:rsidR="00000000" w:rsidDel="00000000" w:rsidP="00000000" w:rsidRDefault="00000000" w:rsidRPr="00000000" w14:paraId="000001D8">
      <w:pPr>
        <w:spacing w:line="360" w:lineRule="auto"/>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D9">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Tendo em vista não ser possível a renovação das soluções atualmente em uso, tampouco é viável e vantajoso o desenvolvimento  de um software dessa magnitude porque fugiria aos objetivos da SETIC que deve focar seus esforço em apoiar as atividades finalísticas do TRT7, foram realizadas pesquisas para identificar soluções que possam atender aos requisitos já apresentados neste estudo partindo de nova contratação. </w:t>
      </w:r>
    </w:p>
    <w:p w:rsidR="00000000" w:rsidDel="00000000" w:rsidP="00000000" w:rsidRDefault="00000000" w:rsidRPr="00000000" w14:paraId="000001DA">
      <w:pPr>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DB">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ANÁLISE COMPARATIVA</w:t>
      </w:r>
    </w:p>
    <w:p w:rsidR="00000000" w:rsidDel="00000000" w:rsidP="00000000" w:rsidRDefault="00000000" w:rsidRPr="00000000" w14:paraId="000001DC">
      <w:pPr>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DD">
      <w:pPr>
        <w:keepNext w:val="1"/>
        <w:numPr>
          <w:ilvl w:val="1"/>
          <w:numId w:val="4"/>
        </w:numPr>
        <w:pBdr>
          <w:top w:color="000000" w:space="6" w:sz="8" w:val="single"/>
          <w:left w:color="000000" w:space="4" w:sz="8" w:val="single"/>
          <w:bottom w:color="000000" w:space="6" w:sz="8" w:val="single"/>
          <w:right w:color="000000" w:space="4" w:sz="8" w:val="single"/>
        </w:pBdr>
        <w:shd w:fill="c9daf8" w:val="clear"/>
        <w:spacing w:after="120" w:before="240" w:lineRule="auto"/>
        <w:ind w:left="578" w:hanging="578"/>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COMPARATIVO ENTRE AS SOLUÇÕES</w:t>
      </w:r>
    </w:p>
    <w:p w:rsidR="00000000" w:rsidDel="00000000" w:rsidP="00000000" w:rsidRDefault="00000000" w:rsidRPr="00000000" w14:paraId="000001DE">
      <w:pPr>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DF">
      <w:pPr>
        <w:spacing w:line="360" w:lineRule="auto"/>
        <w:jc w:val="both"/>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ASSYST - IFS</w:t>
      </w:r>
    </w:p>
    <w:p w:rsidR="00000000" w:rsidDel="00000000" w:rsidP="00000000" w:rsidRDefault="00000000" w:rsidRPr="00000000" w14:paraId="000001E0">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Solução de Gerenciamento de Serviços da IFS, o Assyst, </w:t>
      </w:r>
      <w:r w:rsidDel="00000000" w:rsidR="00000000" w:rsidRPr="00000000">
        <w:rPr>
          <w:rFonts w:ascii="Calibri" w:cs="Calibri" w:eastAsia="Calibri" w:hAnsi="Calibri"/>
          <w:b w:val="1"/>
          <w:sz w:val="28"/>
          <w:szCs w:val="28"/>
          <w:rtl w:val="0"/>
        </w:rPr>
        <w:t xml:space="preserve">é uma ferramenta com todas as certificações PinkVerify</w:t>
      </w:r>
      <w:r w:rsidDel="00000000" w:rsidR="00000000" w:rsidRPr="00000000">
        <w:rPr>
          <w:rFonts w:ascii="Calibri" w:cs="Calibri" w:eastAsia="Calibri" w:hAnsi="Calibri"/>
          <w:sz w:val="28"/>
          <w:szCs w:val="28"/>
          <w:rtl w:val="0"/>
        </w:rPr>
        <w:t xml:space="preserve"> com presença no Brasil, com casos de </w:t>
      </w:r>
      <w:r w:rsidDel="00000000" w:rsidR="00000000" w:rsidRPr="00000000">
        <w:rPr>
          <w:rFonts w:ascii="Calibri" w:cs="Calibri" w:eastAsia="Calibri" w:hAnsi="Calibri"/>
          <w:b w:val="1"/>
          <w:sz w:val="28"/>
          <w:szCs w:val="28"/>
          <w:rtl w:val="0"/>
        </w:rPr>
        <w:t xml:space="preserve">governo</w:t>
      </w:r>
      <w:r w:rsidDel="00000000" w:rsidR="00000000" w:rsidRPr="00000000">
        <w:rPr>
          <w:rFonts w:ascii="Calibri" w:cs="Calibri" w:eastAsia="Calibri" w:hAnsi="Calibri"/>
          <w:sz w:val="28"/>
          <w:szCs w:val="28"/>
          <w:rtl w:val="0"/>
        </w:rPr>
        <w:t xml:space="preserve"> e </w:t>
      </w:r>
      <w:r w:rsidDel="00000000" w:rsidR="00000000" w:rsidRPr="00000000">
        <w:rPr>
          <w:rFonts w:ascii="Calibri" w:cs="Calibri" w:eastAsia="Calibri" w:hAnsi="Calibri"/>
          <w:b w:val="1"/>
          <w:sz w:val="28"/>
          <w:szCs w:val="28"/>
          <w:rtl w:val="0"/>
        </w:rPr>
        <w:t xml:space="preserve">iniciativa privada</w:t>
      </w:r>
      <w:r w:rsidDel="00000000" w:rsidR="00000000" w:rsidRPr="00000000">
        <w:rPr>
          <w:rFonts w:ascii="Calibri" w:cs="Calibri" w:eastAsia="Calibri" w:hAnsi="Calibri"/>
          <w:sz w:val="28"/>
          <w:szCs w:val="28"/>
          <w:rtl w:val="0"/>
        </w:rPr>
        <w:t xml:space="preserve"> implementados com sucesso. É uma ferramenta reconhecida pelo Gartner e por outras entidades de análise de mercado.</w:t>
      </w:r>
    </w:p>
    <w:p w:rsidR="00000000" w:rsidDel="00000000" w:rsidP="00000000" w:rsidRDefault="00000000" w:rsidRPr="00000000" w14:paraId="000001E1">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Essa solução ainda é disponibilizada na versão on-premises, sendo a versão CLOUD provida através de um custo adicional  de armazenamento em nuvem.</w:t>
      </w:r>
    </w:p>
    <w:p w:rsidR="00000000" w:rsidDel="00000000" w:rsidP="00000000" w:rsidRDefault="00000000" w:rsidRPr="00000000" w14:paraId="000001E2">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E3">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Resumo da proposta recebida:</w:t>
      </w:r>
    </w:p>
    <w:p w:rsidR="00000000" w:rsidDel="00000000" w:rsidP="00000000" w:rsidRDefault="00000000" w:rsidRPr="00000000" w14:paraId="000001E4">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Pr>
        <w:drawing>
          <wp:inline distB="114300" distT="114300" distL="114300" distR="114300">
            <wp:extent cx="6119820" cy="2933700"/>
            <wp:effectExtent b="0" l="0" r="0" t="0"/>
            <wp:docPr id="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119820" cy="2933700"/>
                    </a:xfrm>
                    <a:prstGeom prst="rect"/>
                    <a:ln/>
                  </pic:spPr>
                </pic:pic>
              </a:graphicData>
            </a:graphic>
          </wp:inline>
        </w:drawing>
      </w:r>
      <w:r w:rsidDel="00000000" w:rsidR="00000000" w:rsidRPr="00000000">
        <w:rPr>
          <w:rtl w:val="0"/>
        </w:rPr>
      </w:r>
    </w:p>
    <w:p w:rsidR="00000000" w:rsidDel="00000000" w:rsidP="00000000" w:rsidRDefault="00000000" w:rsidRPr="00000000" w14:paraId="000001E5">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E6">
      <w:pPr>
        <w:jc w:val="both"/>
        <w:rPr>
          <w:rFonts w:ascii="Calibri" w:cs="Calibri" w:eastAsia="Calibri" w:hAnsi="Calibri"/>
          <w:sz w:val="28"/>
          <w:szCs w:val="28"/>
        </w:rPr>
      </w:pPr>
      <w:r w:rsidDel="00000000" w:rsidR="00000000" w:rsidRPr="00000000">
        <w:rPr>
          <w:rFonts w:ascii="Calibri" w:cs="Calibri" w:eastAsia="Calibri" w:hAnsi="Calibri"/>
          <w:sz w:val="28"/>
          <w:szCs w:val="28"/>
        </w:rPr>
        <w:drawing>
          <wp:inline distB="114300" distT="114300" distL="114300" distR="114300">
            <wp:extent cx="6119820" cy="1346200"/>
            <wp:effectExtent b="0" l="0" r="0" t="0"/>
            <wp:docPr id="1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6119820" cy="1346200"/>
                    </a:xfrm>
                    <a:prstGeom prst="rect"/>
                    <a:ln/>
                  </pic:spPr>
                </pic:pic>
              </a:graphicData>
            </a:graphic>
          </wp:inline>
        </w:drawing>
      </w:r>
      <w:r w:rsidDel="00000000" w:rsidR="00000000" w:rsidRPr="00000000">
        <w:rPr>
          <w:rtl w:val="0"/>
        </w:rPr>
      </w:r>
    </w:p>
    <w:p w:rsidR="00000000" w:rsidDel="00000000" w:rsidP="00000000" w:rsidRDefault="00000000" w:rsidRPr="00000000" w14:paraId="000001E7">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E8">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Na análise técnica da solução, verificou-se que sua expertise se concentra na parte de </w:t>
      </w:r>
      <w:r w:rsidDel="00000000" w:rsidR="00000000" w:rsidRPr="00000000">
        <w:rPr>
          <w:rFonts w:ascii="Calibri" w:cs="Calibri" w:eastAsia="Calibri" w:hAnsi="Calibri"/>
          <w:b w:val="1"/>
          <w:color w:val="38761d"/>
          <w:sz w:val="28"/>
          <w:szCs w:val="28"/>
          <w:rtl w:val="0"/>
        </w:rPr>
        <w:t xml:space="preserve">gerenciamento de serviços de TIC,</w:t>
      </w:r>
      <w:r w:rsidDel="00000000" w:rsidR="00000000" w:rsidRPr="00000000">
        <w:rPr>
          <w:rFonts w:ascii="Calibri" w:cs="Calibri" w:eastAsia="Calibri" w:hAnsi="Calibri"/>
          <w:sz w:val="28"/>
          <w:szCs w:val="28"/>
          <w:rtl w:val="0"/>
        </w:rPr>
        <w:t xml:space="preserve"> sendo que a gestão do conhecimento fica vinculada aos conhecimentos/informações dos serviços de TIC, não apresentando versatilidade para criação de páginas inclusive de outras áreas de conhecimento já que essa solução deverá ser utilizada por outras áreas do TRT.</w:t>
      </w:r>
    </w:p>
    <w:p w:rsidR="00000000" w:rsidDel="00000000" w:rsidP="00000000" w:rsidRDefault="00000000" w:rsidRPr="00000000" w14:paraId="000001E9">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Com relação à gestão ágil dos projetos, o ASSYST não atende aos requisitos anteriormente apresentados, especialmente não implementando KANBAN nem SCRUM.</w:t>
      </w:r>
    </w:p>
    <w:p w:rsidR="00000000" w:rsidDel="00000000" w:rsidP="00000000" w:rsidRDefault="00000000" w:rsidRPr="00000000" w14:paraId="000001EA">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Em resumo,  o ASSYST não atende à demanda. </w:t>
      </w:r>
    </w:p>
    <w:p w:rsidR="00000000" w:rsidDel="00000000" w:rsidP="00000000" w:rsidRDefault="00000000" w:rsidRPr="00000000" w14:paraId="000001EB">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EC">
      <w:pPr>
        <w:spacing w:line="360" w:lineRule="auto"/>
        <w:jc w:val="both"/>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HELIX - BMC</w:t>
      </w:r>
    </w:p>
    <w:p w:rsidR="00000000" w:rsidDel="00000000" w:rsidP="00000000" w:rsidRDefault="00000000" w:rsidRPr="00000000" w14:paraId="000001ED">
      <w:pPr>
        <w:shd w:fill="ffffff" w:val="clear"/>
        <w:spacing w:after="0"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BMC Helix ITSM é uma plataforma de gerenciamento de serviços de TI (ITSM) baseada em nuvem, desenvolvida pela BMC Software.</w:t>
      </w:r>
    </w:p>
    <w:p w:rsidR="00000000" w:rsidDel="00000000" w:rsidP="00000000" w:rsidRDefault="00000000" w:rsidRPr="00000000" w14:paraId="000001EE">
      <w:pPr>
        <w:shd w:fill="ffffff" w:val="clear"/>
        <w:spacing w:after="0"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Ela fornece uma estrutura unificada para gerenciar a entrega de serviços de TI para usuários finais, garantindo que as operações estejam alinhadas aos objetivos de negócios da organização.</w:t>
      </w:r>
    </w:p>
    <w:p w:rsidR="00000000" w:rsidDel="00000000" w:rsidP="00000000" w:rsidRDefault="00000000" w:rsidRPr="00000000" w14:paraId="000001EF">
      <w:pPr>
        <w:shd w:fill="ffffff" w:val="clear"/>
        <w:spacing w:after="0"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plataforma BMC Helix ITSM oferece um conjunto completo de recursos, incluindo gerenciamento de incidentes, problemas, mudanças e liberações, gerenciamento de ativos de TI, gerenciamento de configurações e gerenciamento de níveis de serviço.</w:t>
      </w:r>
    </w:p>
    <w:p w:rsidR="00000000" w:rsidDel="00000000" w:rsidP="00000000" w:rsidRDefault="00000000" w:rsidRPr="00000000" w14:paraId="000001F0">
      <w:pPr>
        <w:shd w:fill="ffffff" w:val="clear"/>
        <w:spacing w:after="0"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Além disso, a plataforma é altamente personalizável e escalável. Isso permite que as organizações ajustem seus processos de gerenciamento de serviços de TI de acordo com as suas necessidades específicas.</w:t>
      </w:r>
    </w:p>
    <w:p w:rsidR="00000000" w:rsidDel="00000000" w:rsidP="00000000" w:rsidRDefault="00000000" w:rsidRPr="00000000" w14:paraId="000001F1">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F2">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Resumo da proposta recebida (para 12 meses):</w:t>
      </w:r>
    </w:p>
    <w:p w:rsidR="00000000" w:rsidDel="00000000" w:rsidP="00000000" w:rsidRDefault="00000000" w:rsidRPr="00000000" w14:paraId="000001F3">
      <w:pPr>
        <w:spacing w:line="360" w:lineRule="auto"/>
        <w:ind w:left="720" w:firstLine="0"/>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4894898" cy="1382739"/>
            <wp:effectExtent b="0" l="0" r="0" t="0"/>
            <wp:docPr id="10"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4894898" cy="1382739"/>
                    </a:xfrm>
                    <a:prstGeom prst="rect"/>
                    <a:ln/>
                  </pic:spPr>
                </pic:pic>
              </a:graphicData>
            </a:graphic>
          </wp:inline>
        </w:drawing>
      </w:r>
      <w:r w:rsidDel="00000000" w:rsidR="00000000" w:rsidRPr="00000000">
        <w:rPr>
          <w:rtl w:val="0"/>
        </w:rPr>
      </w:r>
    </w:p>
    <w:p w:rsidR="00000000" w:rsidDel="00000000" w:rsidP="00000000" w:rsidRDefault="00000000" w:rsidRPr="00000000" w14:paraId="000001F4">
      <w:pPr>
        <w:shd w:fill="ffffff" w:val="clea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Importante destacar, com relação a proposta da BMC, que as licenças oferecidas são em menor número que as solicitadas porque contempla licenças do tipo concorrentes para o barateamento dos custos. A vigência das licenças é de </w:t>
      </w:r>
      <w:r w:rsidDel="00000000" w:rsidR="00000000" w:rsidRPr="00000000">
        <w:rPr>
          <w:rFonts w:ascii="Calibri" w:cs="Calibri" w:eastAsia="Calibri" w:hAnsi="Calibri"/>
          <w:b w:val="1"/>
          <w:sz w:val="28"/>
          <w:szCs w:val="28"/>
          <w:rtl w:val="0"/>
        </w:rPr>
        <w:t xml:space="preserve">12 meses</w:t>
      </w:r>
      <w:r w:rsidDel="00000000" w:rsidR="00000000" w:rsidRPr="00000000">
        <w:rPr>
          <w:rFonts w:ascii="Calibri" w:cs="Calibri" w:eastAsia="Calibri" w:hAnsi="Calibri"/>
          <w:sz w:val="28"/>
          <w:szCs w:val="28"/>
          <w:rtl w:val="0"/>
        </w:rPr>
        <w:t xml:space="preserve">. Entretanto tais quantitativos não contemplam a demanda do TRT e com certeza haverá técnicos sem licença para utilização, devendo aguardar alguma licença de uso ficar desocupada. Já o item implementação abrange todos os serviços de configuração e parametrização da solução necessários. Nas licenças ofertadas está incluso um pacote especial de treinamento. E, finalmente, com relação ao suporte, faz-se necessária a contratação de suporte especializado porque o fabricante somente o disponibiliza em inglês. </w:t>
      </w:r>
    </w:p>
    <w:p w:rsidR="00000000" w:rsidDel="00000000" w:rsidP="00000000" w:rsidRDefault="00000000" w:rsidRPr="00000000" w14:paraId="000001F5">
      <w:pPr>
        <w:shd w:fill="ffffff" w:val="clea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Uma grande vantagem dessa solução é que já é nativa no modelo SaaS, não necessitando item adicional de armazenamento em nuvem.</w:t>
      </w:r>
    </w:p>
    <w:p w:rsidR="00000000" w:rsidDel="00000000" w:rsidP="00000000" w:rsidRDefault="00000000" w:rsidRPr="00000000" w14:paraId="000001F6">
      <w:pPr>
        <w:shd w:fill="ffffff" w:val="clea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plataforma da BMC não oferece módulo de </w:t>
      </w:r>
      <w:r w:rsidDel="00000000" w:rsidR="00000000" w:rsidRPr="00000000">
        <w:rPr>
          <w:rFonts w:ascii="Calibri" w:cs="Calibri" w:eastAsia="Calibri" w:hAnsi="Calibri"/>
          <w:b w:val="1"/>
          <w:color w:val="0000ff"/>
          <w:sz w:val="28"/>
          <w:szCs w:val="28"/>
          <w:rtl w:val="0"/>
        </w:rPr>
        <w:t xml:space="preserve">gerenciamento ágil de projetos</w:t>
      </w:r>
      <w:r w:rsidDel="00000000" w:rsidR="00000000" w:rsidRPr="00000000">
        <w:rPr>
          <w:rFonts w:ascii="Calibri" w:cs="Calibri" w:eastAsia="Calibri" w:hAnsi="Calibri"/>
          <w:sz w:val="28"/>
          <w:szCs w:val="28"/>
          <w:rtl w:val="0"/>
        </w:rPr>
        <w:t xml:space="preserve">, porém aceita algum nível de integração com o ATLASSIAN JIRA ou outro software equivalente via API. </w:t>
      </w:r>
    </w:p>
    <w:p w:rsidR="00000000" w:rsidDel="00000000" w:rsidP="00000000" w:rsidRDefault="00000000" w:rsidRPr="00000000" w14:paraId="000001F7">
      <w:pPr>
        <w:shd w:fill="ffffff" w:val="clea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Novamente, também nessa solução não há foco na </w:t>
      </w:r>
      <w:r w:rsidDel="00000000" w:rsidR="00000000" w:rsidRPr="00000000">
        <w:rPr>
          <w:rFonts w:ascii="Calibri" w:cs="Calibri" w:eastAsia="Calibri" w:hAnsi="Calibri"/>
          <w:b w:val="1"/>
          <w:color w:val="ff0000"/>
          <w:sz w:val="28"/>
          <w:szCs w:val="28"/>
          <w:rtl w:val="0"/>
        </w:rPr>
        <w:t xml:space="preserve">gestão de conhecimento</w:t>
      </w:r>
      <w:r w:rsidDel="00000000" w:rsidR="00000000" w:rsidRPr="00000000">
        <w:rPr>
          <w:rFonts w:ascii="Calibri" w:cs="Calibri" w:eastAsia="Calibri" w:hAnsi="Calibri"/>
          <w:sz w:val="28"/>
          <w:szCs w:val="28"/>
          <w:rtl w:val="0"/>
        </w:rPr>
        <w:t xml:space="preserve"> através de uma interface dinâmica e flexível para criar conteúdos de conhecimento da organização (requisitos do presente estudo), ficando o conteúdo e informações adstritas às operações de TIC gerenciadas pela ferramenta.</w:t>
      </w:r>
    </w:p>
    <w:p w:rsidR="00000000" w:rsidDel="00000000" w:rsidP="00000000" w:rsidRDefault="00000000" w:rsidRPr="00000000" w14:paraId="000001F8">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Em última análise, a solução HELIX BMC não atende à demanda.</w:t>
      </w:r>
    </w:p>
    <w:p w:rsidR="00000000" w:rsidDel="00000000" w:rsidP="00000000" w:rsidRDefault="00000000" w:rsidRPr="00000000" w14:paraId="000001F9">
      <w:pPr>
        <w:jc w:val="both"/>
        <w:rPr>
          <w:rFonts w:ascii="Calibri" w:cs="Calibri" w:eastAsia="Calibri" w:hAnsi="Calibri"/>
          <w:b w:val="1"/>
          <w:color w:val="38761d"/>
          <w:sz w:val="28"/>
          <w:szCs w:val="28"/>
        </w:rPr>
      </w:pPr>
      <w:r w:rsidDel="00000000" w:rsidR="00000000" w:rsidRPr="00000000">
        <w:rPr>
          <w:rtl w:val="0"/>
        </w:rPr>
      </w:r>
    </w:p>
    <w:p w:rsidR="00000000" w:rsidDel="00000000" w:rsidP="00000000" w:rsidRDefault="00000000" w:rsidRPr="00000000" w14:paraId="000001FA">
      <w:pPr>
        <w:spacing w:line="360" w:lineRule="auto"/>
        <w:jc w:val="both"/>
        <w:rPr>
          <w:rFonts w:ascii="Calibri" w:cs="Calibri" w:eastAsia="Calibri" w:hAnsi="Calibri"/>
          <w:b w:val="1"/>
          <w:color w:val="38761d"/>
          <w:sz w:val="28"/>
          <w:szCs w:val="28"/>
        </w:rPr>
      </w:pPr>
      <w:r w:rsidDel="00000000" w:rsidR="00000000" w:rsidRPr="00000000">
        <w:rPr>
          <w:rFonts w:ascii="Calibri" w:cs="Calibri" w:eastAsia="Calibri" w:hAnsi="Calibri"/>
          <w:b w:val="1"/>
          <w:sz w:val="36"/>
          <w:szCs w:val="36"/>
          <w:rtl w:val="0"/>
        </w:rPr>
        <w:t xml:space="preserve">IVANTI</w:t>
      </w:r>
      <w:r w:rsidDel="00000000" w:rsidR="00000000" w:rsidRPr="00000000">
        <w:rPr>
          <w:rFonts w:ascii="Calibri" w:cs="Calibri" w:eastAsia="Calibri" w:hAnsi="Calibri"/>
          <w:b w:val="1"/>
          <w:sz w:val="36"/>
          <w:szCs w:val="36"/>
          <w:rtl w:val="0"/>
        </w:rPr>
        <w:t xml:space="preserve"> NEURONS - </w:t>
      </w:r>
      <w:r w:rsidDel="00000000" w:rsidR="00000000" w:rsidRPr="00000000">
        <w:rPr>
          <w:rFonts w:ascii="Calibri" w:cs="Calibri" w:eastAsia="Calibri" w:hAnsi="Calibri"/>
          <w:b w:val="1"/>
          <w:sz w:val="36"/>
          <w:szCs w:val="36"/>
          <w:rtl w:val="0"/>
        </w:rPr>
        <w:t xml:space="preserve">IVANTI</w:t>
      </w:r>
      <w:r w:rsidDel="00000000" w:rsidR="00000000" w:rsidRPr="00000000">
        <w:rPr>
          <w:rtl w:val="0"/>
        </w:rPr>
      </w:r>
    </w:p>
    <w:p w:rsidR="00000000" w:rsidDel="00000000" w:rsidP="00000000" w:rsidRDefault="00000000" w:rsidRPr="00000000" w14:paraId="000001FB">
      <w:pPr>
        <w:jc w:val="both"/>
        <w:rPr>
          <w:rFonts w:ascii="Calibri" w:cs="Calibri" w:eastAsia="Calibri" w:hAnsi="Calibri"/>
          <w:b w:val="1"/>
          <w:color w:val="38761d"/>
          <w:sz w:val="28"/>
          <w:szCs w:val="28"/>
        </w:rPr>
      </w:pPr>
      <w:r w:rsidDel="00000000" w:rsidR="00000000" w:rsidRPr="00000000">
        <w:rPr>
          <w:rtl w:val="0"/>
        </w:rPr>
      </w:r>
    </w:p>
    <w:p w:rsidR="00000000" w:rsidDel="00000000" w:rsidP="00000000" w:rsidRDefault="00000000" w:rsidRPr="00000000" w14:paraId="000001FC">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 </w:t>
      </w:r>
      <w:r w:rsidDel="00000000" w:rsidR="00000000" w:rsidRPr="00000000">
        <w:rPr>
          <w:rFonts w:ascii="Calibri" w:cs="Calibri" w:eastAsia="Calibri" w:hAnsi="Calibri"/>
          <w:sz w:val="28"/>
          <w:szCs w:val="28"/>
          <w:rtl w:val="0"/>
        </w:rPr>
        <w:t xml:space="preserve">Ivanti</w:t>
      </w:r>
      <w:r w:rsidDel="00000000" w:rsidR="00000000" w:rsidRPr="00000000">
        <w:rPr>
          <w:rFonts w:ascii="Calibri" w:cs="Calibri" w:eastAsia="Calibri" w:hAnsi="Calibri"/>
          <w:sz w:val="28"/>
          <w:szCs w:val="28"/>
          <w:rtl w:val="0"/>
        </w:rPr>
        <w:t xml:space="preserve"> Neurons é uma plataforma de gerenciamento de serviços de TI. Com sua inteligência artificial avançada e recursos de automação inteligente, o </w:t>
      </w:r>
      <w:r w:rsidDel="00000000" w:rsidR="00000000" w:rsidRPr="00000000">
        <w:rPr>
          <w:rFonts w:ascii="Calibri" w:cs="Calibri" w:eastAsia="Calibri" w:hAnsi="Calibri"/>
          <w:sz w:val="28"/>
          <w:szCs w:val="28"/>
          <w:rtl w:val="0"/>
        </w:rPr>
        <w:t xml:space="preserve">Ivanti</w:t>
      </w:r>
      <w:r w:rsidDel="00000000" w:rsidR="00000000" w:rsidRPr="00000000">
        <w:rPr>
          <w:rFonts w:ascii="Calibri" w:cs="Calibri" w:eastAsia="Calibri" w:hAnsi="Calibri"/>
          <w:sz w:val="28"/>
          <w:szCs w:val="28"/>
          <w:rtl w:val="0"/>
        </w:rPr>
        <w:t xml:space="preserve"> Neurons tem buscado ser mais que uma simples solução de ITSM.</w:t>
      </w:r>
    </w:p>
    <w:p w:rsidR="00000000" w:rsidDel="00000000" w:rsidP="00000000" w:rsidRDefault="00000000" w:rsidRPr="00000000" w14:paraId="000001FD">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essência do </w:t>
      </w:r>
      <w:r w:rsidDel="00000000" w:rsidR="00000000" w:rsidRPr="00000000">
        <w:rPr>
          <w:rFonts w:ascii="Calibri" w:cs="Calibri" w:eastAsia="Calibri" w:hAnsi="Calibri"/>
          <w:sz w:val="28"/>
          <w:szCs w:val="28"/>
          <w:rtl w:val="0"/>
        </w:rPr>
        <w:t xml:space="preserve">Ivanti</w:t>
      </w:r>
      <w:r w:rsidDel="00000000" w:rsidR="00000000" w:rsidRPr="00000000">
        <w:rPr>
          <w:rFonts w:ascii="Calibri" w:cs="Calibri" w:eastAsia="Calibri" w:hAnsi="Calibri"/>
          <w:sz w:val="28"/>
          <w:szCs w:val="28"/>
          <w:rtl w:val="0"/>
        </w:rPr>
        <w:t xml:space="preserve"> Neurons reside na sua capacidade de aprender e se adaptar continuamente. Ele analisa e compreende dados de diferentes fontes, como e-mails, tickets de suporte, chats e até mesmo informações de dispositivos conectados, para obter insights valiosos e agir de forma proativa. Com sua inteligência artificial de ponta, a plataforma é capaz de identificar padrões, tendências e anomalias que podem impactar os serviços de TI, permitindo que os profissionais ajam antes que os problemas se tornem críticos. Com base no histórico de solicitações e nas preferências individuais, a plataforma fornece orientações precisas e contextuais, permitindo uma tomada de decisão mais informada e eficiente. Essa abordagem personalizada melhora significativamente a experiência do usuário, garantindo que suas necessidades sejam atendidas de forma rápida e eficaz.</w:t>
      </w:r>
    </w:p>
    <w:p w:rsidR="00000000" w:rsidDel="00000000" w:rsidP="00000000" w:rsidRDefault="00000000" w:rsidRPr="00000000" w14:paraId="000001FE">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1FF">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Resumo da proposta recebida (para 12 meses):</w:t>
      </w:r>
    </w:p>
    <w:p w:rsidR="00000000" w:rsidDel="00000000" w:rsidP="00000000" w:rsidRDefault="00000000" w:rsidRPr="00000000" w14:paraId="00000200">
      <w:pPr>
        <w:jc w:val="both"/>
        <w:rPr>
          <w:rFonts w:ascii="Calibri" w:cs="Calibri" w:eastAsia="Calibri" w:hAnsi="Calibri"/>
          <w:b w:val="1"/>
          <w:color w:val="38761d"/>
          <w:sz w:val="28"/>
          <w:szCs w:val="28"/>
        </w:rPr>
      </w:pPr>
      <w:r w:rsidDel="00000000" w:rsidR="00000000" w:rsidRPr="00000000">
        <w:rPr>
          <w:rtl w:val="0"/>
        </w:rPr>
      </w:r>
    </w:p>
    <w:p w:rsidR="00000000" w:rsidDel="00000000" w:rsidP="00000000" w:rsidRDefault="00000000" w:rsidRPr="00000000" w14:paraId="00000201">
      <w:pPr>
        <w:jc w:val="both"/>
        <w:rPr>
          <w:rFonts w:ascii="Calibri" w:cs="Calibri" w:eastAsia="Calibri" w:hAnsi="Calibri"/>
          <w:b w:val="1"/>
          <w:color w:val="38761d"/>
          <w:sz w:val="28"/>
          <w:szCs w:val="28"/>
        </w:rPr>
      </w:pPr>
      <w:r w:rsidDel="00000000" w:rsidR="00000000" w:rsidRPr="00000000">
        <w:rPr>
          <w:rFonts w:ascii="Calibri" w:cs="Calibri" w:eastAsia="Calibri" w:hAnsi="Calibri"/>
          <w:b w:val="1"/>
          <w:color w:val="38761d"/>
          <w:sz w:val="28"/>
          <w:szCs w:val="28"/>
        </w:rPr>
        <w:drawing>
          <wp:inline distB="114300" distT="114300" distL="114300" distR="114300">
            <wp:extent cx="6119820" cy="2133600"/>
            <wp:effectExtent b="0" l="0" r="0" t="0"/>
            <wp:docPr id="13"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6119820" cy="2133600"/>
                    </a:xfrm>
                    <a:prstGeom prst="rect"/>
                    <a:ln/>
                  </pic:spPr>
                </pic:pic>
              </a:graphicData>
            </a:graphic>
          </wp:inline>
        </w:drawing>
      </w:r>
      <w:r w:rsidDel="00000000" w:rsidR="00000000" w:rsidRPr="00000000">
        <w:rPr>
          <w:rtl w:val="0"/>
        </w:rPr>
      </w:r>
    </w:p>
    <w:p w:rsidR="00000000" w:rsidDel="00000000" w:rsidP="00000000" w:rsidRDefault="00000000" w:rsidRPr="00000000" w14:paraId="00000202">
      <w:pPr>
        <w:jc w:val="both"/>
        <w:rPr>
          <w:rFonts w:ascii="Calibri" w:cs="Calibri" w:eastAsia="Calibri" w:hAnsi="Calibri"/>
          <w:b w:val="1"/>
          <w:color w:val="38761d"/>
          <w:sz w:val="28"/>
          <w:szCs w:val="28"/>
        </w:rPr>
      </w:pPr>
      <w:r w:rsidDel="00000000" w:rsidR="00000000" w:rsidRPr="00000000">
        <w:rPr>
          <w:rtl w:val="0"/>
        </w:rPr>
      </w:r>
    </w:p>
    <w:p w:rsidR="00000000" w:rsidDel="00000000" w:rsidP="00000000" w:rsidRDefault="00000000" w:rsidRPr="00000000" w14:paraId="00000203">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Sobre a solução, vale destacar os seguintes pontos:</w:t>
      </w:r>
    </w:p>
    <w:p w:rsidR="00000000" w:rsidDel="00000000" w:rsidP="00000000" w:rsidRDefault="00000000" w:rsidRPr="00000000" w14:paraId="00000204">
      <w:pPr>
        <w:numPr>
          <w:ilvl w:val="0"/>
          <w:numId w:val="11"/>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Solução inovadora baseada em IA e toda nocode;</w:t>
      </w:r>
    </w:p>
    <w:p w:rsidR="00000000" w:rsidDel="00000000" w:rsidP="00000000" w:rsidRDefault="00000000" w:rsidRPr="00000000" w14:paraId="00000205">
      <w:pPr>
        <w:numPr>
          <w:ilvl w:val="0"/>
          <w:numId w:val="11"/>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Considerando quando suporte padrão do fabricante é todo em inglês, é necessário um serviço de suporte em português, justificando assim o item referente ao Suporte Técnico Remoto 8X5;</w:t>
      </w:r>
    </w:p>
    <w:p w:rsidR="00000000" w:rsidDel="00000000" w:rsidP="00000000" w:rsidRDefault="00000000" w:rsidRPr="00000000" w14:paraId="00000206">
      <w:pPr>
        <w:numPr>
          <w:ilvl w:val="0"/>
          <w:numId w:val="11"/>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 item SERVIÇOS DE INTEGRAÇÃO se refere às integrações com o JIRA e CONFLUENCE, tendo em vista que a solução da </w:t>
      </w:r>
      <w:r w:rsidDel="00000000" w:rsidR="00000000" w:rsidRPr="00000000">
        <w:rPr>
          <w:rFonts w:ascii="Calibri" w:cs="Calibri" w:eastAsia="Calibri" w:hAnsi="Calibri"/>
          <w:sz w:val="28"/>
          <w:szCs w:val="28"/>
          <w:rtl w:val="0"/>
        </w:rPr>
        <w:t xml:space="preserve">IVANTI</w:t>
      </w:r>
      <w:r w:rsidDel="00000000" w:rsidR="00000000" w:rsidRPr="00000000">
        <w:rPr>
          <w:rFonts w:ascii="Calibri" w:cs="Calibri" w:eastAsia="Calibri" w:hAnsi="Calibri"/>
          <w:sz w:val="28"/>
          <w:szCs w:val="28"/>
          <w:rtl w:val="0"/>
        </w:rPr>
        <w:t xml:space="preserve"> não traz nativamente </w:t>
      </w:r>
      <w:r w:rsidDel="00000000" w:rsidR="00000000" w:rsidRPr="00000000">
        <w:rPr>
          <w:rFonts w:ascii="Calibri" w:cs="Calibri" w:eastAsia="Calibri" w:hAnsi="Calibri"/>
          <w:sz w:val="28"/>
          <w:szCs w:val="28"/>
          <w:rtl w:val="0"/>
        </w:rPr>
        <w:t xml:space="preserve">ferramenta</w:t>
      </w:r>
      <w:r w:rsidDel="00000000" w:rsidR="00000000" w:rsidRPr="00000000">
        <w:rPr>
          <w:rFonts w:ascii="Calibri" w:cs="Calibri" w:eastAsia="Calibri" w:hAnsi="Calibri"/>
          <w:sz w:val="28"/>
          <w:szCs w:val="28"/>
          <w:rtl w:val="0"/>
        </w:rPr>
        <w:t xml:space="preserve"> para gerenciamento ágil de projetos e gestão de conhecimento. Tal fato importa na aquisição dessas ferramentas não contempladas encarecendo mais a utilização do </w:t>
      </w:r>
      <w:r w:rsidDel="00000000" w:rsidR="00000000" w:rsidRPr="00000000">
        <w:rPr>
          <w:rFonts w:ascii="Calibri" w:cs="Calibri" w:eastAsia="Calibri" w:hAnsi="Calibri"/>
          <w:sz w:val="28"/>
          <w:szCs w:val="28"/>
          <w:rtl w:val="0"/>
        </w:rPr>
        <w:t xml:space="preserve">IVANTI</w:t>
      </w:r>
      <w:r w:rsidDel="00000000" w:rsidR="00000000" w:rsidRPr="00000000">
        <w:rPr>
          <w:rFonts w:ascii="Calibri" w:cs="Calibri" w:eastAsia="Calibri" w:hAnsi="Calibri"/>
          <w:sz w:val="28"/>
          <w:szCs w:val="28"/>
          <w:rtl w:val="0"/>
        </w:rPr>
        <w:t xml:space="preserve"> NEURONS.</w:t>
      </w:r>
      <w:r w:rsidDel="00000000" w:rsidR="00000000" w:rsidRPr="00000000">
        <w:rPr>
          <w:rtl w:val="0"/>
        </w:rPr>
      </w:r>
    </w:p>
    <w:p w:rsidR="00000000" w:rsidDel="00000000" w:rsidP="00000000" w:rsidRDefault="00000000" w:rsidRPr="00000000" w14:paraId="00000207">
      <w:pPr>
        <w:spacing w:line="360" w:lineRule="auto"/>
        <w:jc w:val="both"/>
        <w:rPr>
          <w:rFonts w:ascii="Calibri" w:cs="Calibri" w:eastAsia="Calibri" w:hAnsi="Calibri"/>
          <w:b w:val="1"/>
          <w:color w:val="38761d"/>
          <w:sz w:val="28"/>
          <w:szCs w:val="28"/>
        </w:rPr>
      </w:pPr>
      <w:r w:rsidDel="00000000" w:rsidR="00000000" w:rsidRPr="00000000">
        <w:rPr>
          <w:rFonts w:ascii="Calibri" w:cs="Calibri" w:eastAsia="Calibri" w:hAnsi="Calibri"/>
          <w:sz w:val="28"/>
          <w:szCs w:val="28"/>
          <w:rtl w:val="0"/>
        </w:rPr>
        <w:t xml:space="preserve">Resumindo, a solução </w:t>
      </w:r>
      <w:r w:rsidDel="00000000" w:rsidR="00000000" w:rsidRPr="00000000">
        <w:rPr>
          <w:rFonts w:ascii="Calibri" w:cs="Calibri" w:eastAsia="Calibri" w:hAnsi="Calibri"/>
          <w:sz w:val="28"/>
          <w:szCs w:val="28"/>
          <w:rtl w:val="0"/>
        </w:rPr>
        <w:t xml:space="preserve">IVANTI</w:t>
      </w:r>
      <w:r w:rsidDel="00000000" w:rsidR="00000000" w:rsidRPr="00000000">
        <w:rPr>
          <w:rFonts w:ascii="Calibri" w:cs="Calibri" w:eastAsia="Calibri" w:hAnsi="Calibri"/>
          <w:sz w:val="28"/>
          <w:szCs w:val="28"/>
          <w:rtl w:val="0"/>
        </w:rPr>
        <w:t xml:space="preserve"> NEURONS não atende à demanda.</w:t>
      </w:r>
      <w:r w:rsidDel="00000000" w:rsidR="00000000" w:rsidRPr="00000000">
        <w:rPr>
          <w:rtl w:val="0"/>
        </w:rPr>
      </w:r>
    </w:p>
    <w:p w:rsidR="00000000" w:rsidDel="00000000" w:rsidP="00000000" w:rsidRDefault="00000000" w:rsidRPr="00000000" w14:paraId="00000208">
      <w:pPr>
        <w:jc w:val="both"/>
        <w:rPr>
          <w:rFonts w:ascii="Calibri" w:cs="Calibri" w:eastAsia="Calibri" w:hAnsi="Calibri"/>
          <w:b w:val="1"/>
          <w:color w:val="38761d"/>
          <w:sz w:val="28"/>
          <w:szCs w:val="28"/>
        </w:rPr>
      </w:pPr>
      <w:r w:rsidDel="00000000" w:rsidR="00000000" w:rsidRPr="00000000">
        <w:rPr>
          <w:rtl w:val="0"/>
        </w:rPr>
      </w:r>
    </w:p>
    <w:p w:rsidR="00000000" w:rsidDel="00000000" w:rsidP="00000000" w:rsidRDefault="00000000" w:rsidRPr="00000000" w14:paraId="00000209">
      <w:pPr>
        <w:spacing w:line="360" w:lineRule="auto"/>
        <w:jc w:val="both"/>
        <w:rPr>
          <w:rFonts w:ascii="Calibri" w:cs="Calibri" w:eastAsia="Calibri" w:hAnsi="Calibri"/>
          <w:b w:val="1"/>
          <w:color w:val="38761d"/>
          <w:sz w:val="28"/>
          <w:szCs w:val="28"/>
        </w:rPr>
      </w:pPr>
      <w:r w:rsidDel="00000000" w:rsidR="00000000" w:rsidRPr="00000000">
        <w:rPr>
          <w:rFonts w:ascii="Calibri" w:cs="Calibri" w:eastAsia="Calibri" w:hAnsi="Calibri"/>
          <w:b w:val="1"/>
          <w:sz w:val="36"/>
          <w:szCs w:val="36"/>
          <w:rtl w:val="0"/>
        </w:rPr>
        <w:t xml:space="preserve">ATLASSIAN - JIRA SOFTWARE, JIRA SERVICE MANAGEMENT E CONFLUENCE CLOUD</w:t>
      </w:r>
      <w:r w:rsidDel="00000000" w:rsidR="00000000" w:rsidRPr="00000000">
        <w:rPr>
          <w:rtl w:val="0"/>
        </w:rPr>
      </w:r>
    </w:p>
    <w:p w:rsidR="00000000" w:rsidDel="00000000" w:rsidP="00000000" w:rsidRDefault="00000000" w:rsidRPr="00000000" w14:paraId="0000020A">
      <w:pPr>
        <w:jc w:val="both"/>
        <w:rPr>
          <w:rFonts w:ascii="Calibri" w:cs="Calibri" w:eastAsia="Calibri" w:hAnsi="Calibri"/>
          <w:b w:val="1"/>
          <w:color w:val="38761d"/>
          <w:sz w:val="28"/>
          <w:szCs w:val="28"/>
        </w:rPr>
      </w:pPr>
      <w:r w:rsidDel="00000000" w:rsidR="00000000" w:rsidRPr="00000000">
        <w:rPr>
          <w:rtl w:val="0"/>
        </w:rPr>
      </w:r>
    </w:p>
    <w:p w:rsidR="00000000" w:rsidDel="00000000" w:rsidP="00000000" w:rsidRDefault="00000000" w:rsidRPr="00000000" w14:paraId="0000020B">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empresa Australiana Atlassian tem desenvolvido ferramentas integradas que permitem o monitoramento de tarefas e acompanhamento de projetos garantindo o gerenciamento de todas as suas atividades (</w:t>
      </w:r>
      <w:r w:rsidDel="00000000" w:rsidR="00000000" w:rsidRPr="00000000">
        <w:rPr>
          <w:rFonts w:ascii="Calibri" w:cs="Calibri" w:eastAsia="Calibri" w:hAnsi="Calibri"/>
          <w:b w:val="1"/>
          <w:sz w:val="28"/>
          <w:szCs w:val="28"/>
          <w:rtl w:val="0"/>
        </w:rPr>
        <w:t xml:space="preserve">JIRA SOFTWARE</w:t>
      </w:r>
      <w:r w:rsidDel="00000000" w:rsidR="00000000" w:rsidRPr="00000000">
        <w:rPr>
          <w:rFonts w:ascii="Calibri" w:cs="Calibri" w:eastAsia="Calibri" w:hAnsi="Calibri"/>
          <w:sz w:val="28"/>
          <w:szCs w:val="28"/>
          <w:rtl w:val="0"/>
        </w:rPr>
        <w:t xml:space="preserve">), a criação de espaços para armazenar uma base de conhecimento, um local para centralizar e organizar todas as perguntas frequentes e a documentação do cliente (ou do funcionário), além de um espaço de trabalho colaborativo em que a equipe pode compartilhar práticas recomendadas e conhecimento institucional (</w:t>
      </w:r>
      <w:r w:rsidDel="00000000" w:rsidR="00000000" w:rsidRPr="00000000">
        <w:rPr>
          <w:rFonts w:ascii="Calibri" w:cs="Calibri" w:eastAsia="Calibri" w:hAnsi="Calibri"/>
          <w:b w:val="1"/>
          <w:sz w:val="28"/>
          <w:szCs w:val="28"/>
          <w:rtl w:val="0"/>
        </w:rPr>
        <w:t xml:space="preserve">CONFLUENCE CLOUD</w:t>
      </w:r>
      <w:r w:rsidDel="00000000" w:rsidR="00000000" w:rsidRPr="00000000">
        <w:rPr>
          <w:rFonts w:ascii="Calibri" w:cs="Calibri" w:eastAsia="Calibri" w:hAnsi="Calibri"/>
          <w:sz w:val="28"/>
          <w:szCs w:val="28"/>
          <w:rtl w:val="0"/>
        </w:rPr>
        <w:t xml:space="preserve">) e o gerenciamento de serviços em solicitações de serviço, incidentes, problemas, mudanças, conhecimento, ativos e gerenciamento de configuração (</w:t>
      </w:r>
      <w:r w:rsidDel="00000000" w:rsidR="00000000" w:rsidRPr="00000000">
        <w:rPr>
          <w:rFonts w:ascii="Calibri" w:cs="Calibri" w:eastAsia="Calibri" w:hAnsi="Calibri"/>
          <w:b w:val="1"/>
          <w:sz w:val="28"/>
          <w:szCs w:val="28"/>
          <w:rtl w:val="0"/>
        </w:rPr>
        <w:t xml:space="preserve">JIRA SERVICE MANAGEMENT</w:t>
      </w:r>
      <w:r w:rsidDel="00000000" w:rsidR="00000000" w:rsidRPr="00000000">
        <w:rPr>
          <w:rFonts w:ascii="Calibri" w:cs="Calibri" w:eastAsia="Calibri" w:hAnsi="Calibri"/>
          <w:sz w:val="28"/>
          <w:szCs w:val="28"/>
          <w:rtl w:val="0"/>
        </w:rPr>
        <w:t xml:space="preserve">).</w:t>
      </w:r>
    </w:p>
    <w:p w:rsidR="00000000" w:rsidDel="00000000" w:rsidP="00000000" w:rsidRDefault="00000000" w:rsidRPr="00000000" w14:paraId="0000020C">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Considerando que recente o CSJT informou ao TRIBUNAIS que contratará licenças da ferramenta JIRA SOFTWARE para os Regionais por meio do qual serão geridos o projetos dos sistema nacionais e criadas as tarefas correspondentes a cada projeto para serem executadas em cada TRT e que referida ferramenta poderá ser utilizada para os projetos e tarefas de âmbito local, entende-se que a demanda pela </w:t>
      </w:r>
      <w:r w:rsidDel="00000000" w:rsidR="00000000" w:rsidRPr="00000000">
        <w:rPr>
          <w:rFonts w:ascii="Calibri" w:cs="Calibri" w:eastAsia="Calibri" w:hAnsi="Calibri"/>
          <w:color w:val="0000ff"/>
          <w:sz w:val="28"/>
          <w:szCs w:val="28"/>
          <w:rtl w:val="0"/>
        </w:rPr>
        <w:t xml:space="preserve">gerenciamento ágil de projetos </w:t>
      </w:r>
      <w:r w:rsidDel="00000000" w:rsidR="00000000" w:rsidRPr="00000000">
        <w:rPr>
          <w:rFonts w:ascii="Calibri" w:cs="Calibri" w:eastAsia="Calibri" w:hAnsi="Calibri"/>
          <w:sz w:val="28"/>
          <w:szCs w:val="28"/>
          <w:rtl w:val="0"/>
        </w:rPr>
        <w:t xml:space="preserve">está devidamente suprida, restando as outras 2 ferramentas no escopo desse planejamento. Vale ressaltar que para os software de </w:t>
      </w:r>
      <w:r w:rsidDel="00000000" w:rsidR="00000000" w:rsidRPr="00000000">
        <w:rPr>
          <w:rFonts w:ascii="Calibri" w:cs="Calibri" w:eastAsia="Calibri" w:hAnsi="Calibri"/>
          <w:color w:val="38761d"/>
          <w:sz w:val="28"/>
          <w:szCs w:val="28"/>
          <w:rtl w:val="0"/>
        </w:rPr>
        <w:t xml:space="preserve">gerenciamento de serviços de TIC e </w:t>
      </w:r>
      <w:r w:rsidDel="00000000" w:rsidR="00000000" w:rsidRPr="00000000">
        <w:rPr>
          <w:rFonts w:ascii="Calibri" w:cs="Calibri" w:eastAsia="Calibri" w:hAnsi="Calibri"/>
          <w:color w:val="cc0000"/>
          <w:sz w:val="28"/>
          <w:szCs w:val="28"/>
          <w:rtl w:val="0"/>
        </w:rPr>
        <w:t xml:space="preserve">gestão de conhecimento </w:t>
      </w:r>
      <w:r w:rsidDel="00000000" w:rsidR="00000000" w:rsidRPr="00000000">
        <w:rPr>
          <w:rFonts w:ascii="Calibri" w:cs="Calibri" w:eastAsia="Calibri" w:hAnsi="Calibri"/>
          <w:sz w:val="28"/>
          <w:szCs w:val="28"/>
          <w:rtl w:val="0"/>
        </w:rPr>
        <w:t xml:space="preserve">não há qualquer ação no CSJT, pois o mesmo entende não existir requisito de uso de software único e integrado para essas atividades, podendo cada Regional adotar a solução que melhor atenda suas necessidades locais.</w:t>
      </w:r>
    </w:p>
    <w:p w:rsidR="00000000" w:rsidDel="00000000" w:rsidP="00000000" w:rsidRDefault="00000000" w:rsidRPr="00000000" w14:paraId="0000020D">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20E">
      <w:pPr>
        <w:spacing w:line="360" w:lineRule="auto"/>
        <w:jc w:val="both"/>
        <w:rPr>
          <w:rFonts w:ascii="Calibri" w:cs="Calibri" w:eastAsia="Calibri" w:hAnsi="Calibri"/>
          <w:sz w:val="60"/>
          <w:szCs w:val="60"/>
        </w:rPr>
      </w:pPr>
      <w:r w:rsidDel="00000000" w:rsidR="00000000" w:rsidRPr="00000000">
        <w:rPr>
          <w:rFonts w:ascii="Calibri" w:cs="Calibri" w:eastAsia="Calibri" w:hAnsi="Calibri"/>
          <w:sz w:val="60"/>
          <w:szCs w:val="60"/>
        </w:rPr>
        <w:drawing>
          <wp:inline distB="114300" distT="114300" distL="114300" distR="114300">
            <wp:extent cx="6119820" cy="2514600"/>
            <wp:effectExtent b="0" l="0" r="0" t="0"/>
            <wp:docPr id="12"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6119820" cy="2514600"/>
                    </a:xfrm>
                    <a:prstGeom prst="rect"/>
                    <a:ln/>
                  </pic:spPr>
                </pic:pic>
              </a:graphicData>
            </a:graphic>
          </wp:inline>
        </w:drawing>
      </w:r>
      <w:r w:rsidDel="00000000" w:rsidR="00000000" w:rsidRPr="00000000">
        <w:rPr>
          <w:rtl w:val="0"/>
        </w:rPr>
      </w:r>
    </w:p>
    <w:p w:rsidR="00000000" w:rsidDel="00000000" w:rsidP="00000000" w:rsidRDefault="00000000" w:rsidRPr="00000000" w14:paraId="0000020F">
      <w:pPr>
        <w:spacing w:line="360" w:lineRule="auto"/>
        <w:jc w:val="both"/>
        <w:rPr>
          <w:rFonts w:ascii="Calibri" w:cs="Calibri" w:eastAsia="Calibri" w:hAnsi="Calibri"/>
          <w:sz w:val="60"/>
          <w:szCs w:val="60"/>
        </w:rPr>
      </w:pPr>
      <w:r w:rsidDel="00000000" w:rsidR="00000000" w:rsidRPr="00000000">
        <w:rPr>
          <w:rFonts w:ascii="Calibri" w:cs="Calibri" w:eastAsia="Calibri" w:hAnsi="Calibri"/>
          <w:sz w:val="60"/>
          <w:szCs w:val="60"/>
        </w:rPr>
        <w:drawing>
          <wp:inline distB="114300" distT="114300" distL="114300" distR="114300">
            <wp:extent cx="6119820" cy="1231900"/>
            <wp:effectExtent b="0" l="0" r="0" t="0"/>
            <wp:docPr id="15"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6119820" cy="1231900"/>
                    </a:xfrm>
                    <a:prstGeom prst="rect"/>
                    <a:ln/>
                  </pic:spPr>
                </pic:pic>
              </a:graphicData>
            </a:graphic>
          </wp:inline>
        </w:drawing>
      </w:r>
      <w:r w:rsidDel="00000000" w:rsidR="00000000" w:rsidRPr="00000000">
        <w:rPr>
          <w:rtl w:val="0"/>
        </w:rPr>
      </w:r>
    </w:p>
    <w:p w:rsidR="00000000" w:rsidDel="00000000" w:rsidP="00000000" w:rsidRDefault="00000000" w:rsidRPr="00000000" w14:paraId="00000210">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Sobre a solução, vale destacar os seguintes pontos:</w:t>
      </w:r>
    </w:p>
    <w:p w:rsidR="00000000" w:rsidDel="00000000" w:rsidP="00000000" w:rsidRDefault="00000000" w:rsidRPr="00000000" w14:paraId="00000211">
      <w:pPr>
        <w:numPr>
          <w:ilvl w:val="0"/>
          <w:numId w:val="11"/>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Solução de aspecto visual leve e intuitivo;</w:t>
      </w:r>
    </w:p>
    <w:p w:rsidR="00000000" w:rsidDel="00000000" w:rsidP="00000000" w:rsidRDefault="00000000" w:rsidRPr="00000000" w14:paraId="00000212">
      <w:pPr>
        <w:numPr>
          <w:ilvl w:val="0"/>
          <w:numId w:val="11"/>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Integração nativa entre as 3 soluções, o que permite o fluxo de informações sem custo e trabalho adicional;</w:t>
      </w:r>
    </w:p>
    <w:p w:rsidR="00000000" w:rsidDel="00000000" w:rsidP="00000000" w:rsidRDefault="00000000" w:rsidRPr="00000000" w14:paraId="00000213">
      <w:pPr>
        <w:numPr>
          <w:ilvl w:val="0"/>
          <w:numId w:val="11"/>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Implementa a metodologia ágil no gerenciamento dos projetos, traz KANBAN e SCRUM;</w:t>
      </w:r>
    </w:p>
    <w:p w:rsidR="00000000" w:rsidDel="00000000" w:rsidP="00000000" w:rsidRDefault="00000000" w:rsidRPr="00000000" w14:paraId="00000214">
      <w:pPr>
        <w:numPr>
          <w:ilvl w:val="0"/>
          <w:numId w:val="11"/>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Em razão da expertise acumulada no uso do JIRA SERVER e CONFLUENCE SERVER, a curva de aprendizado será muito suave com atingimento rápido do ponto ótimo de usabilidade;</w:t>
      </w:r>
    </w:p>
    <w:p w:rsidR="00000000" w:rsidDel="00000000" w:rsidP="00000000" w:rsidRDefault="00000000" w:rsidRPr="00000000" w14:paraId="00000215">
      <w:pPr>
        <w:numPr>
          <w:ilvl w:val="0"/>
          <w:numId w:val="11"/>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Com relação a ferramenta de gestão de conhecimento, o aproveitamento do material já produzido será integral tendo em vista que é do mesmo fabricante em  uso;</w:t>
      </w:r>
    </w:p>
    <w:p w:rsidR="00000000" w:rsidDel="00000000" w:rsidP="00000000" w:rsidRDefault="00000000" w:rsidRPr="00000000" w14:paraId="00000216">
      <w:pPr>
        <w:numPr>
          <w:ilvl w:val="0"/>
          <w:numId w:val="11"/>
        </w:numPr>
        <w:spacing w:line="360" w:lineRule="auto"/>
        <w:ind w:left="720" w:hanging="36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Para o atendimento dos requisitos de segurança, notadamente o </w:t>
      </w:r>
      <w:r w:rsidDel="00000000" w:rsidR="00000000" w:rsidRPr="00000000">
        <w:rPr>
          <w:rFonts w:ascii="Calibri" w:cs="Calibri" w:eastAsia="Calibri" w:hAnsi="Calibri"/>
          <w:sz w:val="28"/>
          <w:szCs w:val="28"/>
          <w:u w:val="single"/>
          <w:rtl w:val="0"/>
        </w:rPr>
        <w:t xml:space="preserve">Single Sign On (SSO)</w:t>
      </w:r>
      <w:r w:rsidDel="00000000" w:rsidR="00000000" w:rsidRPr="00000000">
        <w:rPr>
          <w:rFonts w:ascii="Calibri" w:cs="Calibri" w:eastAsia="Calibri" w:hAnsi="Calibri"/>
          <w:sz w:val="28"/>
          <w:szCs w:val="28"/>
          <w:rtl w:val="0"/>
        </w:rPr>
        <w:t xml:space="preserve">,  a </w:t>
      </w:r>
      <w:r w:rsidDel="00000000" w:rsidR="00000000" w:rsidRPr="00000000">
        <w:rPr>
          <w:rFonts w:ascii="Calibri" w:cs="Calibri" w:eastAsia="Calibri" w:hAnsi="Calibri"/>
          <w:sz w:val="28"/>
          <w:szCs w:val="28"/>
          <w:u w:val="single"/>
          <w:rtl w:val="0"/>
        </w:rPr>
        <w:t xml:space="preserve">Sincronização com Active Directory</w:t>
      </w:r>
      <w:r w:rsidDel="00000000" w:rsidR="00000000" w:rsidRPr="00000000">
        <w:rPr>
          <w:rFonts w:ascii="Calibri" w:cs="Calibri" w:eastAsia="Calibri" w:hAnsi="Calibri"/>
          <w:sz w:val="28"/>
          <w:szCs w:val="28"/>
          <w:rtl w:val="0"/>
        </w:rPr>
        <w:t xml:space="preserve"> e a </w:t>
      </w:r>
      <w:r w:rsidDel="00000000" w:rsidR="00000000" w:rsidRPr="00000000">
        <w:rPr>
          <w:rFonts w:ascii="Calibri" w:cs="Calibri" w:eastAsia="Calibri" w:hAnsi="Calibri"/>
          <w:sz w:val="28"/>
          <w:szCs w:val="28"/>
          <w:u w:val="single"/>
          <w:rtl w:val="0"/>
        </w:rPr>
        <w:t xml:space="preserve">Integração com LDAP para autenticação de usuários</w:t>
      </w:r>
      <w:r w:rsidDel="00000000" w:rsidR="00000000" w:rsidRPr="00000000">
        <w:rPr>
          <w:rFonts w:ascii="Calibri" w:cs="Calibri" w:eastAsia="Calibri" w:hAnsi="Calibri"/>
          <w:sz w:val="28"/>
          <w:szCs w:val="28"/>
          <w:rtl w:val="0"/>
        </w:rPr>
        <w:t xml:space="preserve"> é necessária a aquisição do programa </w:t>
      </w:r>
      <w:r w:rsidDel="00000000" w:rsidR="00000000" w:rsidRPr="00000000">
        <w:rPr>
          <w:rFonts w:ascii="Calibri" w:cs="Calibri" w:eastAsia="Calibri" w:hAnsi="Calibri"/>
          <w:b w:val="1"/>
          <w:sz w:val="28"/>
          <w:szCs w:val="28"/>
          <w:rtl w:val="0"/>
        </w:rPr>
        <w:t xml:space="preserve">ATLASSIAN GUARD</w:t>
      </w:r>
      <w:r w:rsidDel="00000000" w:rsidR="00000000" w:rsidRPr="00000000">
        <w:rPr>
          <w:rFonts w:ascii="Calibri" w:cs="Calibri" w:eastAsia="Calibri" w:hAnsi="Calibri"/>
          <w:sz w:val="28"/>
          <w:szCs w:val="28"/>
          <w:rtl w:val="0"/>
        </w:rPr>
        <w:t xml:space="preserve"> conforme consta na proposta acima.</w:t>
      </w:r>
    </w:p>
    <w:p w:rsidR="00000000" w:rsidDel="00000000" w:rsidP="00000000" w:rsidRDefault="00000000" w:rsidRPr="00000000" w14:paraId="00000217">
      <w:pPr>
        <w:spacing w:line="360" w:lineRule="auto"/>
        <w:ind w:left="720" w:firstLine="0"/>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218">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Um dado importante para levar em consideração é que o fabricante somente oferece as subscrições de acordo com faixas de usuário, sendo as faixas:</w:t>
      </w:r>
    </w:p>
    <w:p w:rsidR="00000000" w:rsidDel="00000000" w:rsidP="00000000" w:rsidRDefault="00000000" w:rsidRPr="00000000" w14:paraId="00000219">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faixa 1 - 1 a 10;</w:t>
      </w:r>
    </w:p>
    <w:p w:rsidR="00000000" w:rsidDel="00000000" w:rsidP="00000000" w:rsidRDefault="00000000" w:rsidRPr="00000000" w14:paraId="0000021A">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faixa 2 - 11 a 15;</w:t>
      </w:r>
    </w:p>
    <w:p w:rsidR="00000000" w:rsidDel="00000000" w:rsidP="00000000" w:rsidRDefault="00000000" w:rsidRPr="00000000" w14:paraId="0000021B">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faixa 3 - 16 a 25;</w:t>
      </w:r>
    </w:p>
    <w:p w:rsidR="00000000" w:rsidDel="00000000" w:rsidP="00000000" w:rsidRDefault="00000000" w:rsidRPr="00000000" w14:paraId="0000021C">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faixa 2 - 26 a 50;</w:t>
      </w:r>
    </w:p>
    <w:p w:rsidR="00000000" w:rsidDel="00000000" w:rsidP="00000000" w:rsidRDefault="00000000" w:rsidRPr="00000000" w14:paraId="0000021D">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faixa 2 - 51 a 100;</w:t>
      </w:r>
    </w:p>
    <w:p w:rsidR="00000000" w:rsidDel="00000000" w:rsidP="00000000" w:rsidRDefault="00000000" w:rsidRPr="00000000" w14:paraId="0000021E">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faixa 2 - 201 a 300;</w:t>
      </w:r>
    </w:p>
    <w:p w:rsidR="00000000" w:rsidDel="00000000" w:rsidP="00000000" w:rsidRDefault="00000000" w:rsidRPr="00000000" w14:paraId="0000021F">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faixa 2 - 301 a 400 e etc.</w:t>
      </w:r>
    </w:p>
    <w:p w:rsidR="00000000" w:rsidDel="00000000" w:rsidP="00000000" w:rsidRDefault="00000000" w:rsidRPr="00000000" w14:paraId="00000220">
      <w:pP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(Informações disponíveis em </w:t>
      </w:r>
      <w:hyperlink r:id="rId13">
        <w:r w:rsidDel="00000000" w:rsidR="00000000" w:rsidRPr="00000000">
          <w:rPr>
            <w:rFonts w:ascii="Calibri" w:cs="Calibri" w:eastAsia="Calibri" w:hAnsi="Calibri"/>
            <w:color w:val="1155cc"/>
            <w:sz w:val="24"/>
            <w:szCs w:val="24"/>
            <w:u w:val="single"/>
            <w:rtl w:val="0"/>
          </w:rPr>
          <w:t xml:space="preserve">https://www.atlassian.com/br/software/jira/pricing</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221">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222">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Outra informação relevante é que a modalidade de pagamento anual tem economia de até 17% nos preços.</w:t>
      </w:r>
    </w:p>
    <w:p w:rsidR="00000000" w:rsidDel="00000000" w:rsidP="00000000" w:rsidRDefault="00000000" w:rsidRPr="00000000" w14:paraId="00000223">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224">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Em resumo, das soluções analisadas, a única que atende plenamente os requisitos técnicos da demanda é a solução da ATLASSIAN.</w:t>
      </w:r>
    </w:p>
    <w:p w:rsidR="00000000" w:rsidDel="00000000" w:rsidP="00000000" w:rsidRDefault="00000000" w:rsidRPr="00000000" w14:paraId="00000225">
      <w:pPr>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26">
      <w:pPr>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27">
      <w:pPr>
        <w:keepNext w:val="1"/>
        <w:numPr>
          <w:ilvl w:val="1"/>
          <w:numId w:val="4"/>
        </w:numPr>
        <w:pBdr>
          <w:top w:color="000000" w:space="6" w:sz="8" w:val="single"/>
          <w:left w:color="000000" w:space="4" w:sz="8" w:val="single"/>
          <w:bottom w:color="000000" w:space="6" w:sz="8" w:val="single"/>
          <w:right w:color="000000" w:space="4" w:sz="8" w:val="single"/>
        </w:pBdr>
        <w:shd w:fill="c9daf8" w:val="clear"/>
        <w:spacing w:after="120" w:before="240" w:lineRule="auto"/>
        <w:ind w:left="578" w:hanging="578"/>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MAPA COMPARATIVO DOS CÁLCULOS TOTAIS DE PROPRIEDADE (TCO)</w:t>
      </w:r>
    </w:p>
    <w:p w:rsidR="00000000" w:rsidDel="00000000" w:rsidP="00000000" w:rsidRDefault="00000000" w:rsidRPr="00000000" w14:paraId="00000228">
      <w:pPr>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29">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Com base nos valores acima apresentados temos a seguinte projeção do custo total de propriedade para o período de 36 meses. </w:t>
      </w:r>
    </w:p>
    <w:p w:rsidR="00000000" w:rsidDel="00000000" w:rsidP="00000000" w:rsidRDefault="00000000" w:rsidRPr="00000000" w14:paraId="0000022A">
      <w:pPr>
        <w:jc w:val="both"/>
        <w:rPr>
          <w:rFonts w:ascii="Calibri" w:cs="Calibri" w:eastAsia="Calibri" w:hAnsi="Calibri"/>
          <w:sz w:val="28"/>
          <w:szCs w:val="28"/>
        </w:rPr>
      </w:pPr>
      <w:r w:rsidDel="00000000" w:rsidR="00000000" w:rsidRPr="00000000">
        <w:rPr>
          <w:rtl w:val="0"/>
        </w:rPr>
      </w:r>
    </w:p>
    <w:tbl>
      <w:tblPr>
        <w:tblStyle w:val="Table4"/>
        <w:tblW w:w="964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055"/>
        <w:gridCol w:w="2010"/>
        <w:gridCol w:w="1890"/>
        <w:gridCol w:w="1845"/>
        <w:gridCol w:w="1845"/>
        <w:tblGridChange w:id="0">
          <w:tblGrid>
            <w:gridCol w:w="2055"/>
            <w:gridCol w:w="2010"/>
            <w:gridCol w:w="1890"/>
            <w:gridCol w:w="1845"/>
            <w:gridCol w:w="1845"/>
          </w:tblGrid>
        </w:tblGridChange>
      </w:tblGrid>
      <w:tr>
        <w:trPr>
          <w:cantSplit w:val="0"/>
          <w:trHeight w:val="375" w:hRule="atLeast"/>
          <w:tblHeader w:val="0"/>
        </w:trPr>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B">
            <w:pPr>
              <w:widowControl w:val="0"/>
              <w:spacing w:line="276" w:lineRule="auto"/>
              <w:jc w:val="center"/>
              <w:rPr>
                <w:b w:val="1"/>
                <w:sz w:val="26"/>
                <w:szCs w:val="26"/>
              </w:rPr>
            </w:pPr>
            <w:r w:rsidDel="00000000" w:rsidR="00000000" w:rsidRPr="00000000">
              <w:rPr>
                <w:b w:val="1"/>
                <w:sz w:val="26"/>
                <w:szCs w:val="26"/>
                <w:rtl w:val="0"/>
              </w:rPr>
              <w:t xml:space="preserve">Descrição da</w:t>
            </w:r>
          </w:p>
          <w:p w:rsidR="00000000" w:rsidDel="00000000" w:rsidP="00000000" w:rsidRDefault="00000000" w:rsidRPr="00000000" w14:paraId="0000022C">
            <w:pPr>
              <w:widowControl w:val="0"/>
              <w:spacing w:line="276" w:lineRule="auto"/>
              <w:jc w:val="center"/>
              <w:rPr>
                <w:b w:val="1"/>
                <w:sz w:val="26"/>
                <w:szCs w:val="26"/>
              </w:rPr>
            </w:pPr>
            <w:r w:rsidDel="00000000" w:rsidR="00000000" w:rsidRPr="00000000">
              <w:rPr>
                <w:b w:val="1"/>
                <w:sz w:val="26"/>
                <w:szCs w:val="26"/>
                <w:rtl w:val="0"/>
              </w:rPr>
              <w:t xml:space="preserve">solução</w:t>
            </w:r>
          </w:p>
        </w:tc>
        <w:tc>
          <w:tcPr>
            <w:gridSpan w:val="3"/>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D">
            <w:pPr>
              <w:widowControl w:val="0"/>
              <w:spacing w:line="276" w:lineRule="auto"/>
              <w:jc w:val="center"/>
              <w:rPr>
                <w:rFonts w:ascii="Arial" w:cs="Arial" w:eastAsia="Arial" w:hAnsi="Arial"/>
              </w:rPr>
            </w:pPr>
            <w:r w:rsidDel="00000000" w:rsidR="00000000" w:rsidRPr="00000000">
              <w:rPr>
                <w:b w:val="1"/>
                <w:sz w:val="26"/>
                <w:szCs w:val="26"/>
                <w:rtl w:val="0"/>
              </w:rPr>
              <w:t xml:space="preserve">Estimativa de TCO ao longo dos anos</w:t>
            </w:r>
            <w:r w:rsidDel="00000000" w:rsidR="00000000" w:rsidRPr="00000000">
              <w:rPr>
                <w:rtl w:val="0"/>
              </w:rPr>
            </w:r>
          </w:p>
        </w:tc>
        <w:tc>
          <w:tcPr>
            <w:vMerge w:val="restart"/>
            <w:tcBorders>
              <w:top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0">
            <w:pPr>
              <w:widowControl w:val="0"/>
              <w:spacing w:line="276" w:lineRule="auto"/>
              <w:jc w:val="center"/>
              <w:rPr>
                <w:b w:val="1"/>
                <w:sz w:val="26"/>
                <w:szCs w:val="26"/>
              </w:rPr>
            </w:pPr>
            <w:r w:rsidDel="00000000" w:rsidR="00000000" w:rsidRPr="00000000">
              <w:rPr>
                <w:b w:val="1"/>
                <w:sz w:val="26"/>
                <w:szCs w:val="26"/>
                <w:rtl w:val="0"/>
              </w:rPr>
              <w:t xml:space="preserve">Total</w:t>
            </w:r>
          </w:p>
        </w:tc>
      </w:tr>
      <w:tr>
        <w:trPr>
          <w:cantSplit w:val="0"/>
          <w:trHeight w:val="375" w:hRule="atLeast"/>
          <w:tblHeader w:val="0"/>
        </w:trPr>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6"/>
                <w:szCs w:val="26"/>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2">
            <w:pPr>
              <w:widowControl w:val="0"/>
              <w:spacing w:line="276" w:lineRule="auto"/>
              <w:jc w:val="center"/>
              <w:rPr>
                <w:rFonts w:ascii="Arial" w:cs="Arial" w:eastAsia="Arial" w:hAnsi="Arial"/>
              </w:rPr>
            </w:pPr>
            <w:r w:rsidDel="00000000" w:rsidR="00000000" w:rsidRPr="00000000">
              <w:rPr>
                <w:b w:val="1"/>
                <w:sz w:val="26"/>
                <w:szCs w:val="26"/>
                <w:rtl w:val="0"/>
              </w:rPr>
              <w:t xml:space="preserve">Ano 1</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3">
            <w:pPr>
              <w:widowControl w:val="0"/>
              <w:spacing w:line="276" w:lineRule="auto"/>
              <w:jc w:val="center"/>
              <w:rPr>
                <w:rFonts w:ascii="Arial" w:cs="Arial" w:eastAsia="Arial" w:hAnsi="Arial"/>
              </w:rPr>
            </w:pPr>
            <w:r w:rsidDel="00000000" w:rsidR="00000000" w:rsidRPr="00000000">
              <w:rPr>
                <w:b w:val="1"/>
                <w:sz w:val="26"/>
                <w:szCs w:val="26"/>
                <w:rtl w:val="0"/>
              </w:rPr>
              <w:t xml:space="preserve">Ano 2</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4">
            <w:pPr>
              <w:widowControl w:val="0"/>
              <w:spacing w:line="276" w:lineRule="auto"/>
              <w:jc w:val="center"/>
              <w:rPr>
                <w:rFonts w:ascii="Arial" w:cs="Arial" w:eastAsia="Arial" w:hAnsi="Arial"/>
              </w:rPr>
            </w:pPr>
            <w:r w:rsidDel="00000000" w:rsidR="00000000" w:rsidRPr="00000000">
              <w:rPr>
                <w:b w:val="1"/>
                <w:sz w:val="26"/>
                <w:szCs w:val="26"/>
                <w:rtl w:val="0"/>
              </w:rPr>
              <w:t xml:space="preserve">Ano 3</w:t>
            </w:r>
            <w:r w:rsidDel="00000000" w:rsidR="00000000" w:rsidRPr="00000000">
              <w:rPr>
                <w:rtl w:val="0"/>
              </w:rPr>
            </w:r>
          </w:p>
        </w:tc>
        <w:tc>
          <w:tcPr>
            <w:vMerge w:val="continue"/>
            <w:tcBorders>
              <w:top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510"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6">
            <w:pPr>
              <w:widowControl w:val="0"/>
              <w:spacing w:line="276" w:lineRule="auto"/>
              <w:rPr>
                <w:rFonts w:ascii="Arial" w:cs="Arial" w:eastAsia="Arial" w:hAnsi="Arial"/>
              </w:rPr>
            </w:pPr>
            <w:r w:rsidDel="00000000" w:rsidR="00000000" w:rsidRPr="00000000">
              <w:rPr>
                <w:rFonts w:ascii="Calibri" w:cs="Calibri" w:eastAsia="Calibri" w:hAnsi="Calibri"/>
                <w:b w:val="1"/>
                <w:sz w:val="36"/>
                <w:szCs w:val="36"/>
                <w:u w:val="single"/>
                <w:rtl w:val="0"/>
              </w:rPr>
              <w:t xml:space="preserve">ASSYST - IFS</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7">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R$ 935.600,00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8">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R$ 837.600,00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9">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R$ 837.600,00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A">
            <w:pPr>
              <w:widowControl w:val="0"/>
              <w:spacing w:line="276" w:lineRule="auto"/>
              <w:rPr>
                <w:rFonts w:ascii="Arial" w:cs="Arial" w:eastAsia="Arial" w:hAnsi="Arial"/>
              </w:rPr>
            </w:pPr>
            <w:r w:rsidDel="00000000" w:rsidR="00000000" w:rsidRPr="00000000">
              <w:rPr>
                <w:b w:val="1"/>
                <w:color w:val="6d9eeb"/>
                <w:sz w:val="26"/>
                <w:szCs w:val="26"/>
                <w:rtl w:val="0"/>
              </w:rPr>
              <w:t xml:space="preserve">R$ 2.610.800,00</w:t>
            </w:r>
            <w:r w:rsidDel="00000000" w:rsidR="00000000" w:rsidRPr="00000000">
              <w:rPr>
                <w:rtl w:val="0"/>
              </w:rPr>
            </w:r>
          </w:p>
        </w:tc>
      </w:tr>
      <w:tr>
        <w:trPr>
          <w:cantSplit w:val="0"/>
          <w:trHeight w:val="510"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B">
            <w:pPr>
              <w:widowControl w:val="0"/>
              <w:spacing w:line="276" w:lineRule="auto"/>
              <w:rPr>
                <w:rFonts w:ascii="Arial" w:cs="Arial" w:eastAsia="Arial" w:hAnsi="Arial"/>
              </w:rPr>
            </w:pPr>
            <w:r w:rsidDel="00000000" w:rsidR="00000000" w:rsidRPr="00000000">
              <w:rPr>
                <w:rFonts w:ascii="Calibri" w:cs="Calibri" w:eastAsia="Calibri" w:hAnsi="Calibri"/>
                <w:b w:val="1"/>
                <w:sz w:val="36"/>
                <w:szCs w:val="36"/>
                <w:rtl w:val="0"/>
              </w:rPr>
              <w:t xml:space="preserve">HELIX - BMC</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C">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R$ 2.450.000,00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D">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R$ 1.600.000,00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E">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R$ 1.600.000,00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3F">
            <w:pPr>
              <w:widowControl w:val="0"/>
              <w:spacing w:line="276" w:lineRule="auto"/>
              <w:rPr>
                <w:rFonts w:ascii="Arial" w:cs="Arial" w:eastAsia="Arial" w:hAnsi="Arial"/>
              </w:rPr>
            </w:pPr>
            <w:r w:rsidDel="00000000" w:rsidR="00000000" w:rsidRPr="00000000">
              <w:rPr>
                <w:b w:val="1"/>
                <w:color w:val="6d9eeb"/>
                <w:sz w:val="26"/>
                <w:szCs w:val="26"/>
                <w:rtl w:val="0"/>
              </w:rPr>
              <w:t xml:space="preserve">R$ 5.650.000,00</w:t>
            </w:r>
            <w:r w:rsidDel="00000000" w:rsidR="00000000" w:rsidRPr="00000000">
              <w:rPr>
                <w:rtl w:val="0"/>
              </w:rPr>
            </w:r>
          </w:p>
        </w:tc>
      </w:tr>
      <w:tr>
        <w:trPr>
          <w:cantSplit w:val="0"/>
          <w:trHeight w:val="510"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0">
            <w:pPr>
              <w:widowControl w:val="0"/>
              <w:spacing w:line="276" w:lineRule="auto"/>
              <w:rPr>
                <w:rFonts w:ascii="Arial" w:cs="Arial" w:eastAsia="Arial" w:hAnsi="Arial"/>
              </w:rPr>
            </w:pPr>
            <w:r w:rsidDel="00000000" w:rsidR="00000000" w:rsidRPr="00000000">
              <w:rPr>
                <w:rFonts w:ascii="Calibri" w:cs="Calibri" w:eastAsia="Calibri" w:hAnsi="Calibri"/>
                <w:b w:val="1"/>
                <w:sz w:val="36"/>
                <w:szCs w:val="36"/>
                <w:rtl w:val="0"/>
              </w:rPr>
              <w:t xml:space="preserve">IVANTI</w:t>
            </w:r>
            <w:r w:rsidDel="00000000" w:rsidR="00000000" w:rsidRPr="00000000">
              <w:rPr>
                <w:rFonts w:ascii="Calibri" w:cs="Calibri" w:eastAsia="Calibri" w:hAnsi="Calibri"/>
                <w:b w:val="1"/>
                <w:sz w:val="36"/>
                <w:szCs w:val="36"/>
                <w:rtl w:val="0"/>
              </w:rPr>
              <w:t xml:space="preserve"> NEURONS</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1">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R$ 1.079.600,00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2">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R$ 967.600,00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3">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R$ 967.600,00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4">
            <w:pPr>
              <w:widowControl w:val="0"/>
              <w:spacing w:line="276" w:lineRule="auto"/>
              <w:rPr>
                <w:rFonts w:ascii="Arial" w:cs="Arial" w:eastAsia="Arial" w:hAnsi="Arial"/>
              </w:rPr>
            </w:pPr>
            <w:r w:rsidDel="00000000" w:rsidR="00000000" w:rsidRPr="00000000">
              <w:rPr>
                <w:b w:val="1"/>
                <w:color w:val="6d9eeb"/>
                <w:sz w:val="26"/>
                <w:szCs w:val="26"/>
                <w:rtl w:val="0"/>
              </w:rPr>
              <w:t xml:space="preserve">R$ 3.014.800,00</w:t>
            </w:r>
            <w:r w:rsidDel="00000000" w:rsidR="00000000" w:rsidRPr="00000000">
              <w:rPr>
                <w:rtl w:val="0"/>
              </w:rPr>
            </w:r>
          </w:p>
        </w:tc>
      </w:tr>
      <w:tr>
        <w:trPr>
          <w:cantSplit w:val="0"/>
          <w:trHeight w:val="510"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5">
            <w:pPr>
              <w:widowControl w:val="0"/>
              <w:spacing w:line="276" w:lineRule="auto"/>
              <w:rPr>
                <w:rFonts w:ascii="Arial" w:cs="Arial" w:eastAsia="Arial" w:hAnsi="Arial"/>
              </w:rPr>
            </w:pPr>
            <w:r w:rsidDel="00000000" w:rsidR="00000000" w:rsidRPr="00000000">
              <w:rPr>
                <w:rFonts w:ascii="Calibri" w:cs="Calibri" w:eastAsia="Calibri" w:hAnsi="Calibri"/>
                <w:b w:val="1"/>
                <w:sz w:val="36"/>
                <w:szCs w:val="36"/>
                <w:rtl w:val="0"/>
              </w:rPr>
              <w:t xml:space="preserve">ATLASSIAN</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6">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R$ 544.900,00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7">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R$ 431.300,00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8">
            <w:pPr>
              <w:widowControl w:val="0"/>
              <w:spacing w:line="276" w:lineRule="auto"/>
              <w:jc w:val="center"/>
              <w:rPr>
                <w:rFonts w:ascii="Arial" w:cs="Arial" w:eastAsia="Arial" w:hAnsi="Arial"/>
              </w:rPr>
            </w:pPr>
            <w:r w:rsidDel="00000000" w:rsidR="00000000" w:rsidRPr="00000000">
              <w:rPr>
                <w:b w:val="1"/>
                <w:color w:val="6d9eeb"/>
                <w:sz w:val="26"/>
                <w:szCs w:val="26"/>
                <w:rtl w:val="0"/>
              </w:rPr>
              <w:t xml:space="preserve">R$ 431.300,00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49">
            <w:pPr>
              <w:widowControl w:val="0"/>
              <w:spacing w:line="276" w:lineRule="auto"/>
              <w:rPr>
                <w:rFonts w:ascii="Arial" w:cs="Arial" w:eastAsia="Arial" w:hAnsi="Arial"/>
              </w:rPr>
            </w:pPr>
            <w:r w:rsidDel="00000000" w:rsidR="00000000" w:rsidRPr="00000000">
              <w:rPr>
                <w:b w:val="1"/>
                <w:color w:val="6d9eeb"/>
                <w:sz w:val="26"/>
                <w:szCs w:val="26"/>
                <w:rtl w:val="0"/>
              </w:rPr>
              <w:t xml:space="preserve">R$ 1.407.500,00</w:t>
            </w:r>
            <w:r w:rsidDel="00000000" w:rsidR="00000000" w:rsidRPr="00000000">
              <w:rPr>
                <w:rtl w:val="0"/>
              </w:rPr>
            </w:r>
          </w:p>
        </w:tc>
      </w:tr>
    </w:tbl>
    <w:p w:rsidR="00000000" w:rsidDel="00000000" w:rsidP="00000000" w:rsidRDefault="00000000" w:rsidRPr="00000000" w14:paraId="0000024A">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24B">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 confronto entre os valores acima apresentados demonstra que a solução da ATLASSIAN é mais vantajosa do ponto de vista econômico.</w:t>
      </w:r>
    </w:p>
    <w:p w:rsidR="00000000" w:rsidDel="00000000" w:rsidP="00000000" w:rsidRDefault="00000000" w:rsidRPr="00000000" w14:paraId="0000024C">
      <w:pPr>
        <w:spacing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4D">
      <w:pPr>
        <w:spacing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4E">
      <w:pPr>
        <w:keepNext w:val="1"/>
        <w:numPr>
          <w:ilvl w:val="1"/>
          <w:numId w:val="4"/>
        </w:numPr>
        <w:pBdr>
          <w:top w:color="000000" w:space="6" w:sz="8" w:val="single"/>
          <w:left w:color="000000" w:space="4" w:sz="8" w:val="single"/>
          <w:bottom w:color="000000" w:space="6" w:sz="8" w:val="single"/>
          <w:right w:color="000000" w:space="4" w:sz="8" w:val="single"/>
        </w:pBdr>
        <w:shd w:fill="c9daf8" w:val="clear"/>
        <w:spacing w:after="120" w:before="240" w:lineRule="auto"/>
        <w:ind w:left="578" w:hanging="578"/>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PESQUISA DE PREÇOS DE MERCADO</w:t>
      </w:r>
    </w:p>
    <w:p w:rsidR="00000000" w:rsidDel="00000000" w:rsidP="00000000" w:rsidRDefault="00000000" w:rsidRPr="00000000" w14:paraId="0000024F">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250">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Foi realizada pesquisa de preços com empresas parceiras oficiais da ATLASSIAN, considerando que a solução deste fabricante foi a única a atender plenamente os requisitos técnicos e ser a mais vantajosa economicamente no confronto com outras soluções.</w:t>
      </w:r>
    </w:p>
    <w:p w:rsidR="00000000" w:rsidDel="00000000" w:rsidP="00000000" w:rsidRDefault="00000000" w:rsidRPr="00000000" w14:paraId="00000251">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252">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Os valores recebidos por meio de propostas são apresentados abaixo:</w:t>
      </w:r>
    </w:p>
    <w:p w:rsidR="00000000" w:rsidDel="00000000" w:rsidP="00000000" w:rsidRDefault="00000000" w:rsidRPr="00000000" w14:paraId="00000253">
      <w:pPr>
        <w:spacing w:line="360" w:lineRule="auto"/>
        <w:jc w:val="both"/>
        <w:rPr>
          <w:rFonts w:ascii="Calibri" w:cs="Calibri" w:eastAsia="Calibri" w:hAnsi="Calibri"/>
          <w:sz w:val="28"/>
          <w:szCs w:val="28"/>
        </w:rPr>
      </w:pPr>
      <w:r w:rsidDel="00000000" w:rsidR="00000000" w:rsidRPr="00000000">
        <w:rPr>
          <w:rtl w:val="0"/>
        </w:rPr>
      </w:r>
    </w:p>
    <w:tbl>
      <w:tblPr>
        <w:tblStyle w:val="Table5"/>
        <w:tblW w:w="961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275"/>
        <w:gridCol w:w="2310"/>
        <w:gridCol w:w="1575"/>
        <w:gridCol w:w="450"/>
        <w:gridCol w:w="1350"/>
        <w:gridCol w:w="1320"/>
        <w:gridCol w:w="1335"/>
        <w:tblGridChange w:id="0">
          <w:tblGrid>
            <w:gridCol w:w="1275"/>
            <w:gridCol w:w="2310"/>
            <w:gridCol w:w="1575"/>
            <w:gridCol w:w="450"/>
            <w:gridCol w:w="1350"/>
            <w:gridCol w:w="1320"/>
            <w:gridCol w:w="1335"/>
          </w:tblGrid>
        </w:tblGridChange>
      </w:tblGrid>
      <w:tr>
        <w:trPr>
          <w:cantSplit w:val="0"/>
          <w:trHeight w:val="840" w:hRule="atLeast"/>
          <w:tblHeader w:val="0"/>
        </w:trPr>
        <w:tc>
          <w:tcPr>
            <w:tcMar>
              <w:top w:w="40.0" w:type="dxa"/>
              <w:left w:w="40.0" w:type="dxa"/>
              <w:bottom w:w="40.0" w:type="dxa"/>
              <w:right w:w="40.0" w:type="dxa"/>
            </w:tcMar>
            <w:vAlign w:val="bottom"/>
          </w:tcPr>
          <w:p w:rsidR="00000000" w:rsidDel="00000000" w:rsidP="00000000" w:rsidRDefault="00000000" w:rsidRPr="00000000" w14:paraId="00000254">
            <w:pPr>
              <w:widowControl w:val="0"/>
              <w:spacing w:line="276" w:lineRule="auto"/>
              <w:rPr>
                <w:rFonts w:ascii="Arial" w:cs="Arial" w:eastAsia="Arial" w:hAnsi="Arial"/>
              </w:rPr>
            </w:pPr>
            <w:r w:rsidDel="00000000" w:rsidR="00000000" w:rsidRPr="00000000">
              <w:rPr>
                <w:rtl w:val="0"/>
              </w:rPr>
            </w:r>
          </w:p>
        </w:tc>
        <w:tc>
          <w:tcPr>
            <w:tcMar>
              <w:top w:w="40.0" w:type="dxa"/>
              <w:left w:w="40.0" w:type="dxa"/>
              <w:bottom w:w="40.0" w:type="dxa"/>
              <w:right w:w="40.0" w:type="dxa"/>
            </w:tcMar>
            <w:vAlign w:val="bottom"/>
          </w:tcPr>
          <w:p w:rsidR="00000000" w:rsidDel="00000000" w:rsidP="00000000" w:rsidRDefault="00000000" w:rsidRPr="00000000" w14:paraId="00000255">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PRODUTO</w:t>
            </w:r>
            <w:r w:rsidDel="00000000" w:rsidR="00000000" w:rsidRPr="00000000">
              <w:rPr>
                <w:rtl w:val="0"/>
              </w:rPr>
            </w:r>
          </w:p>
        </w:tc>
        <w:tc>
          <w:tcPr>
            <w:tcMar>
              <w:top w:w="40.0" w:type="dxa"/>
              <w:left w:w="40.0" w:type="dxa"/>
              <w:bottom w:w="40.0" w:type="dxa"/>
              <w:right w:w="40.0" w:type="dxa"/>
            </w:tcMar>
            <w:vAlign w:val="bottom"/>
          </w:tcPr>
          <w:p w:rsidR="00000000" w:rsidDel="00000000" w:rsidP="00000000" w:rsidRDefault="00000000" w:rsidRPr="00000000" w14:paraId="00000256">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VALIDADE DO LICENCIAMENTO</w:t>
            </w:r>
            <w:r w:rsidDel="00000000" w:rsidR="00000000" w:rsidRPr="00000000">
              <w:rPr>
                <w:rtl w:val="0"/>
              </w:rPr>
            </w:r>
          </w:p>
        </w:tc>
        <w:tc>
          <w:tcPr>
            <w:tcMar>
              <w:top w:w="40.0" w:type="dxa"/>
              <w:left w:w="40.0" w:type="dxa"/>
              <w:bottom w:w="40.0" w:type="dxa"/>
              <w:right w:w="40.0" w:type="dxa"/>
            </w:tcMar>
            <w:vAlign w:val="bottom"/>
          </w:tcPr>
          <w:p w:rsidR="00000000" w:rsidDel="00000000" w:rsidP="00000000" w:rsidRDefault="00000000" w:rsidRPr="00000000" w14:paraId="00000257">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qtd</w:t>
            </w:r>
            <w:r w:rsidDel="00000000" w:rsidR="00000000" w:rsidRPr="00000000">
              <w:rPr>
                <w:rtl w:val="0"/>
              </w:rPr>
            </w:r>
          </w:p>
        </w:tc>
        <w:tc>
          <w:tcPr>
            <w:tcMar>
              <w:top w:w="40.0" w:type="dxa"/>
              <w:left w:w="40.0" w:type="dxa"/>
              <w:bottom w:w="40.0" w:type="dxa"/>
              <w:right w:w="40.0" w:type="dxa"/>
            </w:tcMar>
            <w:vAlign w:val="bottom"/>
          </w:tcPr>
          <w:p w:rsidR="00000000" w:rsidDel="00000000" w:rsidP="00000000" w:rsidRDefault="00000000" w:rsidRPr="00000000" w14:paraId="00000258">
            <w:pPr>
              <w:widowControl w:val="0"/>
              <w:spacing w:line="276" w:lineRule="auto"/>
              <w:rPr>
                <w:rFonts w:ascii="Arial" w:cs="Arial" w:eastAsia="Arial" w:hAnsi="Arial"/>
              </w:rPr>
            </w:pPr>
            <w:r w:rsidDel="00000000" w:rsidR="00000000" w:rsidRPr="00000000">
              <w:rPr>
                <w:rFonts w:ascii="Calibri" w:cs="Calibri" w:eastAsia="Calibri" w:hAnsi="Calibri"/>
                <w:b w:val="1"/>
                <w:color w:val="0000ff"/>
                <w:rtl w:val="0"/>
              </w:rPr>
              <w:t xml:space="preserve">EASYSECRETS</w:t>
            </w:r>
            <w:r w:rsidDel="00000000" w:rsidR="00000000" w:rsidRPr="00000000">
              <w:rPr>
                <w:rtl w:val="0"/>
              </w:rPr>
            </w:r>
          </w:p>
        </w:tc>
        <w:tc>
          <w:tcPr>
            <w:tcMar>
              <w:top w:w="40.0" w:type="dxa"/>
              <w:left w:w="40.0" w:type="dxa"/>
              <w:bottom w:w="40.0" w:type="dxa"/>
              <w:right w:w="40.0" w:type="dxa"/>
            </w:tcMar>
            <w:vAlign w:val="bottom"/>
          </w:tcPr>
          <w:p w:rsidR="00000000" w:rsidDel="00000000" w:rsidP="00000000" w:rsidRDefault="00000000" w:rsidRPr="00000000" w14:paraId="00000259">
            <w:pPr>
              <w:widowControl w:val="0"/>
              <w:spacing w:line="276" w:lineRule="auto"/>
              <w:rPr>
                <w:rFonts w:ascii="Arial" w:cs="Arial" w:eastAsia="Arial" w:hAnsi="Arial"/>
                <w:color w:val="0000ff"/>
              </w:rPr>
            </w:pPr>
            <w:r w:rsidDel="00000000" w:rsidR="00000000" w:rsidRPr="00000000">
              <w:rPr>
                <w:rFonts w:ascii="Calibri" w:cs="Calibri" w:eastAsia="Calibri" w:hAnsi="Calibri"/>
                <w:b w:val="1"/>
                <w:color w:val="0000ff"/>
                <w:rtl w:val="0"/>
              </w:rPr>
              <w:t xml:space="preserve">PRIME UP</w:t>
            </w:r>
            <w:r w:rsidDel="00000000" w:rsidR="00000000" w:rsidRPr="00000000">
              <w:rPr>
                <w:rtl w:val="0"/>
              </w:rPr>
            </w:r>
          </w:p>
        </w:tc>
        <w:tc>
          <w:tcPr>
            <w:tcMar>
              <w:top w:w="40.0" w:type="dxa"/>
              <w:left w:w="40.0" w:type="dxa"/>
              <w:bottom w:w="40.0" w:type="dxa"/>
              <w:right w:w="40.0" w:type="dxa"/>
            </w:tcMar>
            <w:vAlign w:val="bottom"/>
          </w:tcPr>
          <w:p w:rsidR="00000000" w:rsidDel="00000000" w:rsidP="00000000" w:rsidRDefault="00000000" w:rsidRPr="00000000" w14:paraId="0000025A">
            <w:pPr>
              <w:widowControl w:val="0"/>
              <w:spacing w:line="276" w:lineRule="auto"/>
              <w:rPr>
                <w:rFonts w:ascii="Arial" w:cs="Arial" w:eastAsia="Arial" w:hAnsi="Arial"/>
              </w:rPr>
            </w:pPr>
            <w:r w:rsidDel="00000000" w:rsidR="00000000" w:rsidRPr="00000000">
              <w:rPr>
                <w:rFonts w:ascii="Calibri" w:cs="Calibri" w:eastAsia="Calibri" w:hAnsi="Calibri"/>
                <w:b w:val="1"/>
                <w:color w:val="0000ff"/>
                <w:rtl w:val="0"/>
              </w:rPr>
              <w:t xml:space="preserve">NIMBLE</w:t>
            </w:r>
            <w:r w:rsidDel="00000000" w:rsidR="00000000" w:rsidRPr="00000000">
              <w:rPr>
                <w:rtl w:val="0"/>
              </w:rPr>
            </w:r>
          </w:p>
        </w:tc>
      </w:tr>
      <w:tr>
        <w:trPr>
          <w:cantSplit w:val="0"/>
          <w:trHeight w:val="315" w:hRule="atLeast"/>
          <w:tblHeader w:val="0"/>
        </w:trPr>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25B">
            <w:pPr>
              <w:widowControl w:val="0"/>
              <w:spacing w:line="276" w:lineRule="auto"/>
              <w:rPr>
                <w:rFonts w:ascii="Arial" w:cs="Arial" w:eastAsia="Arial" w:hAnsi="Arial"/>
              </w:rPr>
            </w:pP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25C">
            <w:pPr>
              <w:widowControl w:val="0"/>
              <w:spacing w:line="276" w:lineRule="auto"/>
              <w:rPr>
                <w:rFonts w:ascii="Arial" w:cs="Arial" w:eastAsia="Arial" w:hAnsi="Arial"/>
              </w:rPr>
            </w:pP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25D">
            <w:pPr>
              <w:widowControl w:val="0"/>
              <w:spacing w:line="276" w:lineRule="auto"/>
              <w:rPr>
                <w:rFonts w:ascii="Arial" w:cs="Arial" w:eastAsia="Arial" w:hAnsi="Arial"/>
              </w:rPr>
            </w:pP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25E">
            <w:pPr>
              <w:widowControl w:val="0"/>
              <w:spacing w:line="276" w:lineRule="auto"/>
              <w:rPr>
                <w:rFonts w:ascii="Arial" w:cs="Arial" w:eastAsia="Arial" w:hAnsi="Arial"/>
              </w:rPr>
            </w:pP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25F">
            <w:pPr>
              <w:widowControl w:val="0"/>
              <w:spacing w:line="276" w:lineRule="auto"/>
              <w:rPr>
                <w:rFonts w:ascii="Arial" w:cs="Arial" w:eastAsia="Arial" w:hAnsi="Arial"/>
              </w:rPr>
            </w:pP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260">
            <w:pPr>
              <w:widowControl w:val="0"/>
              <w:spacing w:line="276" w:lineRule="auto"/>
              <w:rPr>
                <w:rFonts w:ascii="Arial" w:cs="Arial" w:eastAsia="Arial" w:hAnsi="Arial"/>
              </w:rPr>
            </w:pP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261">
            <w:pPr>
              <w:widowControl w:val="0"/>
              <w:spacing w:line="276" w:lineRule="auto"/>
              <w:rPr>
                <w:rFonts w:ascii="Arial" w:cs="Arial" w:eastAsia="Arial" w:hAnsi="Arial"/>
              </w:rPr>
            </w:pP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2">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3">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Jira Service Management Premium</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4">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5">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100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6">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R$ 294.909,94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7">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R$ 322.000,00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8">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R$ 247.500,00</w:t>
            </w: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9">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A">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Confluence Premium</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B">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C">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D">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R$ 131.704,10</w:t>
            </w:r>
            <w:r w:rsidDel="00000000" w:rsidR="00000000" w:rsidRPr="00000000">
              <w:rPr>
                <w:rtl w:val="0"/>
              </w:rPr>
            </w:r>
          </w:p>
        </w:tc>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E">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R$ 144.000,00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F">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R$ 110.500,00</w:t>
            </w: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0">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1">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PocketQuery - SQL &amp; REST for Confluence (Cloud)</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2">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3">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74">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R$ 1.608,60</w:t>
            </w:r>
            <w:r w:rsidDel="00000000" w:rsidR="00000000" w:rsidRPr="00000000">
              <w:rPr>
                <w:rtl w:val="0"/>
              </w:rPr>
            </w:r>
          </w:p>
        </w:tc>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5">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R$ 2.000,00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6">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R$ 1.800,00</w:t>
            </w: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7">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8">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Table Filter, Charts &amp; Spreadsheets for Confluence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9">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A">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7B">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R$ 9.182,42</w:t>
            </w:r>
            <w:r w:rsidDel="00000000" w:rsidR="00000000" w:rsidRPr="00000000">
              <w:rPr>
                <w:rtl w:val="0"/>
              </w:rPr>
            </w:r>
          </w:p>
        </w:tc>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C">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R$ 13.000,00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D">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R$ 10.300,00</w:t>
            </w: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E">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F">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draw.io Diagrams &amp; Whiteboards (Cloud)</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0">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1">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82">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R$ 18.096,75</w:t>
            </w:r>
            <w:r w:rsidDel="00000000" w:rsidR="00000000" w:rsidRPr="00000000">
              <w:rPr>
                <w:rtl w:val="0"/>
              </w:rPr>
            </w:r>
          </w:p>
        </w:tc>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3">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R$ 20.000,00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4">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R$ 16.200,00</w:t>
            </w:r>
            <w:r w:rsidDel="00000000" w:rsidR="00000000" w:rsidRPr="00000000">
              <w:rPr>
                <w:rtl w:val="0"/>
              </w:rPr>
            </w:r>
          </w:p>
        </w:tc>
      </w:tr>
      <w:tr>
        <w:trPr>
          <w:cantSplit w:val="0"/>
          <w:trHeight w:val="33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5">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6">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Atlassian Guard (Cloud)</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7">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8">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9">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R$ 53.619,99</w:t>
            </w:r>
            <w:r w:rsidDel="00000000" w:rsidR="00000000" w:rsidRPr="00000000">
              <w:rPr>
                <w:rtl w:val="0"/>
              </w:rPr>
            </w:r>
          </w:p>
        </w:tc>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A">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R$ 59.000,00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B">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R$ 45.000,00</w:t>
            </w:r>
            <w:r w:rsidDel="00000000" w:rsidR="00000000" w:rsidRPr="00000000">
              <w:rPr>
                <w:rtl w:val="0"/>
              </w:rPr>
            </w:r>
          </w:p>
        </w:tc>
      </w:tr>
      <w:tr>
        <w:trPr>
          <w:cantSplit w:val="0"/>
          <w:trHeight w:val="585" w:hRule="atLeast"/>
          <w:tblHeader w:val="0"/>
        </w:trPr>
        <w:tc>
          <w:tcPr>
            <w:tcMar>
              <w:top w:w="40.0" w:type="dxa"/>
              <w:left w:w="40.0" w:type="dxa"/>
              <w:bottom w:w="40.0" w:type="dxa"/>
              <w:right w:w="40.0" w:type="dxa"/>
            </w:tcMar>
            <w:vAlign w:val="bottom"/>
          </w:tcPr>
          <w:p w:rsidR="00000000" w:rsidDel="00000000" w:rsidP="00000000" w:rsidRDefault="00000000" w:rsidRPr="00000000" w14:paraId="0000028C">
            <w:pPr>
              <w:widowControl w:val="0"/>
              <w:spacing w:line="276" w:lineRule="auto"/>
              <w:rPr>
                <w:rFonts w:ascii="Arial" w:cs="Arial" w:eastAsia="Arial" w:hAnsi="Arial"/>
              </w:rPr>
            </w:pPr>
            <w:r w:rsidDel="00000000" w:rsidR="00000000" w:rsidRPr="00000000">
              <w:rPr>
                <w:rtl w:val="0"/>
              </w:rPr>
            </w:r>
          </w:p>
        </w:tc>
        <w:tc>
          <w:tcPr>
            <w:gridSpan w:val="3"/>
            <w:tcBorders>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D">
            <w:pPr>
              <w:widowControl w:val="0"/>
              <w:spacing w:line="276" w:lineRule="auto"/>
              <w:jc w:val="right"/>
              <w:rPr>
                <w:rFonts w:ascii="Arial" w:cs="Arial" w:eastAsia="Arial" w:hAnsi="Arial"/>
              </w:rPr>
            </w:pPr>
            <w:r w:rsidDel="00000000" w:rsidR="00000000" w:rsidRPr="00000000">
              <w:rPr>
                <w:rFonts w:ascii="Calibri" w:cs="Calibri" w:eastAsia="Calibri" w:hAnsi="Calibri"/>
                <w:b w:val="1"/>
                <w:rtl w:val="0"/>
              </w:rPr>
              <w:t xml:space="preserve">Totais de licenciamento --&gt;</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0">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R$ 509.121,80</w:t>
            </w:r>
            <w:r w:rsidDel="00000000" w:rsidR="00000000" w:rsidRPr="00000000">
              <w:rPr>
                <w:rtl w:val="0"/>
              </w:rPr>
            </w:r>
          </w:p>
        </w:tc>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1">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R$ 560.000,00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2">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R$ 431.300,00</w:t>
            </w:r>
            <w:r w:rsidDel="00000000" w:rsidR="00000000" w:rsidRPr="00000000">
              <w:rPr>
                <w:rtl w:val="0"/>
              </w:rPr>
            </w:r>
          </w:p>
        </w:tc>
      </w:tr>
    </w:tbl>
    <w:p w:rsidR="00000000" w:rsidDel="00000000" w:rsidP="00000000" w:rsidRDefault="00000000" w:rsidRPr="00000000" w14:paraId="00000293">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294">
      <w:pPr>
        <w:spacing w:line="360" w:lineRule="auto"/>
        <w:jc w:val="both"/>
        <w:rPr>
          <w:rFonts w:ascii="Calibri" w:cs="Calibri" w:eastAsia="Calibri" w:hAnsi="Calibri"/>
          <w:sz w:val="28"/>
          <w:szCs w:val="28"/>
        </w:rPr>
      </w:pPr>
      <w:r w:rsidDel="00000000" w:rsidR="00000000" w:rsidRPr="00000000">
        <w:rPr>
          <w:rtl w:val="0"/>
        </w:rPr>
      </w:r>
    </w:p>
    <w:tbl>
      <w:tblPr>
        <w:tblStyle w:val="Table6"/>
        <w:tblW w:w="961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05"/>
        <w:gridCol w:w="2835"/>
        <w:gridCol w:w="1110"/>
        <w:gridCol w:w="345"/>
        <w:gridCol w:w="1410"/>
        <w:gridCol w:w="1275"/>
        <w:gridCol w:w="1335"/>
        <w:tblGridChange w:id="0">
          <w:tblGrid>
            <w:gridCol w:w="1305"/>
            <w:gridCol w:w="2835"/>
            <w:gridCol w:w="1110"/>
            <w:gridCol w:w="345"/>
            <w:gridCol w:w="1410"/>
            <w:gridCol w:w="1275"/>
            <w:gridCol w:w="1335"/>
          </w:tblGrid>
        </w:tblGridChange>
      </w:tblGrid>
      <w:tr>
        <w:trPr>
          <w:cantSplit w:val="0"/>
          <w:trHeight w:val="58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5">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serviços</w:t>
            </w:r>
            <w:r w:rsidDel="00000000" w:rsidR="00000000" w:rsidRPr="00000000">
              <w:rPr>
                <w:rtl w:val="0"/>
              </w:rPr>
            </w:r>
          </w:p>
        </w:tc>
        <w:tc>
          <w:tcPr>
            <w:gridSpan w:val="2"/>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6">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Jira Service Management - ativação, configuração e integrações</w:t>
            </w:r>
            <w:r w:rsidDel="00000000" w:rsidR="00000000" w:rsidRPr="00000000">
              <w:rPr>
                <w:rtl w:val="0"/>
              </w:rPr>
            </w:r>
          </w:p>
        </w:tc>
        <w:tc>
          <w:tcPr>
            <w:tcBorders>
              <w:top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8">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1</w:t>
            </w:r>
            <w:r w:rsidDel="00000000" w:rsidR="00000000" w:rsidRPr="00000000">
              <w:rPr>
                <w:rtl w:val="0"/>
              </w:rPr>
            </w:r>
          </w:p>
        </w:tc>
        <w:tc>
          <w:tcPr>
            <w:tcBorders>
              <w:top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9">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R$ 58.460,00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A">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R$ 108.360,00</w:t>
            </w:r>
            <w:r w:rsidDel="00000000" w:rsidR="00000000" w:rsidRPr="00000000">
              <w:rPr>
                <w:rtl w:val="0"/>
              </w:rPr>
            </w:r>
          </w:p>
        </w:tc>
        <w:tc>
          <w:tcPr>
            <w:tcBorders>
              <w:top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B">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color w:val="0000ff"/>
                <w:rtl w:val="0"/>
              </w:rPr>
              <w:t xml:space="preserve">R$ 104.000,00</w:t>
            </w: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C">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serviços</w:t>
            </w:r>
            <w:r w:rsidDel="00000000" w:rsidR="00000000" w:rsidRPr="00000000">
              <w:rPr>
                <w:rtl w:val="0"/>
              </w:rPr>
            </w:r>
          </w:p>
        </w:tc>
        <w:tc>
          <w:tcPr>
            <w:gridSpan w:val="2"/>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D">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Confluence Cloud - ativação, configuração, migração de dados e integrações</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F">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1</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0">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R$ 39.708,00</w:t>
            </w:r>
            <w:r w:rsidDel="00000000" w:rsidR="00000000" w:rsidRPr="00000000">
              <w:rPr>
                <w:rtl w:val="0"/>
              </w:rPr>
            </w:r>
          </w:p>
        </w:tc>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1">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R$ 79.200,00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2">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color w:val="0000ff"/>
                <w:rtl w:val="0"/>
              </w:rPr>
              <w:t xml:space="preserve">R$ 9.600,00</w:t>
            </w: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3">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serviços</w:t>
            </w:r>
            <w:r w:rsidDel="00000000" w:rsidR="00000000" w:rsidRPr="00000000">
              <w:rPr>
                <w:rtl w:val="0"/>
              </w:rPr>
            </w:r>
          </w:p>
        </w:tc>
        <w:tc>
          <w:tcPr>
            <w:gridSpan w:val="2"/>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4">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Treinamento em Jira Service Management (100 alunos)</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6">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1</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7">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R$ 17.464,00</w:t>
            </w:r>
            <w:r w:rsidDel="00000000" w:rsidR="00000000" w:rsidRPr="00000000">
              <w:rPr>
                <w:rtl w:val="0"/>
              </w:rPr>
            </w:r>
          </w:p>
        </w:tc>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8">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R$ 33.600,00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9">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color w:val="0000ff"/>
                <w:rtl w:val="0"/>
              </w:rPr>
              <w:t xml:space="preserve">R$ 31.200,00</w:t>
            </w:r>
            <w:r w:rsidDel="00000000" w:rsidR="00000000" w:rsidRPr="00000000">
              <w:rPr>
                <w:rtl w:val="0"/>
              </w:rPr>
            </w:r>
          </w:p>
        </w:tc>
      </w:tr>
      <w:tr>
        <w:trPr>
          <w:cantSplit w:val="0"/>
          <w:trHeight w:val="585" w:hRule="atLeast"/>
          <w:tblHeader w:val="0"/>
        </w:trPr>
        <w:tc>
          <w:tcPr>
            <w:shd w:fill="auto" w:val="clear"/>
            <w:tcMar>
              <w:top w:w="40.0" w:type="dxa"/>
              <w:left w:w="40.0" w:type="dxa"/>
              <w:bottom w:w="40.0" w:type="dxa"/>
              <w:right w:w="40.0" w:type="dxa"/>
            </w:tcMar>
            <w:vAlign w:val="bottom"/>
          </w:tcPr>
          <w:p w:rsidR="00000000" w:rsidDel="00000000" w:rsidP="00000000" w:rsidRDefault="00000000" w:rsidRPr="00000000" w14:paraId="000002AA">
            <w:pPr>
              <w:widowControl w:val="0"/>
              <w:spacing w:line="276" w:lineRule="auto"/>
              <w:rPr>
                <w:rFonts w:ascii="Arial" w:cs="Arial" w:eastAsia="Arial" w:hAnsi="Arial"/>
              </w:rPr>
            </w:pPr>
            <w:r w:rsidDel="00000000" w:rsidR="00000000" w:rsidRPr="00000000">
              <w:rPr>
                <w:rtl w:val="0"/>
              </w:rPr>
            </w:r>
          </w:p>
        </w:tc>
        <w:tc>
          <w:tcPr>
            <w:gridSpan w:val="3"/>
            <w:tcBorders>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B">
            <w:pPr>
              <w:widowControl w:val="0"/>
              <w:spacing w:line="276" w:lineRule="auto"/>
              <w:jc w:val="right"/>
              <w:rPr>
                <w:rFonts w:ascii="Arial" w:cs="Arial" w:eastAsia="Arial" w:hAnsi="Arial"/>
              </w:rPr>
            </w:pPr>
            <w:r w:rsidDel="00000000" w:rsidR="00000000" w:rsidRPr="00000000">
              <w:rPr>
                <w:rFonts w:ascii="Calibri" w:cs="Calibri" w:eastAsia="Calibri" w:hAnsi="Calibri"/>
                <w:b w:val="1"/>
                <w:rtl w:val="0"/>
              </w:rPr>
              <w:t xml:space="preserve">Totais de serviços--&gt;</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E">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R$ 115.632,00</w:t>
            </w:r>
            <w:r w:rsidDel="00000000" w:rsidR="00000000" w:rsidRPr="00000000">
              <w:rPr>
                <w:rtl w:val="0"/>
              </w:rPr>
            </w:r>
          </w:p>
        </w:tc>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F">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R$ 221.160,00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B0">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R$ 144.800,00</w:t>
            </w:r>
            <w:r w:rsidDel="00000000" w:rsidR="00000000" w:rsidRPr="00000000">
              <w:rPr>
                <w:rtl w:val="0"/>
              </w:rPr>
            </w:r>
          </w:p>
        </w:tc>
      </w:tr>
      <w:tr>
        <w:trPr>
          <w:cantSplit w:val="0"/>
          <w:trHeight w:val="585" w:hRule="atLeast"/>
          <w:tblHeader w:val="0"/>
        </w:trPr>
        <w:tc>
          <w:tcPr>
            <w:shd w:fill="auto" w:val="clear"/>
            <w:tcMar>
              <w:top w:w="40.0" w:type="dxa"/>
              <w:left w:w="40.0" w:type="dxa"/>
              <w:bottom w:w="40.0" w:type="dxa"/>
              <w:right w:w="40.0" w:type="dxa"/>
            </w:tcMar>
            <w:vAlign w:val="bottom"/>
          </w:tcPr>
          <w:p w:rsidR="00000000" w:rsidDel="00000000" w:rsidP="00000000" w:rsidRDefault="00000000" w:rsidRPr="00000000" w14:paraId="000002B1">
            <w:pPr>
              <w:widowControl w:val="0"/>
              <w:spacing w:line="276" w:lineRule="auto"/>
              <w:rPr>
                <w:rFonts w:ascii="Arial" w:cs="Arial" w:eastAsia="Arial" w:hAnsi="Arial"/>
              </w:rPr>
            </w:pPr>
            <w:r w:rsidDel="00000000" w:rsidR="00000000" w:rsidRPr="00000000">
              <w:rPr>
                <w:rtl w:val="0"/>
              </w:rPr>
            </w:r>
          </w:p>
        </w:tc>
        <w:tc>
          <w:tcPr>
            <w:gridSpan w:val="3"/>
            <w:tcBorders>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B2">
            <w:pPr>
              <w:widowControl w:val="0"/>
              <w:spacing w:line="276" w:lineRule="auto"/>
              <w:jc w:val="right"/>
              <w:rPr>
                <w:rFonts w:ascii="Arial" w:cs="Arial" w:eastAsia="Arial" w:hAnsi="Arial"/>
              </w:rPr>
            </w:pPr>
            <w:r w:rsidDel="00000000" w:rsidR="00000000" w:rsidRPr="00000000">
              <w:rPr>
                <w:rFonts w:ascii="Calibri" w:cs="Calibri" w:eastAsia="Calibri" w:hAnsi="Calibri"/>
                <w:b w:val="1"/>
                <w:rtl w:val="0"/>
              </w:rPr>
              <w:t xml:space="preserve">Totais de gerais--&gt;</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B5">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R$ 624.753,80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B6">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R$ 781.160,00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B7">
            <w:pPr>
              <w:widowControl w:val="0"/>
              <w:spacing w:line="276" w:lineRule="auto"/>
              <w:jc w:val="right"/>
              <w:rPr>
                <w:rFonts w:ascii="Arial" w:cs="Arial" w:eastAsia="Arial" w:hAnsi="Arial"/>
              </w:rPr>
            </w:pPr>
            <w:r w:rsidDel="00000000" w:rsidR="00000000" w:rsidRPr="00000000">
              <w:rPr>
                <w:rFonts w:ascii="Calibri" w:cs="Calibri" w:eastAsia="Calibri" w:hAnsi="Calibri"/>
                <w:b w:val="1"/>
                <w:color w:val="0000ff"/>
                <w:rtl w:val="0"/>
              </w:rPr>
              <w:t xml:space="preserve">R$ 576.100,00</w:t>
            </w:r>
            <w:r w:rsidDel="00000000" w:rsidR="00000000" w:rsidRPr="00000000">
              <w:rPr>
                <w:rtl w:val="0"/>
              </w:rPr>
            </w:r>
          </w:p>
        </w:tc>
      </w:tr>
    </w:tbl>
    <w:p w:rsidR="00000000" w:rsidDel="00000000" w:rsidP="00000000" w:rsidRDefault="00000000" w:rsidRPr="00000000" w14:paraId="000002B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B9">
      <w:pPr>
        <w:rPr>
          <w:rFonts w:ascii="Calibri" w:cs="Calibri" w:eastAsia="Calibri" w:hAnsi="Calibri"/>
          <w:sz w:val="22"/>
          <w:szCs w:val="22"/>
        </w:rPr>
      </w:pPr>
      <w:r w:rsidDel="00000000" w:rsidR="00000000" w:rsidRPr="00000000">
        <w:rPr>
          <w:rtl w:val="0"/>
        </w:rPr>
      </w:r>
    </w:p>
    <w:tbl>
      <w:tblPr>
        <w:tblStyle w:val="Table7"/>
        <w:tblW w:w="964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35"/>
        <w:gridCol w:w="4365"/>
        <w:gridCol w:w="1320"/>
        <w:gridCol w:w="1320"/>
        <w:gridCol w:w="1305"/>
        <w:tblGridChange w:id="0">
          <w:tblGrid>
            <w:gridCol w:w="1335"/>
            <w:gridCol w:w="4365"/>
            <w:gridCol w:w="1320"/>
            <w:gridCol w:w="1320"/>
            <w:gridCol w:w="1305"/>
          </w:tblGrid>
        </w:tblGridChange>
      </w:tblGrid>
      <w:tr>
        <w:trPr>
          <w:cantSplit w:val="0"/>
          <w:trHeight w:val="330" w:hRule="atLeast"/>
          <w:tblHeader w:val="0"/>
        </w:trPr>
        <w:tc>
          <w:tcPr>
            <w:tcMar>
              <w:top w:w="40.0" w:type="dxa"/>
              <w:left w:w="40.0" w:type="dxa"/>
              <w:bottom w:w="40.0" w:type="dxa"/>
              <w:right w:w="40.0" w:type="dxa"/>
            </w:tcMar>
            <w:vAlign w:val="bottom"/>
          </w:tcPr>
          <w:p w:rsidR="00000000" w:rsidDel="00000000" w:rsidP="00000000" w:rsidRDefault="00000000" w:rsidRPr="00000000" w14:paraId="000002BA">
            <w:pPr>
              <w:widowControl w:val="0"/>
              <w:spacing w:line="276" w:lineRule="auto"/>
              <w:rPr>
                <w:rFonts w:ascii="Arial" w:cs="Arial" w:eastAsia="Arial" w:hAnsi="Arial"/>
              </w:rPr>
            </w:pPr>
            <w:r w:rsidDel="00000000" w:rsidR="00000000" w:rsidRPr="00000000">
              <w:rPr>
                <w:rtl w:val="0"/>
              </w:rPr>
            </w:r>
          </w:p>
        </w:tc>
        <w:tc>
          <w:tcPr>
            <w:gridSpan w:val="3"/>
            <w:tcMar>
              <w:top w:w="40.0" w:type="dxa"/>
              <w:left w:w="40.0" w:type="dxa"/>
              <w:bottom w:w="40.0" w:type="dxa"/>
              <w:right w:w="40.0" w:type="dxa"/>
            </w:tcMar>
            <w:vAlign w:val="center"/>
          </w:tcPr>
          <w:p w:rsidR="00000000" w:rsidDel="00000000" w:rsidP="00000000" w:rsidRDefault="00000000" w:rsidRPr="00000000" w14:paraId="000002BB">
            <w:pPr>
              <w:widowControl w:val="0"/>
              <w:spacing w:line="276" w:lineRule="auto"/>
              <w:jc w:val="center"/>
              <w:rPr>
                <w:rFonts w:ascii="Arial" w:cs="Arial" w:eastAsia="Arial" w:hAnsi="Arial"/>
              </w:rPr>
            </w:pPr>
            <w:r w:rsidDel="00000000" w:rsidR="00000000" w:rsidRPr="00000000">
              <w:rPr>
                <w:rFonts w:ascii="Calibri" w:cs="Calibri" w:eastAsia="Calibri" w:hAnsi="Calibri"/>
                <w:b w:val="1"/>
                <w:color w:val="0000ff"/>
                <w:rtl w:val="0"/>
              </w:rPr>
              <w:t xml:space="preserve">VALORES UNITÁRIOS PARA 12 MESES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2BE">
            <w:pPr>
              <w:widowControl w:val="0"/>
              <w:spacing w:line="276" w:lineRule="auto"/>
              <w:rPr>
                <w:rFonts w:ascii="Arial" w:cs="Arial" w:eastAsia="Arial" w:hAnsi="Arial"/>
              </w:rPr>
            </w:pPr>
            <w:r w:rsidDel="00000000" w:rsidR="00000000" w:rsidRPr="00000000">
              <w:rPr>
                <w:rtl w:val="0"/>
              </w:rPr>
            </w:r>
          </w:p>
        </w:tc>
      </w:tr>
      <w:tr>
        <w:trPr>
          <w:cantSplit w:val="0"/>
          <w:trHeight w:val="330" w:hRule="atLeast"/>
          <w:tblHeader w:val="0"/>
        </w:trPr>
        <w:tc>
          <w:tcPr>
            <w:shd w:fill="auto" w:val="clear"/>
            <w:tcMar>
              <w:top w:w="40.0" w:type="dxa"/>
              <w:left w:w="40.0" w:type="dxa"/>
              <w:bottom w:w="40.0" w:type="dxa"/>
              <w:right w:w="40.0" w:type="dxa"/>
            </w:tcMar>
            <w:vAlign w:val="bottom"/>
          </w:tcPr>
          <w:p w:rsidR="00000000" w:rsidDel="00000000" w:rsidP="00000000" w:rsidRDefault="00000000" w:rsidRPr="00000000" w14:paraId="000002BF">
            <w:pPr>
              <w:widowControl w:val="0"/>
              <w:spacing w:line="276" w:lineRule="auto"/>
              <w:rPr>
                <w:rFonts w:ascii="Arial" w:cs="Arial" w:eastAsia="Arial" w:hAnsi="Arial"/>
              </w:rPr>
            </w:pP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2C0">
            <w:pPr>
              <w:widowControl w:val="0"/>
              <w:spacing w:line="276" w:lineRule="auto"/>
              <w:rPr>
                <w:rFonts w:ascii="Arial" w:cs="Arial" w:eastAsia="Arial" w:hAnsi="Arial"/>
              </w:rPr>
            </w:pP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2C1">
            <w:pPr>
              <w:widowControl w:val="0"/>
              <w:spacing w:line="276" w:lineRule="auto"/>
              <w:rPr>
                <w:rFonts w:ascii="Arial" w:cs="Arial" w:eastAsia="Arial" w:hAnsi="Arial"/>
              </w:rPr>
            </w:pPr>
            <w:r w:rsidDel="00000000" w:rsidR="00000000" w:rsidRPr="00000000">
              <w:rPr>
                <w:rFonts w:ascii="Calibri" w:cs="Calibri" w:eastAsia="Calibri" w:hAnsi="Calibri"/>
                <w:b w:val="1"/>
                <w:rtl w:val="0"/>
              </w:rPr>
              <w:t xml:space="preserve">EASYSECRETS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2C2">
            <w:pPr>
              <w:widowControl w:val="0"/>
              <w:spacing w:line="276" w:lineRule="auto"/>
              <w:rPr>
                <w:rFonts w:ascii="Arial" w:cs="Arial" w:eastAsia="Arial" w:hAnsi="Arial"/>
              </w:rPr>
            </w:pPr>
            <w:r w:rsidDel="00000000" w:rsidR="00000000" w:rsidRPr="00000000">
              <w:rPr>
                <w:rFonts w:ascii="Calibri" w:cs="Calibri" w:eastAsia="Calibri" w:hAnsi="Calibri"/>
                <w:b w:val="1"/>
                <w:rtl w:val="0"/>
              </w:rPr>
              <w:t xml:space="preserve">PRIME UP</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2C3">
            <w:pPr>
              <w:widowControl w:val="0"/>
              <w:spacing w:line="276" w:lineRule="auto"/>
              <w:rPr>
                <w:rFonts w:ascii="Arial" w:cs="Arial" w:eastAsia="Arial" w:hAnsi="Arial"/>
              </w:rPr>
            </w:pPr>
            <w:r w:rsidDel="00000000" w:rsidR="00000000" w:rsidRPr="00000000">
              <w:rPr>
                <w:rFonts w:ascii="Calibri" w:cs="Calibri" w:eastAsia="Calibri" w:hAnsi="Calibri"/>
                <w:b w:val="1"/>
                <w:rtl w:val="0"/>
              </w:rPr>
              <w:t xml:space="preserve">NIMBLE</w:t>
            </w:r>
            <w:r w:rsidDel="00000000" w:rsidR="00000000" w:rsidRPr="00000000">
              <w:rPr>
                <w:rtl w:val="0"/>
              </w:rPr>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4">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5">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Jira Service Management Premium</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C6">
            <w:pPr>
              <w:widowControl w:val="0"/>
              <w:spacing w:line="276" w:lineRule="auto"/>
              <w:jc w:val="center"/>
              <w:rPr>
                <w:rFonts w:ascii="Arial" w:cs="Arial" w:eastAsia="Arial" w:hAnsi="Arial"/>
              </w:rPr>
            </w:pPr>
            <w:r w:rsidDel="00000000" w:rsidR="00000000" w:rsidRPr="00000000">
              <w:rPr>
                <w:rFonts w:ascii="Calibri" w:cs="Calibri" w:eastAsia="Calibri" w:hAnsi="Calibri"/>
                <w:rtl w:val="0"/>
              </w:rPr>
              <w:t xml:space="preserve">R$ 2.949,10</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7">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R$ 3.220,00</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8">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R$ 2.475,00</w:t>
            </w:r>
            <w:r w:rsidDel="00000000" w:rsidR="00000000" w:rsidRPr="00000000">
              <w:rPr>
                <w:rtl w:val="0"/>
              </w:rPr>
            </w:r>
          </w:p>
        </w:tc>
      </w:tr>
      <w:tr>
        <w:trPr>
          <w:cantSplit w:val="0"/>
          <w:trHeight w:val="33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9">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A">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Confluence Premium</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CB">
            <w:pPr>
              <w:widowControl w:val="0"/>
              <w:spacing w:line="276" w:lineRule="auto"/>
              <w:jc w:val="center"/>
              <w:rPr>
                <w:rFonts w:ascii="Arial" w:cs="Arial" w:eastAsia="Arial" w:hAnsi="Arial"/>
              </w:rPr>
            </w:pPr>
            <w:r w:rsidDel="00000000" w:rsidR="00000000" w:rsidRPr="00000000">
              <w:rPr>
                <w:rFonts w:ascii="Calibri" w:cs="Calibri" w:eastAsia="Calibri" w:hAnsi="Calibri"/>
                <w:rtl w:val="0"/>
              </w:rPr>
              <w:t xml:space="preserve">R$ 658,52</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C">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R$ 720,00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D">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R$ 552,50</w:t>
            </w:r>
            <w:r w:rsidDel="00000000" w:rsidR="00000000" w:rsidRPr="00000000">
              <w:rPr>
                <w:rtl w:val="0"/>
              </w:rPr>
            </w:r>
          </w:p>
        </w:tc>
      </w:tr>
      <w:tr>
        <w:trPr>
          <w:cantSplit w:val="0"/>
          <w:trHeight w:val="33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E">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F">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PocketQuery - SQL &amp; REST for Confluence (Cloud)</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D0">
            <w:pPr>
              <w:widowControl w:val="0"/>
              <w:spacing w:line="276" w:lineRule="auto"/>
              <w:jc w:val="center"/>
              <w:rPr>
                <w:rFonts w:ascii="Arial" w:cs="Arial" w:eastAsia="Arial" w:hAnsi="Arial"/>
              </w:rPr>
            </w:pPr>
            <w:r w:rsidDel="00000000" w:rsidR="00000000" w:rsidRPr="00000000">
              <w:rPr>
                <w:rFonts w:ascii="Calibri" w:cs="Calibri" w:eastAsia="Calibri" w:hAnsi="Calibri"/>
                <w:rtl w:val="0"/>
              </w:rPr>
              <w:t xml:space="preserve">R$ 8,04</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1">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2">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R$ 9,00</w:t>
            </w:r>
            <w:r w:rsidDel="00000000" w:rsidR="00000000" w:rsidRPr="00000000">
              <w:rPr>
                <w:rtl w:val="0"/>
              </w:rPr>
            </w:r>
          </w:p>
        </w:tc>
      </w:tr>
      <w:tr>
        <w:trPr>
          <w:cantSplit w:val="0"/>
          <w:trHeight w:val="33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3">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4">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Table Filter, Charts &amp; Spreadsheets for Confluence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D5">
            <w:pPr>
              <w:widowControl w:val="0"/>
              <w:spacing w:line="276" w:lineRule="auto"/>
              <w:jc w:val="center"/>
              <w:rPr>
                <w:rFonts w:ascii="Arial" w:cs="Arial" w:eastAsia="Arial" w:hAnsi="Arial"/>
              </w:rPr>
            </w:pPr>
            <w:r w:rsidDel="00000000" w:rsidR="00000000" w:rsidRPr="00000000">
              <w:rPr>
                <w:rFonts w:ascii="Calibri" w:cs="Calibri" w:eastAsia="Calibri" w:hAnsi="Calibri"/>
                <w:rtl w:val="0"/>
              </w:rPr>
              <w:t xml:space="preserve">R$ 45,91</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6">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R$ 65,00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7">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R$ 51,50</w:t>
            </w:r>
            <w:r w:rsidDel="00000000" w:rsidR="00000000" w:rsidRPr="00000000">
              <w:rPr>
                <w:rtl w:val="0"/>
              </w:rPr>
            </w:r>
          </w:p>
        </w:tc>
      </w:tr>
      <w:tr>
        <w:trPr>
          <w:cantSplit w:val="0"/>
          <w:trHeight w:val="33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8">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9">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draw.io Diagrams &amp; Whiteboards (Cloud)</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DA">
            <w:pPr>
              <w:widowControl w:val="0"/>
              <w:spacing w:line="276" w:lineRule="auto"/>
              <w:jc w:val="center"/>
              <w:rPr>
                <w:rFonts w:ascii="Arial" w:cs="Arial" w:eastAsia="Arial" w:hAnsi="Arial"/>
              </w:rPr>
            </w:pPr>
            <w:r w:rsidDel="00000000" w:rsidR="00000000" w:rsidRPr="00000000">
              <w:rPr>
                <w:rFonts w:ascii="Calibri" w:cs="Calibri" w:eastAsia="Calibri" w:hAnsi="Calibri"/>
                <w:rtl w:val="0"/>
              </w:rPr>
              <w:t xml:space="preserve">R$ 90,48</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B">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C">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R$ 81,00</w:t>
            </w:r>
            <w:r w:rsidDel="00000000" w:rsidR="00000000" w:rsidRPr="00000000">
              <w:rPr>
                <w:rtl w:val="0"/>
              </w:rPr>
            </w:r>
          </w:p>
        </w:tc>
      </w:tr>
      <w:tr>
        <w:trPr>
          <w:cantSplit w:val="0"/>
          <w:trHeight w:val="33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D">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E">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Atlassian Guard (Cloud)</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DF">
            <w:pPr>
              <w:widowControl w:val="0"/>
              <w:spacing w:line="276" w:lineRule="auto"/>
              <w:jc w:val="center"/>
              <w:rPr>
                <w:rFonts w:ascii="Arial" w:cs="Arial" w:eastAsia="Arial" w:hAnsi="Arial"/>
              </w:rPr>
            </w:pPr>
            <w:r w:rsidDel="00000000" w:rsidR="00000000" w:rsidRPr="00000000">
              <w:rPr>
                <w:rFonts w:ascii="Calibri" w:cs="Calibri" w:eastAsia="Calibri" w:hAnsi="Calibri"/>
                <w:rtl w:val="0"/>
              </w:rPr>
              <w:t xml:space="preserve">R$ 268,10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0">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R$ 295,00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1">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R$ 225,00</w:t>
            </w:r>
            <w:r w:rsidDel="00000000" w:rsidR="00000000" w:rsidRPr="00000000">
              <w:rPr>
                <w:rtl w:val="0"/>
              </w:rPr>
            </w:r>
          </w:p>
        </w:tc>
      </w:tr>
      <w:tr>
        <w:trPr>
          <w:cantSplit w:val="0"/>
          <w:trHeight w:val="33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2">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Serviços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3">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Jira Service Management - ativação, configuração e integrações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4">
            <w:pPr>
              <w:widowControl w:val="0"/>
              <w:spacing w:line="276" w:lineRule="auto"/>
              <w:jc w:val="center"/>
              <w:rPr>
                <w:rFonts w:ascii="Arial" w:cs="Arial" w:eastAsia="Arial" w:hAnsi="Arial"/>
              </w:rPr>
            </w:pPr>
            <w:r w:rsidDel="00000000" w:rsidR="00000000" w:rsidRPr="00000000">
              <w:rPr>
                <w:rFonts w:ascii="Calibri" w:cs="Calibri" w:eastAsia="Calibri" w:hAnsi="Calibri"/>
                <w:rtl w:val="0"/>
              </w:rPr>
              <w:t xml:space="preserve">R$ 58.460,00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5">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R$ 108.360,00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6">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R$ 104.000,00</w:t>
            </w:r>
            <w:r w:rsidDel="00000000" w:rsidR="00000000" w:rsidRPr="00000000">
              <w:rPr>
                <w:rtl w:val="0"/>
              </w:rPr>
            </w:r>
          </w:p>
        </w:tc>
      </w:tr>
      <w:tr>
        <w:trPr>
          <w:cantSplit w:val="0"/>
          <w:trHeight w:val="33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7">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Serviços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8">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Confluence Cloud - ativação, configuração, migração de dados e integrações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9">
            <w:pPr>
              <w:widowControl w:val="0"/>
              <w:spacing w:line="276" w:lineRule="auto"/>
              <w:jc w:val="center"/>
              <w:rPr>
                <w:rFonts w:ascii="Arial" w:cs="Arial" w:eastAsia="Arial" w:hAnsi="Arial"/>
              </w:rPr>
            </w:pPr>
            <w:r w:rsidDel="00000000" w:rsidR="00000000" w:rsidRPr="00000000">
              <w:rPr>
                <w:rFonts w:ascii="Calibri" w:cs="Calibri" w:eastAsia="Calibri" w:hAnsi="Calibri"/>
                <w:rtl w:val="0"/>
              </w:rPr>
              <w:t xml:space="preserve">R$ 39.708,00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A">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R$ 79.200,00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B">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R$ 9.600,00</w:t>
            </w:r>
            <w:r w:rsidDel="00000000" w:rsidR="00000000" w:rsidRPr="00000000">
              <w:rPr>
                <w:rtl w:val="0"/>
              </w:rPr>
            </w:r>
          </w:p>
        </w:tc>
      </w:tr>
      <w:tr>
        <w:trPr>
          <w:cantSplit w:val="0"/>
          <w:trHeight w:val="33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C">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Serviços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D">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Treinamento em Jira Service Management (100 alunos)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E">
            <w:pPr>
              <w:widowControl w:val="0"/>
              <w:spacing w:line="276" w:lineRule="auto"/>
              <w:jc w:val="center"/>
              <w:rPr>
                <w:rFonts w:ascii="Arial" w:cs="Arial" w:eastAsia="Arial" w:hAnsi="Arial"/>
              </w:rPr>
            </w:pPr>
            <w:r w:rsidDel="00000000" w:rsidR="00000000" w:rsidRPr="00000000">
              <w:rPr>
                <w:rFonts w:ascii="Calibri" w:cs="Calibri" w:eastAsia="Calibri" w:hAnsi="Calibri"/>
                <w:rtl w:val="0"/>
              </w:rPr>
              <w:t xml:space="preserve">R$ 17.464,00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F">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R$ 33.600,00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0">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R$ 31.200,00</w:t>
            </w:r>
            <w:r w:rsidDel="00000000" w:rsidR="00000000" w:rsidRPr="00000000">
              <w:rPr>
                <w:rtl w:val="0"/>
              </w:rPr>
            </w:r>
          </w:p>
        </w:tc>
      </w:tr>
    </w:tbl>
    <w:p w:rsidR="00000000" w:rsidDel="00000000" w:rsidP="00000000" w:rsidRDefault="00000000" w:rsidRPr="00000000" w14:paraId="000002F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F2">
      <w:pPr>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F3">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PESQUISA DE PREÇOS DE CONTRATOS SIMILARES</w:t>
      </w:r>
      <w:r w:rsidDel="00000000" w:rsidR="00000000" w:rsidRPr="00000000">
        <w:rPr>
          <w:rtl w:val="0"/>
        </w:rPr>
      </w:r>
    </w:p>
    <w:p w:rsidR="00000000" w:rsidDel="00000000" w:rsidP="00000000" w:rsidRDefault="00000000" w:rsidRPr="00000000" w14:paraId="000002F4">
      <w:pP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8"/>
          <w:szCs w:val="28"/>
          <w:rtl w:val="0"/>
        </w:rPr>
        <w:t xml:space="preserve">Buscou-se verificar os preços da solução da ATLASSIAN em outros órgãos públicos. Deste modo temos:</w:t>
      </w:r>
      <w:r w:rsidDel="00000000" w:rsidR="00000000" w:rsidRPr="00000000">
        <w:rPr>
          <w:rtl w:val="0"/>
        </w:rPr>
      </w:r>
    </w:p>
    <w:tbl>
      <w:tblPr>
        <w:tblStyle w:val="Table8"/>
        <w:tblW w:w="10170.0" w:type="dxa"/>
        <w:jc w:val="left"/>
        <w:tblInd w:w="-33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065"/>
        <w:gridCol w:w="1080"/>
        <w:gridCol w:w="1035"/>
        <w:gridCol w:w="825"/>
        <w:gridCol w:w="1050"/>
        <w:gridCol w:w="1020"/>
        <w:gridCol w:w="1020"/>
        <w:gridCol w:w="1305"/>
        <w:gridCol w:w="1140"/>
        <w:gridCol w:w="630"/>
        <w:tblGridChange w:id="0">
          <w:tblGrid>
            <w:gridCol w:w="1065"/>
            <w:gridCol w:w="1080"/>
            <w:gridCol w:w="1035"/>
            <w:gridCol w:w="825"/>
            <w:gridCol w:w="1050"/>
            <w:gridCol w:w="1020"/>
            <w:gridCol w:w="1020"/>
            <w:gridCol w:w="1305"/>
            <w:gridCol w:w="1140"/>
            <w:gridCol w:w="630"/>
          </w:tblGrid>
        </w:tblGridChange>
      </w:tblGrid>
      <w:tr>
        <w:trPr>
          <w:cantSplit w:val="0"/>
          <w:trHeight w:val="142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Fonte de Preço</w:t>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Jira Service </w:t>
            </w:r>
            <w:r w:rsidDel="00000000" w:rsidR="00000000" w:rsidRPr="00000000">
              <w:rPr>
                <w:rFonts w:ascii="Calibri" w:cs="Calibri" w:eastAsia="Calibri" w:hAnsi="Calibri"/>
                <w:rtl w:val="0"/>
              </w:rPr>
              <w:t xml:space="preserve">Manage</w:t>
            </w:r>
            <w:r w:rsidDel="00000000" w:rsidR="00000000" w:rsidRPr="00000000">
              <w:rPr>
                <w:rtl w:val="0"/>
              </w:rPr>
            </w:r>
          </w:p>
          <w:p w:rsidR="00000000" w:rsidDel="00000000" w:rsidP="00000000" w:rsidRDefault="00000000" w:rsidRPr="00000000" w14:paraId="000002F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ment Premium</w:t>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Confluence Premium</w:t>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Atlassian GUARD</w:t>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Pocket Query - SQL &amp; REST for Confluence</w:t>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Table Filter, Charts &amp; Spread</w:t>
            </w:r>
          </w:p>
          <w:p w:rsidR="00000000" w:rsidDel="00000000" w:rsidP="00000000" w:rsidRDefault="00000000" w:rsidRPr="00000000" w14:paraId="000002F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sheets for Confluence</w:t>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draw.io Diagrams &amp; White-</w:t>
            </w:r>
          </w:p>
          <w:p w:rsidR="00000000" w:rsidDel="00000000" w:rsidP="00000000" w:rsidRDefault="00000000" w:rsidRPr="00000000" w14:paraId="000002F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boards for Confluence</w:t>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Jira Service Management - ativação, configuração e integrações</w:t>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Confluence Cloud - ativação, configuração, migração de dados e integrações</w:t>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Treinamento</w:t>
            </w:r>
          </w:p>
        </w:tc>
      </w:tr>
      <w:tr>
        <w:trPr>
          <w:cantSplit w:val="0"/>
          <w:trHeight w:val="8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2º TERMO ADITIVO AO CONTRATO CNMP Nº 24/2021</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4">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R$ 648,19</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61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TRF 6 CONTRATO Nº 004/2024</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D">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R$ 2.095,00</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8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UNICAMP CONTRATO Nº 35/2024</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8">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R$ 821,29</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115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2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POLÍCIA MILITAR DE MINAS GERAIS - CONTRATO Nº 9.401.511/2022</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22">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R$ 610,00</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8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2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SPTRANS CONTRATO 2023/0543-01-00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2B">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R$ 2.681,38</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2C">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R$ 1.027,01</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61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3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MPF CONTRATO 26_2022</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36">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R$ 457,15</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61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3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TRE-ES CONTRATO 40/2023</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3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40">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R$ 665,00</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r>
    </w:tbl>
    <w:p w:rsidR="00000000" w:rsidDel="00000000" w:rsidP="00000000" w:rsidRDefault="00000000" w:rsidRPr="00000000" w14:paraId="00000348">
      <w:pPr>
        <w:widowControl w:val="0"/>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349">
      <w:pPr>
        <w:widowControl w:val="0"/>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Para os itens Atlassian GUARD, Pocket Query - SQL &amp; REST for Confluence, Table Filter, Charts &amp; Spreadsheets for Confluence e draw.io Diagrams &amp; Whiteboards for Confluence não foram localizados preços em contratações públicos. Isso se deve ao fato de que há dezenas de plugins disponíveis na ATLASSIAN para as mais variadas funcionalidades e que  se adequam às necessidades específicas de cada contratante. Já o Atlassian GUARD é destinado a atender requisitos de segurança e também depende de cada demanda.</w:t>
      </w:r>
    </w:p>
    <w:p w:rsidR="00000000" w:rsidDel="00000000" w:rsidP="00000000" w:rsidRDefault="00000000" w:rsidRPr="00000000" w14:paraId="0000034A">
      <w:pPr>
        <w:widowControl w:val="0"/>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Com relação aos serviços, não foram encontrados preços de serviços prestados para entes públicos que servissem de parâmetros  de preços porque como cada demanda tem sua especificidade não há como compará-los.</w:t>
      </w:r>
    </w:p>
    <w:p w:rsidR="00000000" w:rsidDel="00000000" w:rsidP="00000000" w:rsidRDefault="00000000" w:rsidRPr="00000000" w14:paraId="0000034B">
      <w:pPr>
        <w:widowControl w:val="0"/>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Em resumo, os preços do Jira Service Management Premium e do Confluence Premium serão utilizados na estimativa de preços.</w:t>
      </w:r>
    </w:p>
    <w:p w:rsidR="00000000" w:rsidDel="00000000" w:rsidP="00000000" w:rsidRDefault="00000000" w:rsidRPr="00000000" w14:paraId="0000034C">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34D">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DESCRIÇÃO DA SOLUÇÃO DE TIC A SER CONTRATADA</w:t>
      </w:r>
    </w:p>
    <w:p w:rsidR="00000000" w:rsidDel="00000000" w:rsidP="00000000" w:rsidRDefault="00000000" w:rsidRPr="00000000" w14:paraId="0000034E">
      <w:pPr>
        <w:widowControl w:val="0"/>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34F">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Tecnicamente, considerando  os requisitos elencados anteriormente, com destaque para a integração entre as 3 ferramentas, a solução da ATLASSIAN é a única dentre os analisados que atende a demanda  do TRT7.</w:t>
      </w:r>
    </w:p>
    <w:p w:rsidR="00000000" w:rsidDel="00000000" w:rsidP="00000000" w:rsidRDefault="00000000" w:rsidRPr="00000000" w14:paraId="00000350">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351">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Paralelamente, pelo ponto de vista financeiro, também é a solução mais vantajosa como demonstra o confronto entre os valores das soluções analisadas.</w:t>
      </w:r>
    </w:p>
    <w:p w:rsidR="00000000" w:rsidDel="00000000" w:rsidP="00000000" w:rsidRDefault="00000000" w:rsidRPr="00000000" w14:paraId="00000352">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353">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Outro fator a favor da solução da ATLASSIAN é que a obrigatória adoção da ferramenta JIRA SOFTWARE para a gestão dos projetos dos sistema nacionais torna desnecessária a aquisição de outra ferramenta de gerenciamento ágil de projetos pelo TRT7. E considerando que as ferramentas de gerenciamento de serviços de TIC e gestão de conhecimento atendem as demandas elencados neste documento e tem integração nativa entre si com fluxo de informações extremamente facilitado, a adoção dessas duas citadas ferramentas de outros fabricantes inviabilizaria a integração entre as 3 ferramentas ou, se possível tecnicamente, seria muito mais onerosa e impondo mais outras aquisições ou o desenvolvimento de novos programas ou APIs para implementar um fluxo de informações entre ferramentas de fabricantes distintos.</w:t>
      </w:r>
    </w:p>
    <w:p w:rsidR="00000000" w:rsidDel="00000000" w:rsidP="00000000" w:rsidRDefault="00000000" w:rsidRPr="00000000" w14:paraId="00000354">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Portanto, pela análise técnica e econômica a aquisição das ferramentas a ATLASSIAN é a opção que atende a demanda do TRT7.</w:t>
      </w:r>
    </w:p>
    <w:p w:rsidR="00000000" w:rsidDel="00000000" w:rsidP="00000000" w:rsidRDefault="00000000" w:rsidRPr="00000000" w14:paraId="00000355">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356">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Em resumo, a solução a ser adquirida é composta pelo seguintes itens:</w:t>
      </w:r>
    </w:p>
    <w:p w:rsidR="00000000" w:rsidDel="00000000" w:rsidP="00000000" w:rsidRDefault="00000000" w:rsidRPr="00000000" w14:paraId="00000357">
      <w:pPr>
        <w:spacing w:line="360" w:lineRule="auto"/>
        <w:jc w:val="both"/>
        <w:rPr>
          <w:rFonts w:ascii="Calibri" w:cs="Calibri" w:eastAsia="Calibri" w:hAnsi="Calibri"/>
          <w:b w:val="1"/>
          <w:sz w:val="28"/>
          <w:szCs w:val="28"/>
        </w:rPr>
      </w:pPr>
      <w:r w:rsidDel="00000000" w:rsidR="00000000" w:rsidRPr="00000000">
        <w:rPr>
          <w:rtl w:val="0"/>
        </w:rPr>
      </w:r>
    </w:p>
    <w:tbl>
      <w:tblPr>
        <w:tblStyle w:val="Table9"/>
        <w:tblW w:w="9637.511811023624"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698.3704210886683"/>
        <w:gridCol w:w="6955.769394043136"/>
        <w:gridCol w:w="1145.327490585416"/>
        <w:gridCol w:w="838.044505306402"/>
        <w:tblGridChange w:id="0">
          <w:tblGrid>
            <w:gridCol w:w="698.3704210886683"/>
            <w:gridCol w:w="6955.769394043136"/>
            <w:gridCol w:w="1145.327490585416"/>
            <w:gridCol w:w="838.044505306402"/>
          </w:tblGrid>
        </w:tblGridChange>
      </w:tblGrid>
      <w:tr>
        <w:trPr>
          <w:cantSplit w:val="0"/>
          <w:trHeight w:val="1125" w:hRule="atLeast"/>
          <w:tblHeader w:val="0"/>
        </w:trPr>
        <w:tc>
          <w:tcPr>
            <w:tcBorders>
              <w:top w:color="000000" w:space="0" w:sz="18" w:val="single"/>
              <w:left w:color="000000" w:space="0" w:sz="18"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8">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item</w:t>
            </w:r>
          </w:p>
        </w:tc>
        <w:tc>
          <w:tcPr>
            <w:tcBorders>
              <w:top w:color="000000" w:space="0" w:sz="18"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9">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produto</w:t>
            </w:r>
          </w:p>
        </w:tc>
        <w:tc>
          <w:tcPr>
            <w:tcBorders>
              <w:top w:color="000000" w:space="0" w:sz="18"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A">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unidade de medida</w:t>
            </w:r>
          </w:p>
        </w:tc>
        <w:tc>
          <w:tcPr>
            <w:tcBorders>
              <w:top w:color="000000" w:space="0" w:sz="18" w:val="single"/>
              <w:bottom w:color="000000" w:space="0" w:sz="6" w:val="single"/>
              <w:right w:color="000000" w:space="0" w:sz="18" w:val="single"/>
            </w:tcBorders>
            <w:tcMar>
              <w:top w:w="40.0" w:type="dxa"/>
              <w:left w:w="40.0" w:type="dxa"/>
              <w:bottom w:w="40.0" w:type="dxa"/>
              <w:right w:w="40.0" w:type="dxa"/>
            </w:tcMar>
            <w:vAlign w:val="center"/>
          </w:tcPr>
          <w:p w:rsidR="00000000" w:rsidDel="00000000" w:rsidP="00000000" w:rsidRDefault="00000000" w:rsidRPr="00000000" w14:paraId="0000035B">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qtd</w:t>
            </w:r>
          </w:p>
        </w:tc>
      </w:tr>
      <w:tr>
        <w:trPr>
          <w:cantSplit w:val="0"/>
          <w:trHeight w:val="420" w:hRule="atLeast"/>
          <w:tblHeader w:val="0"/>
        </w:trPr>
        <w:tc>
          <w:tcPr>
            <w:tcBorders>
              <w:left w:color="000000" w:space="0" w:sz="18"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5C">
            <w:pPr>
              <w:widowControl w:val="0"/>
              <w:spacing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5D">
            <w:pPr>
              <w:widowControl w:val="0"/>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Jira Service Management Premium (subscrição de licença de uso)</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5E">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w:t>
            </w:r>
          </w:p>
        </w:tc>
        <w:tc>
          <w:tcPr>
            <w:tcBorders>
              <w:bottom w:color="000000" w:space="0" w:sz="6"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35F">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100</w:t>
            </w:r>
          </w:p>
        </w:tc>
      </w:tr>
      <w:tr>
        <w:trPr>
          <w:cantSplit w:val="0"/>
          <w:trHeight w:val="420" w:hRule="atLeast"/>
          <w:tblHeader w:val="0"/>
        </w:trPr>
        <w:tc>
          <w:tcPr>
            <w:tcBorders>
              <w:left w:color="000000" w:space="0" w:sz="18"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0">
            <w:pPr>
              <w:widowControl w:val="0"/>
              <w:spacing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1">
            <w:pPr>
              <w:widowControl w:val="0"/>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Confluence Premium (subscrição de licença de uso)</w:t>
            </w:r>
          </w:p>
          <w:p w:rsidR="00000000" w:rsidDel="00000000" w:rsidP="00000000" w:rsidRDefault="00000000" w:rsidRPr="00000000" w14:paraId="00000362">
            <w:pPr>
              <w:widowControl w:val="0"/>
              <w:spacing w:line="276" w:lineRule="auto"/>
              <w:rPr>
                <w:rFonts w:ascii="Calibri" w:cs="Calibri" w:eastAsia="Calibri" w:hAnsi="Calibri"/>
                <w:sz w:val="24"/>
                <w:szCs w:val="24"/>
              </w:rPr>
            </w:pP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3">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w:t>
            </w:r>
          </w:p>
        </w:tc>
        <w:tc>
          <w:tcPr>
            <w:tcBorders>
              <w:bottom w:color="000000" w:space="0" w:sz="6"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364">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200</w:t>
            </w:r>
          </w:p>
        </w:tc>
      </w:tr>
      <w:tr>
        <w:trPr>
          <w:cantSplit w:val="0"/>
          <w:trHeight w:val="420" w:hRule="atLeast"/>
          <w:tblHeader w:val="0"/>
        </w:trPr>
        <w:tc>
          <w:tcPr>
            <w:tcBorders>
              <w:left w:color="000000" w:space="0" w:sz="18"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5">
            <w:pPr>
              <w:widowControl w:val="0"/>
              <w:spacing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6">
            <w:pPr>
              <w:widowControl w:val="0"/>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PocketQuery - SQL &amp; REST for Confluence  (subscrição de licença de uso)</w:t>
            </w:r>
          </w:p>
          <w:p w:rsidR="00000000" w:rsidDel="00000000" w:rsidP="00000000" w:rsidRDefault="00000000" w:rsidRPr="00000000" w14:paraId="00000367">
            <w:pPr>
              <w:widowControl w:val="0"/>
              <w:spacing w:line="276" w:lineRule="auto"/>
              <w:rPr>
                <w:rFonts w:ascii="Calibri" w:cs="Calibri" w:eastAsia="Calibri" w:hAnsi="Calibri"/>
                <w:sz w:val="24"/>
                <w:szCs w:val="24"/>
              </w:rPr>
            </w:pP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8">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w:t>
            </w:r>
          </w:p>
        </w:tc>
        <w:tc>
          <w:tcPr>
            <w:tcBorders>
              <w:bottom w:color="000000" w:space="0" w:sz="6"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369">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200</w:t>
            </w:r>
          </w:p>
        </w:tc>
      </w:tr>
      <w:tr>
        <w:trPr>
          <w:cantSplit w:val="0"/>
          <w:trHeight w:val="420" w:hRule="atLeast"/>
          <w:tblHeader w:val="0"/>
        </w:trPr>
        <w:tc>
          <w:tcPr>
            <w:tcBorders>
              <w:left w:color="000000" w:space="0" w:sz="18"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A">
            <w:pPr>
              <w:widowControl w:val="0"/>
              <w:spacing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B">
            <w:pPr>
              <w:widowControl w:val="0"/>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Table Filter, Charts &amp; Spreadsheets for Confluence  (subscrição de licença de uso)</w:t>
            </w:r>
          </w:p>
          <w:p w:rsidR="00000000" w:rsidDel="00000000" w:rsidP="00000000" w:rsidRDefault="00000000" w:rsidRPr="00000000" w14:paraId="0000036C">
            <w:pPr>
              <w:widowControl w:val="0"/>
              <w:spacing w:line="276" w:lineRule="auto"/>
              <w:rPr>
                <w:rFonts w:ascii="Calibri" w:cs="Calibri" w:eastAsia="Calibri" w:hAnsi="Calibri"/>
                <w:sz w:val="24"/>
                <w:szCs w:val="24"/>
              </w:rPr>
            </w:pP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D">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w:t>
            </w:r>
          </w:p>
        </w:tc>
        <w:tc>
          <w:tcPr>
            <w:tcBorders>
              <w:bottom w:color="000000" w:space="0" w:sz="6"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36E">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200</w:t>
            </w:r>
          </w:p>
        </w:tc>
      </w:tr>
      <w:tr>
        <w:trPr>
          <w:cantSplit w:val="0"/>
          <w:trHeight w:val="420" w:hRule="atLeast"/>
          <w:tblHeader w:val="0"/>
        </w:trPr>
        <w:tc>
          <w:tcPr>
            <w:tcBorders>
              <w:left w:color="000000" w:space="0" w:sz="18"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F">
            <w:pPr>
              <w:widowControl w:val="0"/>
              <w:spacing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0">
            <w:pPr>
              <w:widowControl w:val="0"/>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draw.io Diagrams &amp; Whiteboards  (subscrição de licença de uso)</w:t>
            </w:r>
          </w:p>
          <w:p w:rsidR="00000000" w:rsidDel="00000000" w:rsidP="00000000" w:rsidRDefault="00000000" w:rsidRPr="00000000" w14:paraId="00000371">
            <w:pPr>
              <w:widowControl w:val="0"/>
              <w:spacing w:line="276" w:lineRule="auto"/>
              <w:rPr>
                <w:rFonts w:ascii="Calibri" w:cs="Calibri" w:eastAsia="Calibri" w:hAnsi="Calibri"/>
                <w:sz w:val="24"/>
                <w:szCs w:val="24"/>
              </w:rPr>
            </w:pP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2">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w:t>
            </w:r>
          </w:p>
        </w:tc>
        <w:tc>
          <w:tcPr>
            <w:tcBorders>
              <w:bottom w:color="000000" w:space="0" w:sz="6"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373">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200</w:t>
            </w:r>
          </w:p>
        </w:tc>
      </w:tr>
      <w:tr>
        <w:trPr>
          <w:cantSplit w:val="0"/>
          <w:trHeight w:val="420" w:hRule="atLeast"/>
          <w:tblHeader w:val="0"/>
        </w:trPr>
        <w:tc>
          <w:tcPr>
            <w:tcBorders>
              <w:left w:color="000000" w:space="0" w:sz="18"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4">
            <w:pPr>
              <w:widowControl w:val="0"/>
              <w:spacing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5">
            <w:pPr>
              <w:widowControl w:val="0"/>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Atlassian Guard  (subscrição de licença de uso)</w:t>
            </w:r>
          </w:p>
          <w:p w:rsidR="00000000" w:rsidDel="00000000" w:rsidP="00000000" w:rsidRDefault="00000000" w:rsidRPr="00000000" w14:paraId="00000376">
            <w:pPr>
              <w:widowControl w:val="0"/>
              <w:spacing w:line="276" w:lineRule="auto"/>
              <w:rPr>
                <w:rFonts w:ascii="Calibri" w:cs="Calibri" w:eastAsia="Calibri" w:hAnsi="Calibri"/>
                <w:sz w:val="24"/>
                <w:szCs w:val="24"/>
              </w:rPr>
            </w:pP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7">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w:t>
            </w:r>
          </w:p>
        </w:tc>
        <w:tc>
          <w:tcPr>
            <w:tcBorders>
              <w:bottom w:color="000000" w:space="0" w:sz="6"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378">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200</w:t>
            </w:r>
          </w:p>
        </w:tc>
      </w:tr>
      <w:tr>
        <w:trPr>
          <w:cantSplit w:val="0"/>
          <w:trHeight w:val="420" w:hRule="atLeast"/>
          <w:tblHeader w:val="0"/>
        </w:trPr>
        <w:tc>
          <w:tcPr>
            <w:tcBorders>
              <w:left w:color="000000" w:space="0" w:sz="18"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9">
            <w:pPr>
              <w:widowControl w:val="0"/>
              <w:spacing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A">
            <w:pPr>
              <w:widowControl w:val="0"/>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Jira Service Management - ativação, configuração e integrações</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B">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w:t>
            </w:r>
          </w:p>
        </w:tc>
        <w:tc>
          <w:tcPr>
            <w:tcBorders>
              <w:bottom w:color="000000" w:space="0" w:sz="6"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37C">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r>
      <w:tr>
        <w:trPr>
          <w:cantSplit w:val="0"/>
          <w:trHeight w:val="765" w:hRule="atLeast"/>
          <w:tblHeader w:val="0"/>
        </w:trPr>
        <w:tc>
          <w:tcPr>
            <w:tcBorders>
              <w:left w:color="000000" w:space="0" w:sz="18"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D">
            <w:pPr>
              <w:widowControl w:val="0"/>
              <w:spacing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E">
            <w:pPr>
              <w:widowControl w:val="0"/>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Confluence Cloud - ativação, configuração, migração de dados e integrações</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F">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w:t>
            </w:r>
          </w:p>
        </w:tc>
        <w:tc>
          <w:tcPr>
            <w:tcBorders>
              <w:bottom w:color="000000" w:space="0" w:sz="6"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380">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r>
      <w:tr>
        <w:trPr>
          <w:cantSplit w:val="0"/>
          <w:trHeight w:val="435" w:hRule="atLeast"/>
          <w:tblHeader w:val="0"/>
        </w:trPr>
        <w:tc>
          <w:tcPr>
            <w:tcBorders>
              <w:left w:color="000000" w:space="0" w:sz="18" w:val="single"/>
              <w:bottom w:color="000000" w:space="0" w:sz="18"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1">
            <w:pPr>
              <w:widowControl w:val="0"/>
              <w:spacing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w:t>
            </w:r>
          </w:p>
        </w:tc>
        <w:tc>
          <w:tcPr>
            <w:tcBorders>
              <w:bottom w:color="000000" w:space="0" w:sz="18"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2">
            <w:pPr>
              <w:widowControl w:val="0"/>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Treinamento em Jira Service Management (100 alunos)</w:t>
            </w:r>
          </w:p>
        </w:tc>
        <w:tc>
          <w:tcPr>
            <w:tcBorders>
              <w:bottom w:color="000000" w:space="0" w:sz="18"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3">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w:t>
            </w:r>
          </w:p>
        </w:tc>
        <w:tc>
          <w:tcPr>
            <w:tcBorders>
              <w:bottom w:color="000000" w:space="0" w:sz="18" w:val="single"/>
              <w:right w:color="000000" w:space="0" w:sz="18" w:val="single"/>
            </w:tcBorders>
            <w:tcMar>
              <w:top w:w="40.0" w:type="dxa"/>
              <w:left w:w="40.0" w:type="dxa"/>
              <w:bottom w:w="40.0" w:type="dxa"/>
              <w:right w:w="40.0" w:type="dxa"/>
            </w:tcMar>
            <w:vAlign w:val="bottom"/>
          </w:tcPr>
          <w:p w:rsidR="00000000" w:rsidDel="00000000" w:rsidP="00000000" w:rsidRDefault="00000000" w:rsidRPr="00000000" w14:paraId="00000384">
            <w:pPr>
              <w:widowControl w:val="0"/>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r>
    </w:tbl>
    <w:p w:rsidR="00000000" w:rsidDel="00000000" w:rsidP="00000000" w:rsidRDefault="00000000" w:rsidRPr="00000000" w14:paraId="00000385">
      <w:pPr>
        <w:spacing w:line="360"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386">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Sendo:</w:t>
      </w:r>
    </w:p>
    <w:p w:rsidR="00000000" w:rsidDel="00000000" w:rsidP="00000000" w:rsidRDefault="00000000" w:rsidRPr="00000000" w14:paraId="00000387">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1 - O item referente à ferramenta de gerenciamento de serviços de TIC;</w:t>
      </w:r>
    </w:p>
    <w:p w:rsidR="00000000" w:rsidDel="00000000" w:rsidP="00000000" w:rsidRDefault="00000000" w:rsidRPr="00000000" w14:paraId="00000388">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2 - O item  referente à ferramenta de gestão de conhecimento;</w:t>
      </w:r>
    </w:p>
    <w:p w:rsidR="00000000" w:rsidDel="00000000" w:rsidP="00000000" w:rsidRDefault="00000000" w:rsidRPr="00000000" w14:paraId="00000389">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 4 e 5 - Os plugins que atendem os requisitos 7, 8, 9 e 10 da ferramenta de  gestão de conhecimento;</w:t>
      </w:r>
    </w:p>
    <w:p w:rsidR="00000000" w:rsidDel="00000000" w:rsidP="00000000" w:rsidRDefault="00000000" w:rsidRPr="00000000" w14:paraId="0000038A">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6 - Item que atende os requisitos de segurança;</w:t>
      </w:r>
    </w:p>
    <w:p w:rsidR="00000000" w:rsidDel="00000000" w:rsidP="00000000" w:rsidRDefault="00000000" w:rsidRPr="00000000" w14:paraId="0000038B">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7 e 8 - Serviços necessários para que a solução tenha pleno uso e atinja os objetivos esperados;</w:t>
      </w:r>
    </w:p>
    <w:p w:rsidR="00000000" w:rsidDel="00000000" w:rsidP="00000000" w:rsidRDefault="00000000" w:rsidRPr="00000000" w14:paraId="0000038C">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9 - Treinamento.</w:t>
      </w:r>
    </w:p>
    <w:p w:rsidR="00000000" w:rsidDel="00000000" w:rsidP="00000000" w:rsidRDefault="00000000" w:rsidRPr="00000000" w14:paraId="0000038D">
      <w:pPr>
        <w:spacing w:line="360" w:lineRule="auto"/>
        <w:jc w:val="both"/>
        <w:rPr>
          <w:rFonts w:ascii="Calibri" w:cs="Calibri" w:eastAsia="Calibri" w:hAnsi="Calibri"/>
          <w:color w:val="ff0000"/>
          <w:sz w:val="28"/>
          <w:szCs w:val="28"/>
        </w:rPr>
      </w:pPr>
      <w:r w:rsidDel="00000000" w:rsidR="00000000" w:rsidRPr="00000000">
        <w:rPr>
          <w:rtl w:val="0"/>
        </w:rPr>
      </w:r>
    </w:p>
    <w:p w:rsidR="00000000" w:rsidDel="00000000" w:rsidP="00000000" w:rsidRDefault="00000000" w:rsidRPr="00000000" w14:paraId="0000038E">
      <w:pPr>
        <w:keepNext w:val="1"/>
        <w:numPr>
          <w:ilvl w:val="1"/>
          <w:numId w:val="4"/>
        </w:numPr>
        <w:pBdr>
          <w:top w:color="000000" w:space="6" w:sz="8" w:val="single"/>
          <w:left w:color="000000" w:space="4" w:sz="8" w:val="single"/>
          <w:bottom w:color="000000" w:space="6" w:sz="8" w:val="single"/>
          <w:right w:color="000000" w:space="4" w:sz="8" w:val="single"/>
        </w:pBdr>
        <w:shd w:fill="c9daf8" w:val="clear"/>
        <w:spacing w:after="120" w:before="240" w:lineRule="auto"/>
        <w:ind w:left="578" w:hanging="578"/>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PARCELAMENTO DO OBJETO</w:t>
      </w:r>
    </w:p>
    <w:p w:rsidR="00000000" w:rsidDel="00000000" w:rsidP="00000000" w:rsidRDefault="00000000" w:rsidRPr="00000000" w14:paraId="0000038F">
      <w:pPr>
        <w:widowControl w:val="0"/>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390">
      <w:pPr>
        <w:widowControl w:val="0"/>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Os 9 (nove)</w:t>
      </w:r>
      <w:r w:rsidDel="00000000" w:rsidR="00000000" w:rsidRPr="00000000">
        <w:rPr>
          <w:rFonts w:ascii="Calibri" w:cs="Calibri" w:eastAsia="Calibri" w:hAnsi="Calibri"/>
          <w:sz w:val="28"/>
          <w:szCs w:val="28"/>
          <w:rtl w:val="0"/>
        </w:rPr>
        <w:t xml:space="preserve"> itens a serem licitados deverão compor um único grupo e deverão ser adjudicados para somente um licitante em razão das dependências entre os itens. Os itens de software tem integração e no caso específico dos plugins não haveria como fornecê-los separadamente já que dependem do CONFLUENCE para funcionar, atestando assim a dependência tanto para o funcionamento da solução como da garantia envolvida. </w:t>
      </w:r>
    </w:p>
    <w:p w:rsidR="00000000" w:rsidDel="00000000" w:rsidP="00000000" w:rsidRDefault="00000000" w:rsidRPr="00000000" w14:paraId="00000391">
      <w:pPr>
        <w:widowControl w:val="0"/>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Com relação aos serviços, também há dependência com relação aos softwares, já que não poderão ser executados sem o fornecimento das licenças de uso das ferramentas.</w:t>
      </w:r>
    </w:p>
    <w:p w:rsidR="00000000" w:rsidDel="00000000" w:rsidP="00000000" w:rsidRDefault="00000000" w:rsidRPr="00000000" w14:paraId="00000392">
      <w:pPr>
        <w:widowControl w:val="0"/>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Portanto, para o sucesso da contratação é necessário que um mesmo licitante forneça os itens de software e os serviços. </w:t>
      </w:r>
    </w:p>
    <w:p w:rsidR="00000000" w:rsidDel="00000000" w:rsidP="00000000" w:rsidRDefault="00000000" w:rsidRPr="00000000" w14:paraId="00000393">
      <w:pPr>
        <w:widowControl w:val="0"/>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394">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ESTIMATIVA DE CUSTO TOTAL DA CONTRATAÇÃO</w:t>
      </w:r>
      <w:r w:rsidDel="00000000" w:rsidR="00000000" w:rsidRPr="00000000">
        <w:rPr>
          <w:rtl w:val="0"/>
        </w:rPr>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partir das pesquisas de preços realizadas nas contratações públicas e no mercado privado (apresentadas no itens 4.3 e 5 deste estudos) foi calculado o preço estimado para os itens como mostrado a seguir:</w:t>
      </w:r>
    </w:p>
    <w:tbl>
      <w:tblPr>
        <w:tblStyle w:val="Table10"/>
        <w:tblW w:w="964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80"/>
        <w:gridCol w:w="990"/>
        <w:gridCol w:w="840"/>
        <w:gridCol w:w="930"/>
        <w:gridCol w:w="690"/>
        <w:gridCol w:w="930"/>
        <w:gridCol w:w="1005"/>
        <w:gridCol w:w="990"/>
        <w:gridCol w:w="945"/>
        <w:gridCol w:w="945"/>
        <w:tblGridChange w:id="0">
          <w:tblGrid>
            <w:gridCol w:w="1380"/>
            <w:gridCol w:w="990"/>
            <w:gridCol w:w="840"/>
            <w:gridCol w:w="930"/>
            <w:gridCol w:w="690"/>
            <w:gridCol w:w="930"/>
            <w:gridCol w:w="1005"/>
            <w:gridCol w:w="990"/>
            <w:gridCol w:w="945"/>
            <w:gridCol w:w="945"/>
          </w:tblGrid>
        </w:tblGridChange>
      </w:tblGrid>
      <w:tr>
        <w:trPr>
          <w:cantSplit w:val="0"/>
          <w:trHeight w:val="154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6">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Fonte de Preço</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7">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Jira Service Management Premium</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8">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Confluence Premium</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9">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Atlassian GUARD</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A">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PocketQuery - SQL &amp; REST for Confluence</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B">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Table Filter, Charts &amp; Spreadsheets for Confluence</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C">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draw.io Diagrams &amp; Whiteboards for Confluence</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D">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Jira Service Management - ativação, configuração e integrações</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E">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Confluence Cloud - ativação, configuração, migração de dados e integrações</w:t>
            </w:r>
            <w:r w:rsidDel="00000000" w:rsidR="00000000" w:rsidRPr="00000000">
              <w:rPr>
                <w:rtl w:val="0"/>
              </w:rPr>
            </w:r>
          </w:p>
        </w:tc>
        <w:tc>
          <w:tcPr>
            <w:tcBorders>
              <w:top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F">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Treinamento em Jira Service Management (100 alunos)</w:t>
            </w:r>
            <w:r w:rsidDel="00000000" w:rsidR="00000000" w:rsidRPr="00000000">
              <w:rPr>
                <w:rtl w:val="0"/>
              </w:rPr>
            </w:r>
          </w:p>
        </w:tc>
      </w:tr>
      <w:tr>
        <w:trPr>
          <w:cantSplit w:val="0"/>
          <w:trHeight w:val="70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0">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2º TERMO ADITIVO AO CONTRATO CNMP Nº 24/2021</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1">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2">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R$ 648,19</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3">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4">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5">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6">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7">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8">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9">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A">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TRF 6 CONTRATO Nº 004/2024</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B">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R$ 2.095,00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C">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D">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E">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AF">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0">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1">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2">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3">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4">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UNICAMP CONTRATO Nº 35/2024</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5">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6">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R$ 821,29</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7">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8">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9">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A">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B">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C">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D">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r>
      <w:tr>
        <w:trPr>
          <w:cantSplit w:val="0"/>
          <w:trHeight w:val="91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E">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POLÍCIA MILITAR DE MINAS GERAIS - CONTRATO Nº 9.401.511/2022</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BF">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0">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R$ 610,00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1">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2">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3">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4">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5">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6">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7">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8">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SPTRANS CONTRATO 2023/0543-01-00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9">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R$ 2.681,37</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A">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R$ 1.027,01</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B">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C">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D">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E">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CF">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0">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1">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2">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MPF CONTRATO 26_2022</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3">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4">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R$ 457,14</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5">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6">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7">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8">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9">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A">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B">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C">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TRE-ES CONTRATO 40/2023</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D">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E">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R$ 665,00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DF">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E0">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E1">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E2">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E3">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E4">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E5">
            <w:pPr>
              <w:widowControl w:val="0"/>
              <w:spacing w:line="276" w:lineRule="auto"/>
              <w:jc w:val="center"/>
              <w:rPr>
                <w:rFonts w:ascii="Arial" w:cs="Arial" w:eastAsia="Arial" w:hAnsi="Arial"/>
              </w:rPr>
            </w:pPr>
            <w:r w:rsidDel="00000000" w:rsidR="00000000" w:rsidRPr="00000000">
              <w:rPr>
                <w:rFonts w:ascii="Calibri" w:cs="Calibri" w:eastAsia="Calibri" w:hAnsi="Calibri"/>
                <w:sz w:val="18"/>
                <w:szCs w:val="18"/>
                <w:rtl w:val="0"/>
              </w:rPr>
              <w:t xml:space="preserve">-------</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6">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Proposta </w:t>
            </w:r>
            <w:r w:rsidDel="00000000" w:rsidR="00000000" w:rsidRPr="00000000">
              <w:rPr>
                <w:rFonts w:ascii="Calibri" w:cs="Calibri" w:eastAsia="Calibri" w:hAnsi="Calibri"/>
                <w:sz w:val="18"/>
                <w:szCs w:val="18"/>
                <w:rtl w:val="0"/>
              </w:rPr>
              <w:t xml:space="preserve">EASYSECRETS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7">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R$ 2.949,10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8">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R$ 658,52</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9">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R$ 268,10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A">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R$ 8,04</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B">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R$ 45,91</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C">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R$ 90,48</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D">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R$ 58.460,00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E">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R$ 39.708,00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F">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R$ 17.464,00</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0">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Proposta </w:t>
            </w:r>
            <w:r w:rsidDel="00000000" w:rsidR="00000000" w:rsidRPr="00000000">
              <w:rPr>
                <w:rFonts w:ascii="Calibri" w:cs="Calibri" w:eastAsia="Calibri" w:hAnsi="Calibri"/>
                <w:sz w:val="18"/>
                <w:szCs w:val="18"/>
                <w:rtl w:val="0"/>
              </w:rPr>
              <w:t xml:space="preserve">PRIME UP</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1">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R$ 3.220,00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2">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R$ 720,00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3">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R$ 295,00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4">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R$ 10,00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5">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R$ 65,00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6">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R$ 100,00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7">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R$ 108.360,00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8">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R$ 79.200,00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9">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R$ 33.600,00</w:t>
            </w:r>
            <w:r w:rsidDel="00000000" w:rsidR="00000000" w:rsidRPr="00000000">
              <w:rPr>
                <w:rtl w:val="0"/>
              </w:rPr>
            </w:r>
          </w:p>
        </w:tc>
      </w:tr>
      <w:tr>
        <w:trPr>
          <w:cantSplit w:val="0"/>
          <w:trHeight w:val="495" w:hRule="atLeast"/>
          <w:tblHeader w:val="0"/>
        </w:trPr>
        <w:tc>
          <w:tcPr>
            <w:tcBorders>
              <w:left w:color="000000" w:space="0" w:sz="6" w:val="single"/>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A">
            <w:pPr>
              <w:widowControl w:val="0"/>
              <w:spacing w:line="276" w:lineRule="auto"/>
              <w:rPr>
                <w:rFonts w:ascii="Arial" w:cs="Arial" w:eastAsia="Arial" w:hAnsi="Arial"/>
              </w:rPr>
            </w:pPr>
            <w:r w:rsidDel="00000000" w:rsidR="00000000" w:rsidRPr="00000000">
              <w:rPr>
                <w:rFonts w:ascii="Calibri" w:cs="Calibri" w:eastAsia="Calibri" w:hAnsi="Calibri"/>
                <w:sz w:val="18"/>
                <w:szCs w:val="18"/>
                <w:rtl w:val="0"/>
              </w:rPr>
              <w:t xml:space="preserve">Proposta NIMBLE</w:t>
            </w:r>
            <w:r w:rsidDel="00000000" w:rsidR="00000000" w:rsidRPr="00000000">
              <w:rPr>
                <w:rtl w:val="0"/>
              </w:rPr>
            </w:r>
          </w:p>
        </w:tc>
        <w:tc>
          <w:tcPr>
            <w:tcBorders>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B">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R$ 2.475,00</w:t>
            </w:r>
            <w:r w:rsidDel="00000000" w:rsidR="00000000" w:rsidRPr="00000000">
              <w:rPr>
                <w:rtl w:val="0"/>
              </w:rPr>
            </w:r>
          </w:p>
        </w:tc>
        <w:tc>
          <w:tcPr>
            <w:tcBorders>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C">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R$ 552,50</w:t>
            </w:r>
            <w:r w:rsidDel="00000000" w:rsidR="00000000" w:rsidRPr="00000000">
              <w:rPr>
                <w:rtl w:val="0"/>
              </w:rPr>
            </w:r>
          </w:p>
        </w:tc>
        <w:tc>
          <w:tcPr>
            <w:tcBorders>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D">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R$ 225,00</w:t>
            </w:r>
            <w:r w:rsidDel="00000000" w:rsidR="00000000" w:rsidRPr="00000000">
              <w:rPr>
                <w:rtl w:val="0"/>
              </w:rPr>
            </w:r>
          </w:p>
        </w:tc>
        <w:tc>
          <w:tcPr>
            <w:tcBorders>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E">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R$ 9,00</w:t>
            </w:r>
            <w:r w:rsidDel="00000000" w:rsidR="00000000" w:rsidRPr="00000000">
              <w:rPr>
                <w:rtl w:val="0"/>
              </w:rPr>
            </w:r>
          </w:p>
        </w:tc>
        <w:tc>
          <w:tcPr>
            <w:tcBorders>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F">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R$ 51,50</w:t>
            </w:r>
            <w:r w:rsidDel="00000000" w:rsidR="00000000" w:rsidRPr="00000000">
              <w:rPr>
                <w:rtl w:val="0"/>
              </w:rPr>
            </w:r>
          </w:p>
        </w:tc>
        <w:tc>
          <w:tcPr>
            <w:tcBorders>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0">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R$ 81,00</w:t>
            </w:r>
            <w:r w:rsidDel="00000000" w:rsidR="00000000" w:rsidRPr="00000000">
              <w:rPr>
                <w:rtl w:val="0"/>
              </w:rPr>
            </w:r>
          </w:p>
        </w:tc>
        <w:tc>
          <w:tcPr>
            <w:tcBorders>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1">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R$ 104.000,00</w:t>
            </w:r>
            <w:r w:rsidDel="00000000" w:rsidR="00000000" w:rsidRPr="00000000">
              <w:rPr>
                <w:rtl w:val="0"/>
              </w:rPr>
            </w:r>
          </w:p>
        </w:tc>
        <w:tc>
          <w:tcPr>
            <w:tcBorders>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2">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R$ 9.600,00</w:t>
            </w:r>
            <w:r w:rsidDel="00000000" w:rsidR="00000000" w:rsidRPr="00000000">
              <w:rPr>
                <w:rtl w:val="0"/>
              </w:rPr>
            </w:r>
          </w:p>
        </w:tc>
        <w:tc>
          <w:tcPr>
            <w:tcBorders>
              <w:bottom w:color="000000" w:space="0" w:sz="12"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3">
            <w:pPr>
              <w:widowControl w:val="0"/>
              <w:spacing w:line="276" w:lineRule="auto"/>
              <w:jc w:val="right"/>
              <w:rPr>
                <w:rFonts w:ascii="Arial" w:cs="Arial" w:eastAsia="Arial" w:hAnsi="Arial"/>
              </w:rPr>
            </w:pPr>
            <w:r w:rsidDel="00000000" w:rsidR="00000000" w:rsidRPr="00000000">
              <w:rPr>
                <w:rFonts w:ascii="Calibri" w:cs="Calibri" w:eastAsia="Calibri" w:hAnsi="Calibri"/>
                <w:sz w:val="18"/>
                <w:szCs w:val="18"/>
                <w:rtl w:val="0"/>
              </w:rPr>
              <w:t xml:space="preserve">R$ 31.200,00</w:t>
            </w:r>
            <w:r w:rsidDel="00000000" w:rsidR="00000000" w:rsidRPr="00000000">
              <w:rPr>
                <w:rtl w:val="0"/>
              </w:rPr>
            </w:r>
          </w:p>
        </w:tc>
      </w:tr>
      <w:tr>
        <w:trPr>
          <w:cantSplit w:val="0"/>
          <w:trHeight w:val="495" w:hRule="atLeast"/>
          <w:tblHeader w:val="0"/>
        </w:trPr>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404">
            <w:pPr>
              <w:widowControl w:val="0"/>
              <w:spacing w:line="276" w:lineRule="auto"/>
              <w:rPr>
                <w:rFonts w:ascii="Arial" w:cs="Arial" w:eastAsia="Arial" w:hAnsi="Arial"/>
                <w:b w:val="1"/>
              </w:rPr>
            </w:pPr>
            <w:r w:rsidDel="00000000" w:rsidR="00000000" w:rsidRPr="00000000">
              <w:rPr>
                <w:rFonts w:ascii="Calibri" w:cs="Calibri" w:eastAsia="Calibri" w:hAnsi="Calibri"/>
                <w:b w:val="1"/>
                <w:sz w:val="18"/>
                <w:szCs w:val="18"/>
                <w:rtl w:val="0"/>
              </w:rPr>
              <w:t xml:space="preserve">mediana --&gt;</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405">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sz w:val="18"/>
                <w:szCs w:val="18"/>
                <w:rtl w:val="0"/>
              </w:rPr>
              <w:t xml:space="preserve">R$ 2.681,37</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406">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sz w:val="18"/>
                <w:szCs w:val="18"/>
                <w:rtl w:val="0"/>
              </w:rPr>
              <w:t xml:space="preserve">R$ 658,52</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407">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sz w:val="18"/>
                <w:szCs w:val="18"/>
                <w:rtl w:val="0"/>
              </w:rPr>
              <w:t xml:space="preserve">R$ 268,10</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408">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sz w:val="18"/>
                <w:szCs w:val="18"/>
                <w:rtl w:val="0"/>
              </w:rPr>
              <w:t xml:space="preserve">R$ 9,00</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409">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sz w:val="18"/>
                <w:szCs w:val="18"/>
                <w:rtl w:val="0"/>
              </w:rPr>
              <w:t xml:space="preserve">R$ 51,50</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40A">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sz w:val="18"/>
                <w:szCs w:val="18"/>
                <w:rtl w:val="0"/>
              </w:rPr>
              <w:t xml:space="preserve">R$ 90,48</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f3f3f3" w:val="clear"/>
            <w:tcMar>
              <w:top w:w="40.0" w:type="dxa"/>
              <w:left w:w="40.0" w:type="dxa"/>
              <w:bottom w:w="40.0" w:type="dxa"/>
              <w:right w:w="40.0" w:type="dxa"/>
            </w:tcMar>
            <w:vAlign w:val="bottom"/>
          </w:tcPr>
          <w:p w:rsidR="00000000" w:rsidDel="00000000" w:rsidP="00000000" w:rsidRDefault="00000000" w:rsidRPr="00000000" w14:paraId="0000040B">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sz w:val="18"/>
                <w:szCs w:val="18"/>
                <w:rtl w:val="0"/>
              </w:rPr>
              <w:t xml:space="preserve">R$ 104.000,00</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40C">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sz w:val="18"/>
                <w:szCs w:val="18"/>
                <w:rtl w:val="0"/>
              </w:rPr>
              <w:t xml:space="preserve">R$ 39.708,00</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f3f3f3" w:val="clear"/>
            <w:tcMar>
              <w:top w:w="40.0" w:type="dxa"/>
              <w:left w:w="40.0" w:type="dxa"/>
              <w:bottom w:w="40.0" w:type="dxa"/>
              <w:right w:w="40.0" w:type="dxa"/>
            </w:tcMar>
            <w:vAlign w:val="bottom"/>
          </w:tcPr>
          <w:p w:rsidR="00000000" w:rsidDel="00000000" w:rsidP="00000000" w:rsidRDefault="00000000" w:rsidRPr="00000000" w14:paraId="0000040D">
            <w:pPr>
              <w:widowControl w:val="0"/>
              <w:spacing w:line="276" w:lineRule="auto"/>
              <w:jc w:val="right"/>
              <w:rPr>
                <w:rFonts w:ascii="Arial" w:cs="Arial" w:eastAsia="Arial" w:hAnsi="Arial"/>
                <w:b w:val="1"/>
              </w:rPr>
            </w:pPr>
            <w:r w:rsidDel="00000000" w:rsidR="00000000" w:rsidRPr="00000000">
              <w:rPr>
                <w:rFonts w:ascii="Calibri" w:cs="Calibri" w:eastAsia="Calibri" w:hAnsi="Calibri"/>
                <w:b w:val="1"/>
                <w:sz w:val="18"/>
                <w:szCs w:val="18"/>
                <w:rtl w:val="0"/>
              </w:rPr>
              <w:t xml:space="preserve">R$ 31.200,00</w:t>
            </w:r>
            <w:r w:rsidDel="00000000" w:rsidR="00000000" w:rsidRPr="00000000">
              <w:rPr>
                <w:rtl w:val="0"/>
              </w:rPr>
            </w:r>
          </w:p>
        </w:tc>
      </w:tr>
    </w:tbl>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Para a  estimativa do valor unitário de cada item, utilizou-se a mediana que se mostrou uma excelente estratégia considerando principalmente que os itens de software que apresentam preços mais aproximados em virtude de ser um produto  do fabricante ATLASSIAN onde os parceiros não tem muita margem para flutuar os preços.</w:t>
      </w:r>
    </w:p>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Já para os itens de serviço, os preços privados não tem muita uniformidade, em virtude da subjetividade de cada empresa em estimar os esforços necessários para realizar o serviço. Além disso, cada empresa poderá adotar diferentes estratégias na migração e parametrização dos software, com índices de eficiência variáveis, com reflexos claros sobre os preços. Não há preços públicos para serem utilizados no cálculo da mediana, em razão da falta de similaridade entre a composição desses serviços em cada licitação.</w:t>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Contudo é possível utilizar alguns preços para realizar algumas inferências.</w:t>
      </w:r>
    </w:p>
    <w:p w:rsidR="00000000" w:rsidDel="00000000" w:rsidP="00000000" w:rsidRDefault="00000000" w:rsidRPr="00000000" w14:paraId="000004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No contrato UNICAMP Nº 35/2024, existe um item referente a treinamento cujo  preço encontra-se detalhado na proposta vinculada à licitação - item 6 - serviço de treinamento R</w:t>
      </w:r>
      <w:r w:rsidDel="00000000" w:rsidR="00000000" w:rsidRPr="00000000">
        <w:rPr>
          <w:rFonts w:ascii="Calibri" w:cs="Calibri" w:eastAsia="Calibri" w:hAnsi="Calibri"/>
          <w:sz w:val="28"/>
          <w:szCs w:val="28"/>
          <w:rtl w:val="0"/>
        </w:rPr>
        <w:t xml:space="preserve">$ 10.681,34</w:t>
      </w:r>
      <w:r w:rsidDel="00000000" w:rsidR="00000000" w:rsidRPr="00000000">
        <w:rPr>
          <w:rFonts w:ascii="Calibri" w:cs="Calibri" w:eastAsia="Calibri" w:hAnsi="Calibri"/>
          <w:sz w:val="28"/>
          <w:szCs w:val="28"/>
          <w:rtl w:val="0"/>
        </w:rPr>
        <w:t xml:space="preserve">. No Termo de Referência da contratação, item 2.3.5 - Do serviço de treinamento, está especificado que o alvo do treinamento serão 125 alunos, sendo abordados os 3 softwares contratados.</w:t>
      </w:r>
      <w:r w:rsidDel="00000000" w:rsidR="00000000" w:rsidRPr="00000000">
        <w:rPr>
          <w:rtl w:val="0"/>
        </w:rPr>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Pelo cálculo da mediana, a estimativa de preço para treinamento de 100 alunos foi de R</w:t>
      </w:r>
      <w:r w:rsidDel="00000000" w:rsidR="00000000" w:rsidRPr="00000000">
        <w:rPr>
          <w:rFonts w:ascii="Calibri" w:cs="Calibri" w:eastAsia="Calibri" w:hAnsi="Calibri"/>
          <w:sz w:val="28"/>
          <w:szCs w:val="28"/>
          <w:rtl w:val="0"/>
        </w:rPr>
        <w:t xml:space="preserve">$ 31.200,00</w:t>
      </w:r>
      <w:r w:rsidDel="00000000" w:rsidR="00000000" w:rsidRPr="00000000">
        <w:rPr>
          <w:rFonts w:ascii="Calibri" w:cs="Calibri" w:eastAsia="Calibri" w:hAnsi="Calibri"/>
          <w:sz w:val="28"/>
          <w:szCs w:val="28"/>
          <w:rtl w:val="0"/>
        </w:rPr>
        <w:t xml:space="preserve">. </w:t>
      </w:r>
    </w:p>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empresa </w:t>
      </w:r>
      <w:r w:rsidDel="00000000" w:rsidR="00000000" w:rsidRPr="00000000">
        <w:rPr>
          <w:rFonts w:ascii="Calibri" w:cs="Calibri" w:eastAsia="Calibri" w:hAnsi="Calibri"/>
          <w:sz w:val="28"/>
          <w:szCs w:val="28"/>
          <w:rtl w:val="0"/>
        </w:rPr>
        <w:t xml:space="preserve">EASYSECRETS</w:t>
      </w:r>
      <w:r w:rsidDel="00000000" w:rsidR="00000000" w:rsidRPr="00000000">
        <w:rPr>
          <w:rFonts w:ascii="Calibri" w:cs="Calibri" w:eastAsia="Calibri" w:hAnsi="Calibri"/>
          <w:sz w:val="28"/>
          <w:szCs w:val="28"/>
          <w:rtl w:val="0"/>
        </w:rPr>
        <w:t xml:space="preserve"> apresentou o preço de R</w:t>
      </w:r>
      <w:r w:rsidDel="00000000" w:rsidR="00000000" w:rsidRPr="00000000">
        <w:rPr>
          <w:rFonts w:ascii="Calibri" w:cs="Calibri" w:eastAsia="Calibri" w:hAnsi="Calibri"/>
          <w:sz w:val="28"/>
          <w:szCs w:val="28"/>
          <w:rtl w:val="0"/>
        </w:rPr>
        <w:t xml:space="preserve">$ 17.464,00</w:t>
      </w:r>
      <w:r w:rsidDel="00000000" w:rsidR="00000000" w:rsidRPr="00000000">
        <w:rPr>
          <w:rFonts w:ascii="Calibri" w:cs="Calibri" w:eastAsia="Calibri" w:hAnsi="Calibri"/>
          <w:sz w:val="28"/>
          <w:szCs w:val="28"/>
          <w:rtl w:val="0"/>
        </w:rPr>
        <w:t xml:space="preserve">. </w:t>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Como o serviço de treinamento da UNICAMP envolveu mais alunos por um preço menor, é razoável pensar que o preço de R</w:t>
      </w:r>
      <w:r w:rsidDel="00000000" w:rsidR="00000000" w:rsidRPr="00000000">
        <w:rPr>
          <w:rFonts w:ascii="Calibri" w:cs="Calibri" w:eastAsia="Calibri" w:hAnsi="Calibri"/>
          <w:sz w:val="28"/>
          <w:szCs w:val="28"/>
          <w:rtl w:val="0"/>
        </w:rPr>
        <w:t xml:space="preserve">$ 17.464,00</w:t>
      </w:r>
      <w:r w:rsidDel="00000000" w:rsidR="00000000" w:rsidRPr="00000000">
        <w:rPr>
          <w:rFonts w:ascii="Calibri" w:cs="Calibri" w:eastAsia="Calibri" w:hAnsi="Calibri"/>
          <w:sz w:val="28"/>
          <w:szCs w:val="28"/>
          <w:rtl w:val="0"/>
        </w:rPr>
        <w:t xml:space="preserve"> é uma boa estimativa para esse serviço e será adotada.</w:t>
      </w:r>
    </w:p>
    <w:p w:rsidR="00000000" w:rsidDel="00000000" w:rsidP="00000000" w:rsidRDefault="00000000" w:rsidRPr="00000000" w14:paraId="000004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No contrato TRF6 04/2024, existe um item referente aos serviços de instalação e parametrização de 2 itens: Jira Service Management Cloud Premium e Jira Software Cloud Premium. O valor contratado para este serviço foi de R</w:t>
      </w:r>
      <w:r w:rsidDel="00000000" w:rsidR="00000000" w:rsidRPr="00000000">
        <w:rPr>
          <w:rFonts w:ascii="Calibri" w:cs="Calibri" w:eastAsia="Calibri" w:hAnsi="Calibri"/>
          <w:sz w:val="28"/>
          <w:szCs w:val="28"/>
          <w:rtl w:val="0"/>
        </w:rPr>
        <w:t xml:space="preserve">$ 99.350,00</w:t>
      </w:r>
      <w:r w:rsidDel="00000000" w:rsidR="00000000" w:rsidRPr="00000000">
        <w:rPr>
          <w:rFonts w:ascii="Calibri" w:cs="Calibri" w:eastAsia="Calibri" w:hAnsi="Calibri"/>
          <w:sz w:val="28"/>
          <w:szCs w:val="28"/>
          <w:rtl w:val="0"/>
        </w:rPr>
        <w:t xml:space="preserve"> conforme discriminado na proposta comercial vinculada à licitação. Como envolve 2 softwares, aplicando-se a proporção, teríamos para o serviço referente a um software o valor de R</w:t>
      </w:r>
      <w:r w:rsidDel="00000000" w:rsidR="00000000" w:rsidRPr="00000000">
        <w:rPr>
          <w:rFonts w:ascii="Calibri" w:cs="Calibri" w:eastAsia="Calibri" w:hAnsi="Calibri"/>
          <w:sz w:val="28"/>
          <w:szCs w:val="28"/>
          <w:rtl w:val="0"/>
        </w:rPr>
        <w:t xml:space="preserve">$ 49.675,00</w:t>
      </w:r>
      <w:r w:rsidDel="00000000" w:rsidR="00000000" w:rsidRPr="00000000">
        <w:rPr>
          <w:rFonts w:ascii="Calibri" w:cs="Calibri" w:eastAsia="Calibri" w:hAnsi="Calibri"/>
          <w:sz w:val="28"/>
          <w:szCs w:val="28"/>
          <w:rtl w:val="0"/>
        </w:rPr>
        <w:t xml:space="preserve">.</w:t>
      </w:r>
      <w:r w:rsidDel="00000000" w:rsidR="00000000" w:rsidRPr="00000000">
        <w:rPr>
          <w:rtl w:val="0"/>
        </w:rPr>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Pelo cálculo da mediana, a estimativa de preço para o serviço de Jira Service Management - ativação, configuração e integrações foi de R</w:t>
      </w:r>
      <w:r w:rsidDel="00000000" w:rsidR="00000000" w:rsidRPr="00000000">
        <w:rPr>
          <w:rFonts w:ascii="Calibri" w:cs="Calibri" w:eastAsia="Calibri" w:hAnsi="Calibri"/>
          <w:sz w:val="28"/>
          <w:szCs w:val="28"/>
          <w:rtl w:val="0"/>
        </w:rPr>
        <w:t xml:space="preserve">$ 104.000,00</w:t>
      </w:r>
      <w:r w:rsidDel="00000000" w:rsidR="00000000" w:rsidRPr="00000000">
        <w:rPr>
          <w:rFonts w:ascii="Calibri" w:cs="Calibri" w:eastAsia="Calibri" w:hAnsi="Calibri"/>
          <w:sz w:val="28"/>
          <w:szCs w:val="28"/>
          <w:rtl w:val="0"/>
        </w:rPr>
        <w:t xml:space="preserve">. O item integração é um requisito para a contratação do TRT7 que não existe na contratação  do TRF6 e que traz um certo nível de dificuldade,  mas não impossibilita a presente análise.</w:t>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empresa </w:t>
      </w:r>
      <w:r w:rsidDel="00000000" w:rsidR="00000000" w:rsidRPr="00000000">
        <w:rPr>
          <w:rFonts w:ascii="Calibri" w:cs="Calibri" w:eastAsia="Calibri" w:hAnsi="Calibri"/>
          <w:sz w:val="28"/>
          <w:szCs w:val="28"/>
          <w:rtl w:val="0"/>
        </w:rPr>
        <w:t xml:space="preserve">EASYSECRETS</w:t>
      </w:r>
      <w:r w:rsidDel="00000000" w:rsidR="00000000" w:rsidRPr="00000000">
        <w:rPr>
          <w:rFonts w:ascii="Calibri" w:cs="Calibri" w:eastAsia="Calibri" w:hAnsi="Calibri"/>
          <w:sz w:val="28"/>
          <w:szCs w:val="28"/>
          <w:rtl w:val="0"/>
        </w:rPr>
        <w:t xml:space="preserve"> apresentou o preço de R</w:t>
      </w:r>
      <w:r w:rsidDel="00000000" w:rsidR="00000000" w:rsidRPr="00000000">
        <w:rPr>
          <w:rFonts w:ascii="Calibri" w:cs="Calibri" w:eastAsia="Calibri" w:hAnsi="Calibri"/>
          <w:sz w:val="28"/>
          <w:szCs w:val="28"/>
          <w:rtl w:val="0"/>
        </w:rPr>
        <w:t xml:space="preserve">$ 58.460,00</w:t>
      </w:r>
      <w:r w:rsidDel="00000000" w:rsidR="00000000" w:rsidRPr="00000000">
        <w:rPr>
          <w:rFonts w:ascii="Calibri" w:cs="Calibri" w:eastAsia="Calibri" w:hAnsi="Calibri"/>
          <w:sz w:val="28"/>
          <w:szCs w:val="28"/>
          <w:rtl w:val="0"/>
        </w:rPr>
        <w:t xml:space="preserve">, sendo o que mais se aproxima do valor projetado de R</w:t>
      </w:r>
      <w:r w:rsidDel="00000000" w:rsidR="00000000" w:rsidRPr="00000000">
        <w:rPr>
          <w:rFonts w:ascii="Calibri" w:cs="Calibri" w:eastAsia="Calibri" w:hAnsi="Calibri"/>
          <w:sz w:val="28"/>
          <w:szCs w:val="28"/>
          <w:rtl w:val="0"/>
        </w:rPr>
        <w:t xml:space="preserve">$ 49.675,00</w:t>
      </w:r>
      <w:r w:rsidDel="00000000" w:rsidR="00000000" w:rsidRPr="00000000">
        <w:rPr>
          <w:rFonts w:ascii="Calibri" w:cs="Calibri" w:eastAsia="Calibri" w:hAnsi="Calibri"/>
          <w:sz w:val="28"/>
          <w:szCs w:val="28"/>
          <w:rtl w:val="0"/>
        </w:rPr>
        <w:t xml:space="preserve">, a partir dos valores do contrato do </w:t>
      </w:r>
      <w:r w:rsidDel="00000000" w:rsidR="00000000" w:rsidRPr="00000000">
        <w:rPr>
          <w:rFonts w:ascii="Calibri" w:cs="Calibri" w:eastAsia="Calibri" w:hAnsi="Calibri"/>
          <w:sz w:val="28"/>
          <w:szCs w:val="28"/>
          <w:rtl w:val="0"/>
        </w:rPr>
        <w:t xml:space="preserve">TRF6</w:t>
      </w:r>
      <w:r w:rsidDel="00000000" w:rsidR="00000000" w:rsidRPr="00000000">
        <w:rPr>
          <w:rFonts w:ascii="Calibri" w:cs="Calibri" w:eastAsia="Calibri" w:hAnsi="Calibri"/>
          <w:sz w:val="28"/>
          <w:szCs w:val="28"/>
          <w:rtl w:val="0"/>
        </w:rPr>
        <w:t xml:space="preserve">. </w:t>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Portanto, será utilizado como valor estimado para o serviço de Jira Service Management - ativação, configuração e integrações o valor de R</w:t>
      </w:r>
      <w:r w:rsidDel="00000000" w:rsidR="00000000" w:rsidRPr="00000000">
        <w:rPr>
          <w:rFonts w:ascii="Calibri" w:cs="Calibri" w:eastAsia="Calibri" w:hAnsi="Calibri"/>
          <w:sz w:val="28"/>
          <w:szCs w:val="28"/>
          <w:rtl w:val="0"/>
        </w:rPr>
        <w:t xml:space="preserve">$ 58.460,00</w:t>
      </w:r>
      <w:r w:rsidDel="00000000" w:rsidR="00000000" w:rsidRPr="00000000">
        <w:rPr>
          <w:rFonts w:ascii="Calibri" w:cs="Calibri" w:eastAsia="Calibri" w:hAnsi="Calibri"/>
          <w:sz w:val="28"/>
          <w:szCs w:val="28"/>
          <w:rtl w:val="0"/>
        </w:rPr>
        <w:t xml:space="preserve">.</w:t>
      </w:r>
    </w:p>
    <w:p w:rsidR="00000000" w:rsidDel="00000000" w:rsidP="00000000" w:rsidRDefault="00000000" w:rsidRPr="00000000" w14:paraId="0000041A">
      <w:pPr>
        <w:widowControl w:val="0"/>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Já para o serviço Confluence Cloud - ativação, configuração, migração de dados e integrações inexiste preço público. Assim fica prejudicada qualquer análise de valores, motivo pelo qual será adotada a mediana mesmo.</w:t>
      </w:r>
    </w:p>
    <w:p w:rsidR="00000000" w:rsidDel="00000000" w:rsidP="00000000" w:rsidRDefault="00000000" w:rsidRPr="00000000" w14:paraId="0000041B">
      <w:pPr>
        <w:widowControl w:val="0"/>
        <w:spacing w:line="36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Assim temos a seguinte estimativa para a contratação:</w:t>
      </w:r>
    </w:p>
    <w:tbl>
      <w:tblPr>
        <w:tblStyle w:val="Table11"/>
        <w:tblW w:w="828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80"/>
        <w:gridCol w:w="1920"/>
        <w:gridCol w:w="1485"/>
        <w:gridCol w:w="735"/>
        <w:gridCol w:w="1380"/>
        <w:gridCol w:w="1380"/>
        <w:tblGridChange w:id="0">
          <w:tblGrid>
            <w:gridCol w:w="1380"/>
            <w:gridCol w:w="1920"/>
            <w:gridCol w:w="1485"/>
            <w:gridCol w:w="735"/>
            <w:gridCol w:w="1380"/>
            <w:gridCol w:w="1380"/>
          </w:tblGrid>
        </w:tblGridChange>
      </w:tblGrid>
      <w:tr>
        <w:trPr>
          <w:cantSplit w:val="0"/>
          <w:trHeight w:val="585" w:hRule="atLeast"/>
          <w:tblHeader w:val="0"/>
        </w:trPr>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41C">
            <w:pPr>
              <w:widowControl w:val="0"/>
              <w:spacing w:line="276" w:lineRule="auto"/>
              <w:rPr>
                <w:rFonts w:ascii="Arial" w:cs="Arial" w:eastAsia="Arial" w:hAnsi="Arial"/>
                <w:b w:val="1"/>
              </w:rPr>
            </w:pP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41D">
            <w:pPr>
              <w:widowControl w:val="0"/>
              <w:spacing w:line="276" w:lineRule="auto"/>
              <w:rPr>
                <w:rFonts w:ascii="Arial" w:cs="Arial" w:eastAsia="Arial" w:hAnsi="Arial"/>
                <w:b w:val="1"/>
              </w:rPr>
            </w:pPr>
            <w:r w:rsidDel="00000000" w:rsidR="00000000" w:rsidRPr="00000000">
              <w:rPr>
                <w:rFonts w:ascii="Calibri" w:cs="Calibri" w:eastAsia="Calibri" w:hAnsi="Calibri"/>
                <w:b w:val="1"/>
                <w:rtl w:val="0"/>
              </w:rPr>
              <w:t xml:space="preserve">PRODUTO</w:t>
            </w: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41E">
            <w:pPr>
              <w:widowControl w:val="0"/>
              <w:spacing w:line="276" w:lineRule="auto"/>
              <w:rPr>
                <w:rFonts w:ascii="Arial" w:cs="Arial" w:eastAsia="Arial" w:hAnsi="Arial"/>
                <w:b w:val="1"/>
              </w:rPr>
            </w:pPr>
            <w:r w:rsidDel="00000000" w:rsidR="00000000" w:rsidRPr="00000000">
              <w:rPr>
                <w:rFonts w:ascii="Calibri" w:cs="Calibri" w:eastAsia="Calibri" w:hAnsi="Calibri"/>
                <w:b w:val="1"/>
                <w:rtl w:val="0"/>
              </w:rPr>
              <w:t xml:space="preserve">VALIDADE DO LICENCIAMENTO</w:t>
            </w: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41F">
            <w:pPr>
              <w:widowControl w:val="0"/>
              <w:spacing w:line="276" w:lineRule="auto"/>
              <w:rPr>
                <w:rFonts w:ascii="Arial" w:cs="Arial" w:eastAsia="Arial" w:hAnsi="Arial"/>
                <w:b w:val="1"/>
              </w:rPr>
            </w:pPr>
            <w:r w:rsidDel="00000000" w:rsidR="00000000" w:rsidRPr="00000000">
              <w:rPr>
                <w:rFonts w:ascii="Calibri" w:cs="Calibri" w:eastAsia="Calibri" w:hAnsi="Calibri"/>
                <w:b w:val="1"/>
                <w:rtl w:val="0"/>
              </w:rPr>
              <w:t xml:space="preserve">qtd</w:t>
            </w: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420">
            <w:pPr>
              <w:widowControl w:val="0"/>
              <w:spacing w:line="276" w:lineRule="auto"/>
              <w:rPr>
                <w:rFonts w:ascii="Arial" w:cs="Arial" w:eastAsia="Arial" w:hAnsi="Arial"/>
                <w:b w:val="1"/>
              </w:rPr>
            </w:pPr>
            <w:r w:rsidDel="00000000" w:rsidR="00000000" w:rsidRPr="00000000">
              <w:rPr>
                <w:rFonts w:ascii="Calibri" w:cs="Calibri" w:eastAsia="Calibri" w:hAnsi="Calibri"/>
                <w:b w:val="1"/>
                <w:rtl w:val="0"/>
              </w:rPr>
              <w:t xml:space="preserve">PREÇO UNITÁRIO</w:t>
            </w:r>
            <w:r w:rsidDel="00000000" w:rsidR="00000000" w:rsidRPr="00000000">
              <w:rPr>
                <w:rtl w:val="0"/>
              </w:rPr>
            </w:r>
          </w:p>
        </w:tc>
        <w:tc>
          <w:tcPr>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421">
            <w:pPr>
              <w:widowControl w:val="0"/>
              <w:spacing w:line="276" w:lineRule="auto"/>
              <w:rPr>
                <w:rFonts w:ascii="Arial" w:cs="Arial" w:eastAsia="Arial" w:hAnsi="Arial"/>
              </w:rPr>
            </w:pPr>
            <w:r w:rsidDel="00000000" w:rsidR="00000000" w:rsidRPr="00000000">
              <w:rPr>
                <w:rFonts w:ascii="Calibri" w:cs="Calibri" w:eastAsia="Calibri" w:hAnsi="Calibri"/>
                <w:b w:val="1"/>
                <w:rtl w:val="0"/>
              </w:rPr>
              <w:t xml:space="preserve">PREÇO TOTAL</w:t>
            </w:r>
            <w:r w:rsidDel="00000000" w:rsidR="00000000" w:rsidRPr="00000000">
              <w:rPr>
                <w:rtl w:val="0"/>
              </w:rPr>
            </w:r>
          </w:p>
        </w:tc>
      </w:tr>
      <w:tr>
        <w:trPr>
          <w:cantSplit w:val="0"/>
          <w:trHeight w:val="84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2">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3">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Jira Service Management Premium</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4">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5">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100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6">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R$ 2.681,37</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7">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R$ 268.137,00</w:t>
            </w: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8">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9">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Confluence Premium</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A">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B">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C">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R$ 658,52</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D">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R$ 131.704,00</w:t>
            </w:r>
            <w:r w:rsidDel="00000000" w:rsidR="00000000" w:rsidRPr="00000000">
              <w:rPr>
                <w:rtl w:val="0"/>
              </w:rPr>
            </w:r>
          </w:p>
        </w:tc>
      </w:tr>
      <w:tr>
        <w:trPr>
          <w:cantSplit w:val="0"/>
          <w:trHeight w:val="10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E">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F">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PocketQuery - SQL &amp; REST for Confluence (Cloud)</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0">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1">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2">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R$ 9,00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3">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R$ 1.800,00</w:t>
            </w:r>
            <w:r w:rsidDel="00000000" w:rsidR="00000000" w:rsidRPr="00000000">
              <w:rPr>
                <w:rtl w:val="0"/>
              </w:rPr>
            </w:r>
          </w:p>
        </w:tc>
      </w:tr>
      <w:tr>
        <w:trPr>
          <w:cantSplit w:val="0"/>
          <w:trHeight w:val="10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4">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5">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Table Filter, Charts &amp; Spreadsheets for Confluence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6">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7">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8">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R$ 51,50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9">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R$ 10.300,00</w:t>
            </w:r>
            <w:r w:rsidDel="00000000" w:rsidR="00000000" w:rsidRPr="00000000">
              <w:rPr>
                <w:rtl w:val="0"/>
              </w:rPr>
            </w:r>
          </w:p>
        </w:tc>
      </w:tr>
      <w:tr>
        <w:trPr>
          <w:cantSplit w:val="0"/>
          <w:trHeight w:val="10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A">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B">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draw.io Diagrams &amp; Whiteboards (Cloud)</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C">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D">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E">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R$ 90,48</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F">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R$ 18.096,00</w:t>
            </w: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0">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Licenciamento</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1">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Atlassian Guard (Cloud)</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2">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12 meses</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3">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200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4">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R$ 268,10</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5">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R$ 53.620,00</w:t>
            </w:r>
            <w:r w:rsidDel="00000000" w:rsidR="00000000" w:rsidRPr="00000000">
              <w:rPr>
                <w:rtl w:val="0"/>
              </w:rPr>
            </w:r>
          </w:p>
        </w:tc>
      </w:tr>
      <w:tr>
        <w:trPr>
          <w:cantSplit w:val="0"/>
          <w:trHeight w:val="585" w:hRule="atLeast"/>
          <w:tblHeader w:val="0"/>
        </w:trPr>
        <w:tc>
          <w:tcPr>
            <w:gridSpan w:val="5"/>
            <w:tcMar>
              <w:top w:w="40.0" w:type="dxa"/>
              <w:left w:w="40.0" w:type="dxa"/>
              <w:bottom w:w="40.0" w:type="dxa"/>
              <w:right w:w="40.0" w:type="dxa"/>
            </w:tcMar>
            <w:vAlign w:val="bottom"/>
          </w:tcPr>
          <w:p w:rsidR="00000000" w:rsidDel="00000000" w:rsidP="00000000" w:rsidRDefault="00000000" w:rsidRPr="00000000" w14:paraId="00000446">
            <w:pPr>
              <w:widowControl w:val="0"/>
              <w:spacing w:line="276" w:lineRule="auto"/>
              <w:jc w:val="left"/>
              <w:rPr>
                <w:rFonts w:ascii="Arial" w:cs="Arial" w:eastAsia="Arial" w:hAnsi="Arial"/>
              </w:rPr>
            </w:pPr>
            <w:r w:rsidDel="00000000" w:rsidR="00000000" w:rsidRPr="00000000">
              <w:rPr>
                <w:rFonts w:ascii="Calibri" w:cs="Calibri" w:eastAsia="Calibri" w:hAnsi="Calibri"/>
                <w:b w:val="1"/>
                <w:rtl w:val="0"/>
              </w:rPr>
              <w:t xml:space="preserve">                                                                                                       Total do licenciamento--&gt;</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B">
            <w:pPr>
              <w:widowControl w:val="0"/>
              <w:spacing w:line="276" w:lineRule="auto"/>
              <w:jc w:val="right"/>
              <w:rPr>
                <w:rFonts w:ascii="Arial" w:cs="Arial" w:eastAsia="Arial" w:hAnsi="Arial"/>
              </w:rPr>
            </w:pPr>
            <w:r w:rsidDel="00000000" w:rsidR="00000000" w:rsidRPr="00000000">
              <w:rPr>
                <w:rFonts w:ascii="Calibri" w:cs="Calibri" w:eastAsia="Calibri" w:hAnsi="Calibri"/>
                <w:b w:val="1"/>
                <w:rtl w:val="0"/>
              </w:rPr>
              <w:t xml:space="preserve">R$ 483.657,00</w:t>
            </w:r>
            <w:r w:rsidDel="00000000" w:rsidR="00000000" w:rsidRPr="00000000">
              <w:rPr>
                <w:rtl w:val="0"/>
              </w:rPr>
            </w:r>
          </w:p>
        </w:tc>
      </w:tr>
      <w:tr>
        <w:trPr>
          <w:cantSplit w:val="0"/>
          <w:trHeight w:val="315" w:hRule="atLeast"/>
          <w:tblHeader w:val="0"/>
        </w:trPr>
        <w:tc>
          <w:tcPr>
            <w:gridSpan w:val="6"/>
            <w:tcBorders>
              <w:bottom w:color="000000" w:space="0" w:sz="6" w:val="single"/>
            </w:tcBorders>
            <w:tcMar>
              <w:top w:w="40.0" w:type="dxa"/>
              <w:left w:w="40.0" w:type="dxa"/>
              <w:bottom w:w="40.0" w:type="dxa"/>
              <w:right w:w="40.0" w:type="dxa"/>
            </w:tcMar>
            <w:vAlign w:val="bottom"/>
          </w:tcPr>
          <w:p w:rsidR="00000000" w:rsidDel="00000000" w:rsidP="00000000" w:rsidRDefault="00000000" w:rsidRPr="00000000" w14:paraId="0000044C">
            <w:pPr>
              <w:widowControl w:val="0"/>
              <w:spacing w:line="276" w:lineRule="auto"/>
              <w:rPr>
                <w:rFonts w:ascii="Arial" w:cs="Arial" w:eastAsia="Arial" w:hAnsi="Arial"/>
              </w:rPr>
            </w:pPr>
            <w:r w:rsidDel="00000000" w:rsidR="00000000" w:rsidRPr="00000000">
              <w:rPr>
                <w:rtl w:val="0"/>
              </w:rPr>
            </w:r>
          </w:p>
        </w:tc>
      </w:tr>
      <w:tr>
        <w:trPr>
          <w:cantSplit w:val="0"/>
          <w:trHeight w:val="84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2">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serviços</w:t>
            </w:r>
            <w:r w:rsidDel="00000000" w:rsidR="00000000" w:rsidRPr="00000000">
              <w:rPr>
                <w:rtl w:val="0"/>
              </w:rPr>
            </w:r>
          </w:p>
        </w:tc>
        <w:tc>
          <w:tcPr>
            <w:gridSpan w:val="2"/>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3">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Jira Service Management - ativação, configuração e integrações</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5">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1</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6">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R$ 58.460,00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7">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R$ 58.460,00</w:t>
            </w:r>
            <w:r w:rsidDel="00000000" w:rsidR="00000000" w:rsidRPr="00000000">
              <w:rPr>
                <w:rtl w:val="0"/>
              </w:rPr>
            </w:r>
          </w:p>
        </w:tc>
      </w:tr>
      <w:tr>
        <w:trPr>
          <w:cantSplit w:val="0"/>
          <w:trHeight w:val="840"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8">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serviços</w:t>
            </w:r>
            <w:r w:rsidDel="00000000" w:rsidR="00000000" w:rsidRPr="00000000">
              <w:rPr>
                <w:rtl w:val="0"/>
              </w:rPr>
            </w:r>
          </w:p>
        </w:tc>
        <w:tc>
          <w:tcPr>
            <w:gridSpan w:val="2"/>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9">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Confluence Cloud - ativação, configuração, migração de dados e integrações</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B">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1</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C">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R$ 39.708,00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D">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R$ 39.708,00</w:t>
            </w:r>
            <w:r w:rsidDel="00000000" w:rsidR="00000000" w:rsidRPr="00000000">
              <w:rPr>
                <w:rtl w:val="0"/>
              </w:rPr>
            </w:r>
          </w:p>
        </w:tc>
      </w:tr>
      <w:tr>
        <w:trPr>
          <w:cantSplit w:val="0"/>
          <w:trHeight w:val="58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E">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serviços</w:t>
            </w:r>
            <w:r w:rsidDel="00000000" w:rsidR="00000000" w:rsidRPr="00000000">
              <w:rPr>
                <w:rtl w:val="0"/>
              </w:rPr>
            </w:r>
          </w:p>
        </w:tc>
        <w:tc>
          <w:tcPr>
            <w:gridSpan w:val="2"/>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5F">
            <w:pPr>
              <w:widowControl w:val="0"/>
              <w:spacing w:line="276" w:lineRule="auto"/>
              <w:rPr>
                <w:rFonts w:ascii="Arial" w:cs="Arial" w:eastAsia="Arial" w:hAnsi="Arial"/>
              </w:rPr>
            </w:pPr>
            <w:r w:rsidDel="00000000" w:rsidR="00000000" w:rsidRPr="00000000">
              <w:rPr>
                <w:rFonts w:ascii="Calibri" w:cs="Calibri" w:eastAsia="Calibri" w:hAnsi="Calibri"/>
                <w:rtl w:val="0"/>
              </w:rPr>
              <w:t xml:space="preserve">Treinamento em Jira Service Management (100 alunos)</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61">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1</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62">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R$ 17.464,00</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63">
            <w:pPr>
              <w:widowControl w:val="0"/>
              <w:spacing w:line="276" w:lineRule="auto"/>
              <w:jc w:val="right"/>
              <w:rPr>
                <w:rFonts w:ascii="Arial" w:cs="Arial" w:eastAsia="Arial" w:hAnsi="Arial"/>
              </w:rPr>
            </w:pPr>
            <w:r w:rsidDel="00000000" w:rsidR="00000000" w:rsidRPr="00000000">
              <w:rPr>
                <w:rFonts w:ascii="Calibri" w:cs="Calibri" w:eastAsia="Calibri" w:hAnsi="Calibri"/>
                <w:rtl w:val="0"/>
              </w:rPr>
              <w:t xml:space="preserve">R$ 17.464,00</w:t>
            </w:r>
            <w:r w:rsidDel="00000000" w:rsidR="00000000" w:rsidRPr="00000000">
              <w:rPr>
                <w:rtl w:val="0"/>
              </w:rPr>
            </w:r>
          </w:p>
        </w:tc>
      </w:tr>
      <w:tr>
        <w:trPr>
          <w:cantSplit w:val="0"/>
          <w:trHeight w:val="585" w:hRule="atLeast"/>
          <w:tblHeader w:val="0"/>
        </w:trPr>
        <w:tc>
          <w:tcPr>
            <w:gridSpan w:val="5"/>
            <w:shd w:fill="auto" w:val="clear"/>
            <w:tcMar>
              <w:top w:w="40.0" w:type="dxa"/>
              <w:left w:w="40.0" w:type="dxa"/>
              <w:bottom w:w="40.0" w:type="dxa"/>
              <w:right w:w="40.0" w:type="dxa"/>
            </w:tcMar>
            <w:vAlign w:val="bottom"/>
          </w:tcPr>
          <w:p w:rsidR="00000000" w:rsidDel="00000000" w:rsidP="00000000" w:rsidRDefault="00000000" w:rsidRPr="00000000" w14:paraId="00000464">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465">
            <w:pPr>
              <w:widowControl w:val="0"/>
              <w:spacing w:line="276" w:lineRule="auto"/>
              <w:jc w:val="right"/>
              <w:rPr>
                <w:rFonts w:ascii="Arial" w:cs="Arial" w:eastAsia="Arial" w:hAnsi="Arial"/>
              </w:rPr>
            </w:pPr>
            <w:r w:rsidDel="00000000" w:rsidR="00000000" w:rsidRPr="00000000">
              <w:rPr>
                <w:rFonts w:ascii="Calibri" w:cs="Calibri" w:eastAsia="Calibri" w:hAnsi="Calibri"/>
                <w:b w:val="1"/>
                <w:rtl w:val="0"/>
              </w:rPr>
              <w:t xml:space="preserve">Total dos serviços--&gt;</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6A">
            <w:pPr>
              <w:widowControl w:val="0"/>
              <w:spacing w:line="276" w:lineRule="auto"/>
              <w:jc w:val="right"/>
              <w:rPr>
                <w:rFonts w:ascii="Arial" w:cs="Arial" w:eastAsia="Arial" w:hAnsi="Arial"/>
              </w:rPr>
            </w:pPr>
            <w:r w:rsidDel="00000000" w:rsidR="00000000" w:rsidRPr="00000000">
              <w:rPr>
                <w:rFonts w:ascii="Calibri" w:cs="Calibri" w:eastAsia="Calibri" w:hAnsi="Calibri"/>
                <w:b w:val="1"/>
                <w:rtl w:val="0"/>
              </w:rPr>
              <w:t xml:space="preserve">R$ 115.632,00</w:t>
            </w:r>
            <w:r w:rsidDel="00000000" w:rsidR="00000000" w:rsidRPr="00000000">
              <w:rPr>
                <w:rtl w:val="0"/>
              </w:rPr>
            </w:r>
          </w:p>
        </w:tc>
      </w:tr>
      <w:tr>
        <w:trPr>
          <w:cantSplit w:val="0"/>
          <w:trHeight w:val="315" w:hRule="atLeast"/>
          <w:tblHeader w:val="0"/>
        </w:trPr>
        <w:tc>
          <w:tcPr>
            <w:gridSpan w:val="6"/>
            <w:shd w:fill="auto" w:val="clear"/>
            <w:tcMar>
              <w:top w:w="40.0" w:type="dxa"/>
              <w:left w:w="40.0" w:type="dxa"/>
              <w:bottom w:w="40.0" w:type="dxa"/>
              <w:right w:w="40.0" w:type="dxa"/>
            </w:tcMar>
            <w:vAlign w:val="bottom"/>
          </w:tcPr>
          <w:p w:rsidR="00000000" w:rsidDel="00000000" w:rsidP="00000000" w:rsidRDefault="00000000" w:rsidRPr="00000000" w14:paraId="0000046B">
            <w:pPr>
              <w:widowControl w:val="0"/>
              <w:spacing w:line="276" w:lineRule="auto"/>
              <w:rPr>
                <w:rFonts w:ascii="Arial" w:cs="Arial" w:eastAsia="Arial" w:hAnsi="Arial"/>
              </w:rPr>
            </w:pPr>
            <w:r w:rsidDel="00000000" w:rsidR="00000000" w:rsidRPr="00000000">
              <w:rPr>
                <w:rtl w:val="0"/>
              </w:rPr>
            </w:r>
          </w:p>
        </w:tc>
      </w:tr>
      <w:tr>
        <w:trPr>
          <w:cantSplit w:val="0"/>
          <w:trHeight w:val="330" w:hRule="atLeast"/>
          <w:tblHeader w:val="0"/>
        </w:trPr>
        <w:tc>
          <w:tcPr>
            <w:gridSpan w:val="5"/>
            <w:shd w:fill="auto" w:val="clear"/>
            <w:tcMar>
              <w:top w:w="40.0" w:type="dxa"/>
              <w:left w:w="40.0" w:type="dxa"/>
              <w:bottom w:w="40.0" w:type="dxa"/>
              <w:right w:w="40.0" w:type="dxa"/>
            </w:tcMar>
            <w:vAlign w:val="bottom"/>
          </w:tcPr>
          <w:p w:rsidR="00000000" w:rsidDel="00000000" w:rsidP="00000000" w:rsidRDefault="00000000" w:rsidRPr="00000000" w14:paraId="00000471">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472">
            <w:pPr>
              <w:widowControl w:val="0"/>
              <w:spacing w:line="276" w:lineRule="auto"/>
              <w:jc w:val="right"/>
              <w:rPr>
                <w:rFonts w:ascii="Arial" w:cs="Arial" w:eastAsia="Arial" w:hAnsi="Arial"/>
              </w:rPr>
            </w:pPr>
            <w:r w:rsidDel="00000000" w:rsidR="00000000" w:rsidRPr="00000000">
              <w:rPr>
                <w:rFonts w:ascii="Calibri" w:cs="Calibri" w:eastAsia="Calibri" w:hAnsi="Calibri"/>
                <w:b w:val="1"/>
                <w:rtl w:val="0"/>
              </w:rPr>
              <w:t xml:space="preserve">Total de geral--&gt;</w:t>
            </w: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77">
            <w:pPr>
              <w:widowControl w:val="0"/>
              <w:spacing w:line="276" w:lineRule="auto"/>
              <w:jc w:val="right"/>
              <w:rPr>
                <w:rFonts w:ascii="Arial" w:cs="Arial" w:eastAsia="Arial" w:hAnsi="Arial"/>
              </w:rPr>
            </w:pPr>
            <w:r w:rsidDel="00000000" w:rsidR="00000000" w:rsidRPr="00000000">
              <w:rPr>
                <w:rFonts w:ascii="Calibri" w:cs="Calibri" w:eastAsia="Calibri" w:hAnsi="Calibri"/>
                <w:b w:val="1"/>
                <w:rtl w:val="0"/>
              </w:rPr>
              <w:t xml:space="preserve">R$ 599.289,00</w:t>
            </w:r>
            <w:r w:rsidDel="00000000" w:rsidR="00000000" w:rsidRPr="00000000">
              <w:rPr>
                <w:rtl w:val="0"/>
              </w:rPr>
            </w:r>
          </w:p>
        </w:tc>
      </w:tr>
    </w:tbl>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479">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ALINHAMENTO ENTRE A CONTRATAÇÃO E O PLANEJAMENTO</w:t>
      </w:r>
    </w:p>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47B">
      <w:pPr>
        <w:widowControl w:val="0"/>
        <w:spacing w:line="360" w:lineRule="auto"/>
        <w:ind w:left="0" w:firstLine="0"/>
        <w:jc w:val="both"/>
        <w:rPr>
          <w:rFonts w:ascii="Calibri" w:cs="Calibri" w:eastAsia="Calibri" w:hAnsi="Calibri"/>
          <w:sz w:val="28"/>
          <w:szCs w:val="28"/>
          <w:highlight w:val="white"/>
        </w:rPr>
      </w:pPr>
      <w:r w:rsidDel="00000000" w:rsidR="00000000" w:rsidRPr="00000000">
        <w:rPr>
          <w:rFonts w:ascii="Calibri" w:cs="Calibri" w:eastAsia="Calibri" w:hAnsi="Calibri"/>
          <w:sz w:val="28"/>
          <w:szCs w:val="28"/>
          <w:highlight w:val="white"/>
          <w:rtl w:val="0"/>
        </w:rPr>
        <w:t xml:space="preserve">Esta contratação atende ao disposto no Planejamento Estratégico 2021-2026 deste Regional, aprovado pelo ATO TRT7.GP nº 64/2021, observando, especialmente, o previsto no </w:t>
      </w:r>
      <w:r w:rsidDel="00000000" w:rsidR="00000000" w:rsidRPr="00000000">
        <w:rPr>
          <w:rFonts w:ascii="Calibri" w:cs="Calibri" w:eastAsia="Calibri" w:hAnsi="Calibri"/>
          <w:b w:val="1"/>
          <w:sz w:val="28"/>
          <w:szCs w:val="28"/>
          <w:highlight w:val="white"/>
          <w:rtl w:val="0"/>
        </w:rPr>
        <w:t xml:space="preserve">Objetivo Estratégico nº 10: </w:t>
      </w:r>
      <w:r w:rsidDel="00000000" w:rsidR="00000000" w:rsidRPr="00000000">
        <w:rPr>
          <w:rFonts w:ascii="Calibri" w:cs="Calibri" w:eastAsia="Calibri" w:hAnsi="Calibri"/>
          <w:b w:val="1"/>
          <w:sz w:val="28"/>
          <w:szCs w:val="28"/>
          <w:highlight w:val="white"/>
          <w:u w:val="single"/>
          <w:rtl w:val="0"/>
        </w:rPr>
        <w:t xml:space="preserve">Aprimorar a Governança de Tecnologia da informação e comunicação - TIC e a proteção de dados</w:t>
      </w:r>
      <w:r w:rsidDel="00000000" w:rsidR="00000000" w:rsidRPr="00000000">
        <w:rPr>
          <w:rFonts w:ascii="Calibri" w:cs="Calibri" w:eastAsia="Calibri" w:hAnsi="Calibri"/>
          <w:sz w:val="28"/>
          <w:szCs w:val="28"/>
          <w:highlight w:val="white"/>
          <w:rtl w:val="0"/>
        </w:rPr>
        <w:t xml:space="preserve">, estando prevista no PLANO ANUAL DE CAPACITAÇÕES.</w:t>
      </w:r>
    </w:p>
    <w:p w:rsidR="00000000" w:rsidDel="00000000" w:rsidP="00000000" w:rsidRDefault="00000000" w:rsidRPr="00000000" w14:paraId="0000047C">
      <w:pPr>
        <w:widowControl w:val="0"/>
        <w:spacing w:line="360" w:lineRule="auto"/>
        <w:ind w:firstLine="720.0000000000001"/>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Observa também o disposto na Resolução CNJ Nº 370 de 28 de janeiro de 2021 que estabelece a Estratégia Nacional de Tecnologia da Informação e Comunicação do Poder Judiciário (ENTIC-JUD) atendendo aos seguintes objetivos:</w:t>
        <w:br w:type="textWrapping"/>
      </w:r>
      <w:r w:rsidDel="00000000" w:rsidR="00000000" w:rsidRPr="00000000">
        <w:rPr>
          <w:rFonts w:ascii="Calibri" w:cs="Calibri" w:eastAsia="Calibri" w:hAnsi="Calibri"/>
          <w:b w:val="1"/>
          <w:sz w:val="28"/>
          <w:szCs w:val="28"/>
          <w:rtl w:val="0"/>
        </w:rPr>
        <w:t xml:space="preserve">OE3 - Reconhecer e Desenvolver as Competências dos Colaboradores</w:t>
      </w:r>
      <w:r w:rsidDel="00000000" w:rsidR="00000000" w:rsidRPr="00000000">
        <w:rPr>
          <w:rFonts w:ascii="Calibri" w:cs="Calibri" w:eastAsia="Calibri" w:hAnsi="Calibri"/>
          <w:sz w:val="28"/>
          <w:szCs w:val="28"/>
          <w:rtl w:val="0"/>
        </w:rPr>
        <w:t xml:space="preserve">: Melhorar o desempenho e o cumprimento de metas, considerando a importância em aperfeiçoar o reconhecimento dos profissionais </w:t>
      </w:r>
      <w:r w:rsidDel="00000000" w:rsidR="00000000" w:rsidRPr="00000000">
        <w:rPr>
          <w:rFonts w:ascii="Calibri" w:cs="Calibri" w:eastAsia="Calibri" w:hAnsi="Calibri"/>
          <w:sz w:val="28"/>
          <w:szCs w:val="28"/>
          <w:rtl w:val="0"/>
        </w:rPr>
        <w:t xml:space="preserve">da TI</w:t>
      </w:r>
      <w:r w:rsidDel="00000000" w:rsidR="00000000" w:rsidRPr="00000000">
        <w:rPr>
          <w:rFonts w:ascii="Calibri" w:cs="Calibri" w:eastAsia="Calibri" w:hAnsi="Calibri"/>
          <w:sz w:val="28"/>
          <w:szCs w:val="28"/>
          <w:rtl w:val="0"/>
        </w:rPr>
        <w:t xml:space="preserve"> do Poder Judiciário por meio da Gestão de Competência Institucional.</w:t>
      </w:r>
    </w:p>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OE8 - Promover Serviços de Infraestrutura e Soluções Corporativas</w:t>
      </w:r>
      <w:r w:rsidDel="00000000" w:rsidR="00000000" w:rsidRPr="00000000">
        <w:rPr>
          <w:rFonts w:ascii="Calibri" w:cs="Calibri" w:eastAsia="Calibri" w:hAnsi="Calibri"/>
          <w:sz w:val="28"/>
          <w:szCs w:val="28"/>
          <w:rtl w:val="0"/>
        </w:rPr>
        <w:t xml:space="preserve">:  Aprimorar e incrementar todo aparato responsável por gerenciar os serviços de TIC do Poder Judiciário, principalmente nas iniciativas voltadas para Infraestrutura e Soluções Corporativas.</w:t>
      </w:r>
    </w:p>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47F">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BENEFÍCIOS A SEREM ALCANÇADOS COM A CONTRATAÇÃO</w:t>
      </w:r>
      <w:r w:rsidDel="00000000" w:rsidR="00000000" w:rsidRPr="00000000">
        <w:rPr>
          <w:rtl w:val="0"/>
        </w:rPr>
      </w:r>
    </w:p>
    <w:p w:rsidR="00000000" w:rsidDel="00000000" w:rsidP="00000000" w:rsidRDefault="00000000" w:rsidRPr="00000000" w14:paraId="00000480">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Dar continuidade e aprimorar a gestão de projetos e produtos da SETIC e por </w:t>
      </w:r>
      <w:r w:rsidDel="00000000" w:rsidR="00000000" w:rsidRPr="00000000">
        <w:rPr>
          <w:rFonts w:ascii="Calibri" w:cs="Calibri" w:eastAsia="Calibri" w:hAnsi="Calibri"/>
          <w:sz w:val="28"/>
          <w:szCs w:val="28"/>
          <w:rtl w:val="0"/>
        </w:rPr>
        <w:t xml:space="preserve">outras áreas do TRT7;</w:t>
      </w:r>
      <w:r w:rsidDel="00000000" w:rsidR="00000000" w:rsidRPr="00000000">
        <w:rPr>
          <w:rtl w:val="0"/>
        </w:rPr>
      </w:r>
    </w:p>
    <w:p w:rsidR="00000000" w:rsidDel="00000000" w:rsidP="00000000" w:rsidRDefault="00000000" w:rsidRPr="00000000" w14:paraId="00000481">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Manter a rastreabilidade entre as demandas e os artefatos de código desenvolvidos;</w:t>
      </w:r>
      <w:r w:rsidDel="00000000" w:rsidR="00000000" w:rsidRPr="00000000">
        <w:rPr>
          <w:rtl w:val="0"/>
        </w:rPr>
      </w:r>
    </w:p>
    <w:p w:rsidR="00000000" w:rsidDel="00000000" w:rsidP="00000000" w:rsidRDefault="00000000" w:rsidRPr="00000000" w14:paraId="00000482">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Melhorar a gestão ágil com o apoio de relatórios gerenciais elaborados;</w:t>
      </w:r>
      <w:r w:rsidDel="00000000" w:rsidR="00000000" w:rsidRPr="00000000">
        <w:rPr>
          <w:rtl w:val="0"/>
        </w:rPr>
      </w:r>
    </w:p>
    <w:p w:rsidR="00000000" w:rsidDel="00000000" w:rsidP="00000000" w:rsidRDefault="00000000" w:rsidRPr="00000000" w14:paraId="00000483">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Garantir a disponibilidade das ferramentas com versões do software sempre atualizadas e com suporte técnico do fabricante por 24 meses;</w:t>
      </w:r>
      <w:r w:rsidDel="00000000" w:rsidR="00000000" w:rsidRPr="00000000">
        <w:rPr>
          <w:rtl w:val="0"/>
        </w:rPr>
      </w:r>
    </w:p>
    <w:p w:rsidR="00000000" w:rsidDel="00000000" w:rsidP="00000000" w:rsidRDefault="00000000" w:rsidRPr="00000000" w14:paraId="00000484">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Manter os conhecimentos de diversas áreas do regional salvos em repositório seguro e organizado;</w:t>
      </w:r>
      <w:r w:rsidDel="00000000" w:rsidR="00000000" w:rsidRPr="00000000">
        <w:rPr>
          <w:rtl w:val="0"/>
        </w:rPr>
      </w:r>
    </w:p>
    <w:p w:rsidR="00000000" w:rsidDel="00000000" w:rsidP="00000000" w:rsidRDefault="00000000" w:rsidRPr="00000000" w14:paraId="00000485">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Possibilitar um  fácil acesso aos conhecimentos produzidos e mantê-los sempre atualizados;</w:t>
      </w:r>
      <w:r w:rsidDel="00000000" w:rsidR="00000000" w:rsidRPr="00000000">
        <w:rPr>
          <w:rtl w:val="0"/>
        </w:rPr>
      </w:r>
    </w:p>
    <w:p w:rsidR="00000000" w:rsidDel="00000000" w:rsidP="00000000" w:rsidRDefault="00000000" w:rsidRPr="00000000" w14:paraId="00000486">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Eliminar custos com equipamentos servidores, banco de dados, memória etc. além de liberar os servidores técnicos do Tribunal de tarefas rotineiras como atualização de software, correção de bugs, monitoramento da solução entre outras, mediante a utilização da solução na versão em nuvem (SaaS);</w:t>
      </w:r>
      <w:r w:rsidDel="00000000" w:rsidR="00000000" w:rsidRPr="00000000">
        <w:rPr>
          <w:rtl w:val="0"/>
        </w:rPr>
      </w:r>
    </w:p>
    <w:p w:rsidR="00000000" w:rsidDel="00000000" w:rsidP="00000000" w:rsidRDefault="00000000" w:rsidRPr="00000000" w14:paraId="00000487">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Melhorar os serviços de TIC mediante a integração que permita o fácil trânsito de informações entre as ferramentas em  estudo;</w:t>
      </w:r>
      <w:r w:rsidDel="00000000" w:rsidR="00000000" w:rsidRPr="00000000">
        <w:rPr>
          <w:rtl w:val="0"/>
        </w:rPr>
      </w:r>
    </w:p>
    <w:p w:rsidR="00000000" w:rsidDel="00000000" w:rsidP="00000000" w:rsidRDefault="00000000" w:rsidRPr="00000000" w14:paraId="00000488">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Melhorar a experiências dos usuários com os serviços de TIC;</w:t>
      </w:r>
      <w:r w:rsidDel="00000000" w:rsidR="00000000" w:rsidRPr="00000000">
        <w:rPr>
          <w:rtl w:val="0"/>
        </w:rPr>
      </w:r>
    </w:p>
    <w:p w:rsidR="00000000" w:rsidDel="00000000" w:rsidP="00000000" w:rsidRDefault="00000000" w:rsidRPr="00000000" w14:paraId="00000489">
      <w:pPr>
        <w:numPr>
          <w:ilvl w:val="0"/>
          <w:numId w:val="9"/>
        </w:numPr>
        <w:spacing w:line="360" w:lineRule="auto"/>
        <w:ind w:left="720" w:hanging="360"/>
        <w:jc w:val="both"/>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Facilitar o atendimento aos normativos que preconizam aderências às boas práticas para a área de TIC.</w:t>
      </w:r>
      <w:r w:rsidDel="00000000" w:rsidR="00000000" w:rsidRPr="00000000">
        <w:rPr>
          <w:rtl w:val="0"/>
        </w:rPr>
      </w:r>
    </w:p>
    <w:p w:rsidR="00000000" w:rsidDel="00000000" w:rsidP="00000000" w:rsidRDefault="00000000" w:rsidRPr="00000000" w14:paraId="0000048A">
      <w:pPr>
        <w:spacing w:line="360" w:lineRule="auto"/>
        <w:ind w:left="0" w:firstLine="0"/>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48B">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PROVIDÊNCIAS A SEREM ADOTADAS</w:t>
      </w:r>
      <w:r w:rsidDel="00000000" w:rsidR="00000000" w:rsidRPr="00000000">
        <w:rPr>
          <w:rtl w:val="0"/>
        </w:rPr>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Não há providências a serem tomadas. Todos os recursos materiais e humanos para viabilizar a contratação pretendida estão já presentes. </w:t>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Além disso, os serviços necessários para que a solução tenha  pleno uso e atinja  os resultados esperados estão sendo contratados em conjunto com as licenças de uso.</w:t>
      </w:r>
    </w:p>
    <w:p w:rsidR="00000000" w:rsidDel="00000000" w:rsidP="00000000" w:rsidRDefault="00000000" w:rsidRPr="00000000" w14:paraId="0000048E">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POSSÍVEIS IMPACTOS AMBIENTAIS</w:t>
      </w:r>
      <w:r w:rsidDel="00000000" w:rsidR="00000000" w:rsidRPr="00000000">
        <w:rPr>
          <w:rtl w:val="0"/>
        </w:rPr>
      </w:r>
    </w:p>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Não há impactos ambientais a serem mitigados.</w:t>
      </w:r>
    </w:p>
    <w:p w:rsidR="00000000" w:rsidDel="00000000" w:rsidP="00000000" w:rsidRDefault="00000000" w:rsidRPr="00000000" w14:paraId="00000490">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DA NECESSIDADE DOS SERVIÇOS CONTINUADOS E DO SEU PAGAMENTO EM PARCELA ÚNICA</w:t>
      </w:r>
      <w:r w:rsidDel="00000000" w:rsidR="00000000" w:rsidRPr="00000000">
        <w:rPr>
          <w:rtl w:val="0"/>
        </w:rPr>
      </w:r>
    </w:p>
    <w:p w:rsidR="00000000" w:rsidDel="00000000" w:rsidP="00000000" w:rsidRDefault="00000000" w:rsidRPr="00000000" w14:paraId="00000491">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Como a necessidade de gestão de conhecimento e gerenciamento do serviços de TIC é contínua e sendo a solução fornecida na modalidade SaaS (software como serviço) isso justifica a necessidade da contratação </w:t>
      </w:r>
      <w:r w:rsidDel="00000000" w:rsidR="00000000" w:rsidRPr="00000000">
        <w:rPr>
          <w:rFonts w:ascii="Calibri" w:cs="Calibri" w:eastAsia="Calibri" w:hAnsi="Calibri"/>
          <w:sz w:val="28"/>
          <w:szCs w:val="28"/>
          <w:rtl w:val="0"/>
        </w:rPr>
        <w:t xml:space="preserve">continuada</w:t>
      </w:r>
      <w:r w:rsidDel="00000000" w:rsidR="00000000" w:rsidRPr="00000000">
        <w:rPr>
          <w:rFonts w:ascii="Calibri" w:cs="Calibri" w:eastAsia="Calibri" w:hAnsi="Calibri"/>
          <w:sz w:val="28"/>
          <w:szCs w:val="28"/>
          <w:rtl w:val="0"/>
        </w:rPr>
        <w:t xml:space="preserve"> pelo prazo de 12 meses e prorrogável por até 10 anos, na forma dos artigos 106 e 107 da Lei nº 14.133, de 2021.</w:t>
      </w:r>
    </w:p>
    <w:p w:rsidR="00000000" w:rsidDel="00000000" w:rsidP="00000000" w:rsidRDefault="00000000" w:rsidRPr="00000000" w14:paraId="00000492">
      <w:pPr>
        <w:spacing w:line="36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O pagamento será em parcela única para os serviços de ativação, configuração, migração de dados, integrações e treinamento. Para os itens de software na modalidade SaaS o pagamento será em parcela única, anualmente e de forma antecipada, considerando que essa é a praxe do fabricante para contratações com requisitos de gerenciamento de identidade e acesso de nível empresarial e segurança avançada (como os especificados neste estudo), fato corroborado por todas as contratações pesquisadas. Por outro lado, há economicidade no pagamento antecipado, conforme já demonstrado no item 4.1 na parte referente a solução da ATLASSIAN.</w:t>
      </w:r>
    </w:p>
    <w:p w:rsidR="00000000" w:rsidDel="00000000" w:rsidP="00000000" w:rsidRDefault="00000000" w:rsidRPr="00000000" w14:paraId="00000493">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494">
      <w:pPr>
        <w:spacing w:line="360" w:lineRule="auto"/>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495">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DECLARAÇÃO DE VIABILIDADE DA CONTRATAÇÃO</w:t>
      </w:r>
      <w:r w:rsidDel="00000000" w:rsidR="00000000" w:rsidRPr="00000000">
        <w:rPr>
          <w:rtl w:val="0"/>
        </w:rPr>
      </w:r>
    </w:p>
    <w:p w:rsidR="00000000" w:rsidDel="00000000" w:rsidP="00000000" w:rsidRDefault="00000000" w:rsidRPr="00000000" w14:paraId="00000496">
      <w:pPr>
        <w:spacing w:after="0" w:before="0" w:line="360" w:lineRule="auto"/>
        <w:ind w:left="0" w:firstLine="0"/>
        <w:jc w:val="both"/>
        <w:rPr>
          <w:rFonts w:ascii="Calibri" w:cs="Calibri" w:eastAsia="Calibri" w:hAnsi="Calibri"/>
          <w:color w:val="6d9eeb"/>
          <w:sz w:val="28"/>
          <w:szCs w:val="28"/>
        </w:rPr>
      </w:pPr>
      <w:r w:rsidDel="00000000" w:rsidR="00000000" w:rsidRPr="00000000">
        <w:rPr>
          <w:rFonts w:ascii="Calibri" w:cs="Calibri" w:eastAsia="Calibri" w:hAnsi="Calibri"/>
          <w:sz w:val="28"/>
          <w:szCs w:val="28"/>
          <w:rtl w:val="0"/>
        </w:rPr>
        <w:t xml:space="preserve">Por todo o exposto neste ETP, pelo conhecimento do mercado, pelas pesquisas realizadas, declaramos que a contratação é viável.</w:t>
      </w:r>
      <w:r w:rsidDel="00000000" w:rsidR="00000000" w:rsidRPr="00000000">
        <w:rPr>
          <w:rtl w:val="0"/>
        </w:rPr>
      </w:r>
    </w:p>
    <w:p w:rsidR="00000000" w:rsidDel="00000000" w:rsidP="00000000" w:rsidRDefault="00000000" w:rsidRPr="00000000" w14:paraId="00000497">
      <w:pPr>
        <w:rPr>
          <w:rFonts w:ascii="Arial" w:cs="Arial" w:eastAsia="Arial" w:hAnsi="Arial"/>
          <w:color w:val="6d9eeb"/>
        </w:rPr>
      </w:pPr>
      <w:r w:rsidDel="00000000" w:rsidR="00000000" w:rsidRPr="00000000">
        <w:rPr>
          <w:rtl w:val="0"/>
        </w:rPr>
      </w:r>
    </w:p>
    <w:p w:rsidR="00000000" w:rsidDel="00000000" w:rsidP="00000000" w:rsidRDefault="00000000" w:rsidRPr="00000000" w14:paraId="00000498">
      <w:pPr>
        <w:keepNext w:val="1"/>
        <w:numPr>
          <w:ilvl w:val="0"/>
          <w:numId w:val="4"/>
        </w:numPr>
        <w:pBdr>
          <w:top w:color="000000" w:space="6" w:sz="8" w:val="single"/>
          <w:left w:color="000000" w:space="4" w:sz="8" w:val="single"/>
          <w:bottom w:color="000000" w:space="6" w:sz="8" w:val="single"/>
          <w:right w:color="000000" w:space="4" w:sz="8" w:val="single"/>
        </w:pBdr>
        <w:shd w:fill="d9d9d9" w:val="clear"/>
        <w:spacing w:after="120" w:before="240" w:lineRule="auto"/>
        <w:ind w:left="567" w:hanging="567"/>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APROVAÇÃO E ASSINATURA</w:t>
      </w:r>
      <w:r w:rsidDel="00000000" w:rsidR="00000000" w:rsidRPr="00000000">
        <w:rPr>
          <w:rtl w:val="0"/>
        </w:rPr>
      </w:r>
    </w:p>
    <w:p w:rsidR="00000000" w:rsidDel="00000000" w:rsidP="00000000" w:rsidRDefault="00000000" w:rsidRPr="00000000" w14:paraId="00000499">
      <w:pPr>
        <w:jc w:val="both"/>
        <w:rPr>
          <w:rFonts w:ascii="Calibri" w:cs="Calibri" w:eastAsia="Calibri" w:hAnsi="Calibri"/>
          <w:color w:val="434343"/>
          <w:sz w:val="28"/>
          <w:szCs w:val="28"/>
        </w:rPr>
      </w:pPr>
      <w:r w:rsidDel="00000000" w:rsidR="00000000" w:rsidRPr="00000000">
        <w:rPr>
          <w:rFonts w:ascii="Calibri" w:cs="Calibri" w:eastAsia="Calibri" w:hAnsi="Calibri"/>
          <w:color w:val="434343"/>
          <w:sz w:val="28"/>
          <w:szCs w:val="28"/>
          <w:rtl w:val="0"/>
        </w:rPr>
        <w:t xml:space="preserve">A Equipe de Planejamento da Contratação instituída pelo Despacho nº 04 do Proad 8166/2023 assina o presente estudo.</w:t>
      </w:r>
    </w:p>
    <w:p w:rsidR="00000000" w:rsidDel="00000000" w:rsidP="00000000" w:rsidRDefault="00000000" w:rsidRPr="00000000" w14:paraId="0000049A">
      <w:pPr>
        <w:keepNext w:val="1"/>
        <w:spacing w:after="60" w:before="120" w:lineRule="auto"/>
        <w:jc w:val="both"/>
        <w:rPr>
          <w:rFonts w:ascii="Calibri" w:cs="Calibri" w:eastAsia="Calibri" w:hAnsi="Calibri"/>
          <w:color w:val="6d9eeb"/>
          <w:sz w:val="22"/>
          <w:szCs w:val="22"/>
        </w:rPr>
      </w:pPr>
      <w:bookmarkStart w:colFirst="0" w:colLast="0" w:name="_heading=h.tyjcwt" w:id="5"/>
      <w:bookmarkEnd w:id="5"/>
      <w:r w:rsidDel="00000000" w:rsidR="00000000" w:rsidRPr="00000000">
        <w:rPr>
          <w:rtl w:val="0"/>
        </w:rPr>
      </w:r>
    </w:p>
    <w:tbl>
      <w:tblPr>
        <w:tblStyle w:val="Table12"/>
        <w:tblW w:w="96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2.6666666666665"/>
        <w:gridCol w:w="3212.6666666666665"/>
        <w:gridCol w:w="3212.6666666666665"/>
        <w:tblGridChange w:id="0">
          <w:tblGrid>
            <w:gridCol w:w="3212.6666666666665"/>
            <w:gridCol w:w="3212.6666666666665"/>
            <w:gridCol w:w="3212.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9B">
            <w:pPr>
              <w:tabs>
                <w:tab w:val="left" w:leader="none" w:pos="426"/>
              </w:tabs>
              <w:spacing w:before="40" w:line="276"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Integrante</w:t>
            </w:r>
          </w:p>
          <w:p w:rsidR="00000000" w:rsidDel="00000000" w:rsidP="00000000" w:rsidRDefault="00000000" w:rsidRPr="00000000" w14:paraId="0000049C">
            <w:pPr>
              <w:tabs>
                <w:tab w:val="left" w:leader="none" w:pos="426"/>
              </w:tabs>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sz w:val="24"/>
                <w:szCs w:val="24"/>
                <w:rtl w:val="0"/>
              </w:rPr>
              <w:t xml:space="preserve">Técnico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D">
            <w:pPr>
              <w:tabs>
                <w:tab w:val="left" w:leader="none" w:pos="426"/>
              </w:tabs>
              <w:spacing w:before="40" w:line="276"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Integrante</w:t>
            </w:r>
          </w:p>
          <w:p w:rsidR="00000000" w:rsidDel="00000000" w:rsidP="00000000" w:rsidRDefault="00000000" w:rsidRPr="00000000" w14:paraId="0000049E">
            <w:pPr>
              <w:tabs>
                <w:tab w:val="left" w:leader="none" w:pos="426"/>
              </w:tabs>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sz w:val="24"/>
                <w:szCs w:val="24"/>
                <w:rtl w:val="0"/>
              </w:rPr>
              <w:t xml:space="preserve">Administrativo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F">
            <w:pPr>
              <w:tabs>
                <w:tab w:val="left" w:leader="none" w:pos="426"/>
              </w:tabs>
              <w:spacing w:before="40" w:line="276"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Integrante</w:t>
            </w:r>
          </w:p>
          <w:p w:rsidR="00000000" w:rsidDel="00000000" w:rsidP="00000000" w:rsidRDefault="00000000" w:rsidRPr="00000000" w14:paraId="000004A0">
            <w:pPr>
              <w:tabs>
                <w:tab w:val="left" w:leader="none" w:pos="426"/>
              </w:tabs>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sz w:val="24"/>
                <w:szCs w:val="24"/>
                <w:rtl w:val="0"/>
              </w:rPr>
              <w:t xml:space="preserve">Requisitante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1">
            <w:pPr>
              <w:spacing w:line="276"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4A2">
            <w:pPr>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Igor Bessa Menezes</w:t>
            </w:r>
          </w:p>
          <w:p w:rsidR="00000000" w:rsidDel="00000000" w:rsidP="00000000" w:rsidRDefault="00000000" w:rsidRPr="00000000" w14:paraId="000004A3">
            <w:pPr>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sz w:val="24"/>
                <w:szCs w:val="24"/>
                <w:rtl w:val="0"/>
              </w:rPr>
              <w:t xml:space="preserve">Mat.: 30871444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4">
            <w:pPr>
              <w:spacing w:line="276"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4A5">
            <w:pPr>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Lenívia</w:t>
            </w:r>
            <w:r w:rsidDel="00000000" w:rsidR="00000000" w:rsidRPr="00000000">
              <w:rPr>
                <w:rFonts w:ascii="Calibri" w:cs="Calibri" w:eastAsia="Calibri" w:hAnsi="Calibri"/>
                <w:b w:val="1"/>
                <w:i w:val="1"/>
                <w:sz w:val="24"/>
                <w:szCs w:val="24"/>
                <w:rtl w:val="0"/>
              </w:rPr>
              <w:t xml:space="preserve"> de Castro e Silva Mendes</w:t>
            </w:r>
          </w:p>
          <w:p w:rsidR="00000000" w:rsidDel="00000000" w:rsidP="00000000" w:rsidRDefault="00000000" w:rsidRPr="00000000" w14:paraId="000004A6">
            <w:pPr>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sz w:val="24"/>
                <w:szCs w:val="24"/>
                <w:rtl w:val="0"/>
              </w:rPr>
              <w:t xml:space="preserve">Mat.: 30871513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7">
            <w:pPr>
              <w:spacing w:line="276"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4A8">
            <w:pPr>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José Mário Viana Barbosa Júnior</w:t>
            </w:r>
          </w:p>
          <w:p w:rsidR="00000000" w:rsidDel="00000000" w:rsidP="00000000" w:rsidRDefault="00000000" w:rsidRPr="00000000" w14:paraId="000004A9">
            <w:pPr>
              <w:spacing w:line="276" w:lineRule="auto"/>
              <w:jc w:val="center"/>
              <w:rPr>
                <w:rFonts w:ascii="Calibri" w:cs="Calibri" w:eastAsia="Calibri" w:hAnsi="Calibri"/>
                <w:b w:val="1"/>
                <w:i w:val="1"/>
                <w:sz w:val="24"/>
                <w:szCs w:val="24"/>
              </w:rPr>
            </w:pPr>
            <w:r w:rsidDel="00000000" w:rsidR="00000000" w:rsidRPr="00000000">
              <w:rPr>
                <w:rFonts w:ascii="Calibri" w:cs="Calibri" w:eastAsia="Calibri" w:hAnsi="Calibri"/>
                <w:b w:val="1"/>
                <w:sz w:val="24"/>
                <w:szCs w:val="24"/>
                <w:rtl w:val="0"/>
              </w:rPr>
              <w:t xml:space="preserve">Mat.: 100751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A">
            <w:pPr>
              <w:spacing w:line="276" w:lineRule="auto"/>
              <w:rPr>
                <w:rFonts w:ascii="Calibri" w:cs="Calibri" w:eastAsia="Calibri" w:hAnsi="Calibri"/>
                <w:b w:val="1"/>
                <w:i w:val="1"/>
                <w:sz w:val="22"/>
                <w:szCs w:val="22"/>
              </w:rPr>
            </w:pPr>
            <w:r w:rsidDel="00000000" w:rsidR="00000000" w:rsidRPr="00000000">
              <w:rPr>
                <w:rFonts w:ascii="Calibri" w:cs="Calibri" w:eastAsia="Calibri" w:hAnsi="Calibri"/>
                <w:sz w:val="22"/>
                <w:szCs w:val="22"/>
                <w:rtl w:val="0"/>
              </w:rPr>
              <w:t xml:space="preserve">Fortaleza, 26 de junho de 2024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B">
            <w:pPr>
              <w:spacing w:line="276" w:lineRule="auto"/>
              <w:rPr>
                <w:rFonts w:ascii="Calibri" w:cs="Calibri" w:eastAsia="Calibri" w:hAnsi="Calibri"/>
                <w:b w:val="1"/>
                <w:i w:val="1"/>
                <w:sz w:val="22"/>
                <w:szCs w:val="22"/>
              </w:rPr>
            </w:pPr>
            <w:r w:rsidDel="00000000" w:rsidR="00000000" w:rsidRPr="00000000">
              <w:rPr>
                <w:rFonts w:ascii="Calibri" w:cs="Calibri" w:eastAsia="Calibri" w:hAnsi="Calibri"/>
                <w:sz w:val="22"/>
                <w:szCs w:val="22"/>
                <w:rtl w:val="0"/>
              </w:rPr>
              <w:t xml:space="preserve">Fortaleza, 26 de junho de 2024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C">
            <w:pPr>
              <w:spacing w:line="276" w:lineRule="auto"/>
              <w:rPr>
                <w:rFonts w:ascii="Calibri" w:cs="Calibri" w:eastAsia="Calibri" w:hAnsi="Calibri"/>
                <w:b w:val="1"/>
                <w:i w:val="1"/>
                <w:sz w:val="22"/>
                <w:szCs w:val="22"/>
              </w:rPr>
            </w:pPr>
            <w:r w:rsidDel="00000000" w:rsidR="00000000" w:rsidRPr="00000000">
              <w:rPr>
                <w:rFonts w:ascii="Calibri" w:cs="Calibri" w:eastAsia="Calibri" w:hAnsi="Calibri"/>
                <w:sz w:val="22"/>
                <w:szCs w:val="22"/>
                <w:rtl w:val="0"/>
              </w:rPr>
              <w:t xml:space="preserve">Fortaleza, 26 de junho de 2024</w:t>
            </w:r>
            <w:r w:rsidDel="00000000" w:rsidR="00000000" w:rsidRPr="00000000">
              <w:rPr>
                <w:rtl w:val="0"/>
              </w:rPr>
            </w:r>
          </w:p>
        </w:tc>
      </w:tr>
    </w:tbl>
    <w:p w:rsidR="00000000" w:rsidDel="00000000" w:rsidP="00000000" w:rsidRDefault="00000000" w:rsidRPr="00000000" w14:paraId="000004AD">
      <w:pPr>
        <w:keepNext w:val="1"/>
        <w:spacing w:after="60" w:before="120" w:lineRule="auto"/>
        <w:jc w:val="both"/>
        <w:rPr>
          <w:rFonts w:ascii="Calibri" w:cs="Calibri" w:eastAsia="Calibri" w:hAnsi="Calibri"/>
          <w:b w:val="1"/>
          <w:i w:val="1"/>
          <w:sz w:val="22"/>
          <w:szCs w:val="22"/>
        </w:rPr>
      </w:pPr>
      <w:bookmarkStart w:colFirst="0" w:colLast="0" w:name="_heading=h.3dy6vkm" w:id="6"/>
      <w:bookmarkEnd w:id="6"/>
      <w:r w:rsidDel="00000000" w:rsidR="00000000" w:rsidRPr="00000000">
        <w:rPr>
          <w:rtl w:val="0"/>
        </w:rPr>
      </w:r>
    </w:p>
    <w:tbl>
      <w:tblPr>
        <w:tblStyle w:val="Table13"/>
        <w:tblW w:w="96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38"/>
        <w:tblGridChange w:id="0">
          <w:tblGrid>
            <w:gridCol w:w="9638"/>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4AE">
            <w:pPr>
              <w:widowControl w:val="0"/>
              <w:jc w:val="center"/>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AUTORIDADE MÁXIMA DA ÁREA DE TIC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F">
            <w:pPr>
              <w:widowControl w:val="0"/>
              <w:jc w:val="center"/>
              <w:rPr>
                <w:rFonts w:ascii="Calibri" w:cs="Calibri" w:eastAsia="Calibri" w:hAnsi="Calibri"/>
                <w:b w:val="1"/>
                <w:i w:val="1"/>
                <w:sz w:val="22"/>
                <w:szCs w:val="22"/>
              </w:rPr>
            </w:pPr>
            <w:r w:rsidDel="00000000" w:rsidR="00000000" w:rsidRPr="00000000">
              <w:rPr>
                <w:rtl w:val="0"/>
              </w:rPr>
            </w:r>
          </w:p>
          <w:p w:rsidR="00000000" w:rsidDel="00000000" w:rsidP="00000000" w:rsidRDefault="00000000" w:rsidRPr="00000000" w14:paraId="000004B0">
            <w:pPr>
              <w:widowControl w:val="0"/>
              <w:jc w:val="center"/>
              <w:rPr>
                <w:rFonts w:ascii="Calibri" w:cs="Calibri" w:eastAsia="Calibri" w:hAnsi="Calibri"/>
                <w:b w:val="1"/>
                <w:i w:val="1"/>
                <w:sz w:val="22"/>
                <w:szCs w:val="22"/>
              </w:rPr>
            </w:pPr>
            <w:r w:rsidDel="00000000" w:rsidR="00000000" w:rsidRPr="00000000">
              <w:rPr>
                <w:rtl w:val="0"/>
              </w:rPr>
            </w:r>
          </w:p>
          <w:p w:rsidR="00000000" w:rsidDel="00000000" w:rsidP="00000000" w:rsidRDefault="00000000" w:rsidRPr="00000000" w14:paraId="000004B1">
            <w:pPr>
              <w:spacing w:line="360" w:lineRule="auto"/>
              <w:jc w:val="center"/>
              <w:rPr>
                <w:rFonts w:ascii="Calibri" w:cs="Calibri" w:eastAsia="Calibri" w:hAnsi="Calibri"/>
                <w:b w:val="1"/>
                <w:i w:val="1"/>
                <w:color w:val="3c78d8"/>
                <w:sz w:val="24"/>
                <w:szCs w:val="24"/>
              </w:rPr>
            </w:pPr>
            <w:r w:rsidDel="00000000" w:rsidR="00000000" w:rsidRPr="00000000">
              <w:rPr>
                <w:rFonts w:ascii="Calibri" w:cs="Calibri" w:eastAsia="Calibri" w:hAnsi="Calibri"/>
                <w:b w:val="1"/>
                <w:i w:val="1"/>
                <w:sz w:val="24"/>
                <w:szCs w:val="24"/>
                <w:rtl w:val="0"/>
              </w:rPr>
              <w:t xml:space="preserve">Reginaldo Garcia Dupim</w:t>
            </w:r>
            <w:r w:rsidDel="00000000" w:rsidR="00000000" w:rsidRPr="00000000">
              <w:rPr>
                <w:rFonts w:ascii="Calibri" w:cs="Calibri" w:eastAsia="Calibri" w:hAnsi="Calibri"/>
                <w:sz w:val="24"/>
                <w:szCs w:val="24"/>
                <w:rtl w:val="0"/>
              </w:rPr>
              <w:br w:type="textWrapping"/>
              <w:t xml:space="preserve">Secretário substituto de Tecnologia da Informação e Comunicação</w:t>
            </w:r>
            <w:r w:rsidDel="00000000" w:rsidR="00000000" w:rsidRPr="00000000">
              <w:rPr>
                <w:rtl w:val="0"/>
              </w:rPr>
            </w:r>
          </w:p>
          <w:p w:rsidR="00000000" w:rsidDel="00000000" w:rsidP="00000000" w:rsidRDefault="00000000" w:rsidRPr="00000000" w14:paraId="000004B2">
            <w:pPr>
              <w:spacing w:line="276" w:lineRule="auto"/>
              <w:jc w:val="center"/>
              <w:rPr>
                <w:rFonts w:ascii="Calibri" w:cs="Calibri" w:eastAsia="Calibri" w:hAnsi="Calibri"/>
                <w:color w:val="3c78d8"/>
                <w:sz w:val="24"/>
                <w:szCs w:val="24"/>
              </w:rPr>
            </w:pPr>
            <w:r w:rsidDel="00000000" w:rsidR="00000000" w:rsidRPr="00000000">
              <w:rPr>
                <w:rFonts w:ascii="Calibri" w:cs="Calibri" w:eastAsia="Calibri" w:hAnsi="Calibri"/>
                <w:b w:val="1"/>
                <w:sz w:val="24"/>
                <w:szCs w:val="24"/>
                <w:rtl w:val="0"/>
              </w:rPr>
              <w:t xml:space="preserve"> Mat.: 30871757</w:t>
            </w:r>
            <w:r w:rsidDel="00000000" w:rsidR="00000000" w:rsidRPr="00000000">
              <w:rPr>
                <w:rtl w:val="0"/>
              </w:rPr>
            </w:r>
          </w:p>
          <w:p w:rsidR="00000000" w:rsidDel="00000000" w:rsidP="00000000" w:rsidRDefault="00000000" w:rsidRPr="00000000" w14:paraId="000004B3">
            <w:pPr>
              <w:widowControl w:val="0"/>
              <w:jc w:val="center"/>
              <w:rPr>
                <w:rFonts w:ascii="Calibri" w:cs="Calibri" w:eastAsia="Calibri" w:hAnsi="Calibri"/>
                <w:color w:val="3c78d8"/>
                <w:sz w:val="24"/>
                <w:szCs w:val="24"/>
              </w:rPr>
            </w:pPr>
            <w:r w:rsidDel="00000000" w:rsidR="00000000" w:rsidRPr="00000000">
              <w:rPr>
                <w:rtl w:val="0"/>
              </w:rPr>
            </w:r>
          </w:p>
          <w:p w:rsidR="00000000" w:rsidDel="00000000" w:rsidP="00000000" w:rsidRDefault="00000000" w:rsidRPr="00000000" w14:paraId="000004B4">
            <w:pPr>
              <w:spacing w:line="276" w:lineRule="auto"/>
              <w:jc w:val="center"/>
              <w:rPr>
                <w:rFonts w:ascii="Calibri" w:cs="Calibri" w:eastAsia="Calibri" w:hAnsi="Calibri"/>
                <w:b w:val="1"/>
                <w:i w:val="1"/>
                <w:color w:val="3c78d8"/>
                <w:sz w:val="24"/>
                <w:szCs w:val="24"/>
              </w:rPr>
            </w:pPr>
            <w:r w:rsidDel="00000000" w:rsidR="00000000" w:rsidRPr="00000000">
              <w:rPr>
                <w:rFonts w:ascii="Calibri" w:cs="Calibri" w:eastAsia="Calibri" w:hAnsi="Calibri"/>
                <w:sz w:val="24"/>
                <w:szCs w:val="24"/>
                <w:rtl w:val="0"/>
              </w:rPr>
              <w:t xml:space="preserve">Fortaleza, 26 de junho de 2024</w:t>
            </w:r>
            <w:r w:rsidDel="00000000" w:rsidR="00000000" w:rsidRPr="00000000">
              <w:rPr>
                <w:rtl w:val="0"/>
              </w:rPr>
            </w:r>
          </w:p>
        </w:tc>
      </w:tr>
    </w:tbl>
    <w:p w:rsidR="00000000" w:rsidDel="00000000" w:rsidP="00000000" w:rsidRDefault="00000000" w:rsidRPr="00000000" w14:paraId="000004B5">
      <w:pPr>
        <w:spacing w:line="276" w:lineRule="auto"/>
        <w:jc w:val="left"/>
        <w:rPr>
          <w:rFonts w:ascii="Calibri" w:cs="Calibri" w:eastAsia="Calibri" w:hAnsi="Calibri"/>
          <w:color w:val="6d9eeb"/>
          <w:sz w:val="16"/>
          <w:szCs w:val="16"/>
        </w:rPr>
      </w:pPr>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6838" w:w="11906" w:orient="portrait"/>
      <w:pgMar w:bottom="720" w:top="1128" w:left="1134" w:right="1134" w:header="539" w:footer="42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C5">
    <w:pPr>
      <w:keepNext w:val="0"/>
      <w:keepLines w:val="0"/>
      <w:widowControl w:val="1"/>
      <w:pBdr>
        <w:top w:color="000000" w:space="1" w:sz="4" w:val="single"/>
        <w:left w:color="000000" w:space="0" w:sz="0" w:val="none"/>
        <w:bottom w:color="000000" w:space="0" w:sz="0" w:val="none"/>
        <w:right w:color="000000" w:space="0" w:sz="0" w:val="none"/>
        <w:between w:space="0" w:sz="0" w:val="nil"/>
      </w:pBdr>
      <w:shd w:fill="auto" w:val="clear"/>
      <w:tabs>
        <w:tab w:val="center" w:leader="none" w:pos="4419"/>
        <w:tab w:val="right" w:leader="none" w:pos="8838"/>
        <w:tab w:val="center" w:leader="none" w:pos="4820"/>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t xml:space="preserve">E</w:t>
    </w:r>
    <w:r w:rsidDel="00000000" w:rsidR="00000000" w:rsidRPr="00000000">
      <w:rPr>
        <w:rFonts w:ascii="Calibri" w:cs="Calibri" w:eastAsia="Calibri" w:hAnsi="Calibri"/>
        <w:sz w:val="18"/>
        <w:szCs w:val="18"/>
        <w:rtl w:val="0"/>
      </w:rPr>
      <w:t xml:space="preserve">TP - Solução para gestão de conhecimento, gerenciamento do serviços de TIC e gerenciamento ágil de projetos</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C6">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center" w:leader="none" w:pos="5387"/>
        <w:tab w:val="right" w:leader="none" w:pos="10773"/>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C8">
    <w:pPr>
      <w:keepNext w:val="0"/>
      <w:keepLines w:val="0"/>
      <w:widowControl w:val="1"/>
      <w:pBdr>
        <w:top w:color="000000" w:space="0" w:sz="0" w:val="none"/>
        <w:left w:color="000000" w:space="0" w:sz="0" w:val="none"/>
        <w:bottom w:color="000000" w:space="0" w:sz="0" w:val="none"/>
        <w:right w:color="000000" w:space="0" w:sz="0" w:val="none"/>
        <w:between w:space="0" w:sz="0" w:val="nil"/>
      </w:pBdr>
      <w:shd w:fill="auto" w:val="clear"/>
      <w:tabs>
        <w:tab w:val="center" w:leader="none" w:pos="4419"/>
        <w:tab w:val="right" w:leader="none"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C9">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B6">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885190" cy="923925"/>
          <wp:effectExtent b="0" l="0" r="0" t="0"/>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85190" cy="923925"/>
                  </a:xfrm>
                  <a:prstGeom prst="rect"/>
                  <a:ln/>
                </pic:spPr>
              </pic:pic>
            </a:graphicData>
          </a:graphic>
        </wp:inline>
      </w:drawing>
    </w:r>
    <w:r w:rsidDel="00000000" w:rsidR="00000000" w:rsidRPr="00000000">
      <w:rPr>
        <w:rtl w:val="0"/>
      </w:rPr>
    </w:r>
  </w:p>
  <w:p w:rsidR="00000000" w:rsidDel="00000000" w:rsidP="00000000" w:rsidRDefault="00000000" w:rsidRPr="00000000" w14:paraId="000004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PODER JUDICIÁRIO</w:t>
    </w:r>
  </w:p>
  <w:p w:rsidR="00000000" w:rsidDel="00000000" w:rsidP="00000000" w:rsidRDefault="00000000" w:rsidRPr="00000000" w14:paraId="000004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JUSTIÇA DO TRABALHO</w:t>
    </w:r>
  </w:p>
  <w:p w:rsidR="00000000" w:rsidDel="00000000" w:rsidP="00000000" w:rsidRDefault="00000000" w:rsidRPr="00000000" w14:paraId="000004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TRIBUNAL REGIONAL DO TRABALHO DA 7ª REGIÃO</w:t>
    </w:r>
    <w:r w:rsidDel="00000000" w:rsidR="00000000" w:rsidRPr="00000000">
      <w:rPr>
        <w:rtl w:val="0"/>
      </w:rPr>
    </w:r>
  </w:p>
  <w:p w:rsidR="00000000" w:rsidDel="00000000" w:rsidP="00000000" w:rsidRDefault="00000000" w:rsidRPr="00000000" w14:paraId="000004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SECRETARIA DE TECNOLOGIA DA INFORMAÇÃO</w:t>
    </w:r>
  </w:p>
  <w:p w:rsidR="00000000" w:rsidDel="00000000" w:rsidP="00000000" w:rsidRDefault="00000000" w:rsidRPr="00000000" w14:paraId="000004BB">
    <w:pPr>
      <w:ind w:right="49"/>
      <w:jc w:val="center"/>
      <w:rPr>
        <w:rFonts w:ascii="Calibri" w:cs="Calibri" w:eastAsia="Calibri" w:hAnsi="Calibri"/>
        <w:b w:val="1"/>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BC">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center" w:leader="none" w:pos="4252"/>
        <w:tab w:val="right" w:leader="none"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BE">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center" w:leader="none" w:pos="4252"/>
        <w:tab w:val="right" w:leader="none" w:pos="8504"/>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885190" cy="923925"/>
          <wp:effectExtent b="0" l="0" r="0" t="0"/>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85190" cy="923925"/>
                  </a:xfrm>
                  <a:prstGeom prst="rect"/>
                  <a:ln/>
                </pic:spPr>
              </pic:pic>
            </a:graphicData>
          </a:graphic>
        </wp:inline>
      </w:drawing>
    </w:r>
    <w:r w:rsidDel="00000000" w:rsidR="00000000" w:rsidRPr="00000000">
      <w:rPr>
        <w:rtl w:val="0"/>
      </w:rPr>
    </w:r>
  </w:p>
  <w:p w:rsidR="00000000" w:rsidDel="00000000" w:rsidP="00000000" w:rsidRDefault="00000000" w:rsidRPr="00000000" w14:paraId="000004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PODER JUDICIÁRIO</w:t>
    </w:r>
  </w:p>
  <w:p w:rsidR="00000000" w:rsidDel="00000000" w:rsidP="00000000" w:rsidRDefault="00000000" w:rsidRPr="00000000" w14:paraId="000004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JUSTIÇA DO TRABALHO</w:t>
    </w:r>
  </w:p>
  <w:p w:rsidR="00000000" w:rsidDel="00000000" w:rsidP="00000000" w:rsidRDefault="00000000" w:rsidRPr="00000000" w14:paraId="000004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TRIBUNAL REGIONAL DO TRABALHO DA 7ª REGIÃO</w:t>
    </w:r>
    <w:r w:rsidDel="00000000" w:rsidR="00000000" w:rsidRPr="00000000">
      <w:rPr>
        <w:rtl w:val="0"/>
      </w:rPr>
    </w:r>
  </w:p>
  <w:p w:rsidR="00000000" w:rsidDel="00000000" w:rsidP="00000000" w:rsidRDefault="00000000" w:rsidRPr="00000000" w14:paraId="000004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SECRETARIA DE TECNOLOGIA DA INFORMAÇÃO</w:t>
    </w:r>
  </w:p>
  <w:p w:rsidR="00000000" w:rsidDel="00000000" w:rsidP="00000000" w:rsidRDefault="00000000" w:rsidRPr="00000000" w14:paraId="000004C3">
    <w:pPr>
      <w:ind w:right="49"/>
      <w:jc w:val="center"/>
      <w:rPr>
        <w:rFonts w:ascii="Calibri" w:cs="Calibri" w:eastAsia="Calibri" w:hAnsi="Calibri"/>
        <w:b w:val="1"/>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C4">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center" w:leader="none" w:pos="4252"/>
        <w:tab w:val="right" w:leader="none"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567" w:hanging="567"/>
      </w:pPr>
      <w:rPr>
        <w:vertAlign w:val="baseline"/>
      </w:rPr>
    </w:lvl>
    <w:lvl w:ilvl="1">
      <w:start w:val="1"/>
      <w:numFmt w:val="decimal"/>
      <w:lvlText w:val="%1.%2"/>
      <w:lvlJc w:val="left"/>
      <w:pPr>
        <w:ind w:left="578" w:hanging="578"/>
      </w:pPr>
      <w:rPr>
        <w:vertAlign w:val="baseline"/>
      </w:rPr>
    </w:lvl>
    <w:lvl w:ilvl="2">
      <w:start w:val="1"/>
      <w:numFmt w:val="decimal"/>
      <w:lvlText w:val="%1.%2.%3"/>
      <w:lvlJc w:val="left"/>
      <w:pPr>
        <w:ind w:left="567" w:hanging="567"/>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5.png"/><Relationship Id="rId13" Type="http://schemas.openxmlformats.org/officeDocument/2006/relationships/hyperlink" Target="https://www.atlassian.com/br/software/jira/pricing" TargetMode="External"/><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eader" Target="header2.xml"/><Relationship Id="rId14" Type="http://schemas.openxmlformats.org/officeDocument/2006/relationships/header" Target="header1.xml"/><Relationship Id="rId17" Type="http://schemas.openxmlformats.org/officeDocument/2006/relationships/footer" Target="footer1.xml"/><Relationship Id="rId16" Type="http://schemas.openxmlformats.org/officeDocument/2006/relationships/header" Target="header3.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2.png"/><Relationship Id="rId8"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ZOQJulwo029N+A1kpkFjvgW+qQ==">CgMxLjAyCGguZ2pkZ3hzMgloLjMwajB6bGwyCWguMWZvYjl0ZTIJaC4zem55c2g3MgloLjJldDkycDAyCGgudHlqY3d0MgloLjNkeTZ2a204AHIhMUVzbGNvaHpNem1zdXRIUEZ0LXZWT0Y1VUt6WlpEdWVT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