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spacing w:line="240" w:lineRule="auto"/>
        <w:rPr>
          <w:rFonts w:ascii="Calibri" w:cs="Calibri" w:eastAsia="Calibri" w:hAnsi="Calibri"/>
          <w:sz w:val="32"/>
          <w:szCs w:val="32"/>
          <w:u w:val="single"/>
        </w:rPr>
      </w:pPr>
      <w:r w:rsidDel="00000000" w:rsidR="00000000" w:rsidRPr="00000000">
        <w:rPr>
          <w:rtl w:val="0"/>
        </w:rPr>
      </w:r>
    </w:p>
    <w:p w:rsidR="00000000" w:rsidDel="00000000" w:rsidP="00000000" w:rsidRDefault="00000000" w:rsidRPr="00000000" w14:paraId="00000002">
      <w:pPr>
        <w:pageBreakBefore w:val="0"/>
        <w:widowControl w:val="0"/>
        <w:spacing w:line="240" w:lineRule="auto"/>
        <w:jc w:val="center"/>
        <w:rPr>
          <w:rFonts w:ascii="Calibri" w:cs="Calibri" w:eastAsia="Calibri" w:hAnsi="Calibri"/>
          <w:sz w:val="32"/>
          <w:szCs w:val="32"/>
          <w:u w:val="single"/>
        </w:rPr>
      </w:pPr>
      <w:r w:rsidDel="00000000" w:rsidR="00000000" w:rsidRPr="00000000">
        <w:rPr>
          <w:rFonts w:ascii="Calibri" w:cs="Calibri" w:eastAsia="Calibri" w:hAnsi="Calibri"/>
          <w:b w:val="1"/>
          <w:sz w:val="32"/>
          <w:szCs w:val="32"/>
          <w:u w:val="single"/>
          <w:rtl w:val="0"/>
        </w:rPr>
        <w:t xml:space="preserve">TERMO DE REFERÊNCIA</w:t>
      </w:r>
      <w:r w:rsidDel="00000000" w:rsidR="00000000" w:rsidRPr="00000000">
        <w:rPr>
          <w:rtl w:val="0"/>
        </w:rPr>
      </w:r>
    </w:p>
    <w:p w:rsidR="00000000" w:rsidDel="00000000" w:rsidP="00000000" w:rsidRDefault="00000000" w:rsidRPr="00000000" w14:paraId="00000003">
      <w:pPr>
        <w:pageBreakBefore w:val="0"/>
        <w:widowControl w:val="0"/>
        <w:spacing w:line="240" w:lineRule="auto"/>
        <w:jc w:val="center"/>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04">
      <w:pPr>
        <w:pageBreakBefore w:val="0"/>
        <w:widowControl w:val="0"/>
        <w:spacing w:line="240" w:lineRule="auto"/>
        <w:jc w:val="center"/>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05">
      <w:pPr>
        <w:pageBreakBefore w:val="0"/>
        <w:jc w:val="center"/>
        <w:rPr>
          <w:b w:val="1"/>
          <w:sz w:val="32"/>
          <w:szCs w:val="32"/>
          <w:u w:val="single"/>
        </w:rPr>
      </w:pPr>
      <w:r w:rsidDel="00000000" w:rsidR="00000000" w:rsidRPr="00000000">
        <w:rPr>
          <w:b w:val="1"/>
          <w:sz w:val="32"/>
          <w:szCs w:val="32"/>
          <w:u w:val="single"/>
          <w:rtl w:val="0"/>
        </w:rPr>
        <w:t xml:space="preserve">Processo PROAD nº 7358/2022</w:t>
      </w:r>
    </w:p>
    <w:p w:rsidR="00000000" w:rsidDel="00000000" w:rsidP="00000000" w:rsidRDefault="00000000" w:rsidRPr="00000000" w14:paraId="00000006">
      <w:pPr>
        <w:pageBreakBefore w:val="0"/>
        <w:widowControl w:val="0"/>
        <w:spacing w:after="0" w:before="120" w:line="240" w:lineRule="auto"/>
        <w:jc w:val="left"/>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07">
      <w:pPr>
        <w:pageBreakBefore w:val="0"/>
        <w:widowControl w:val="0"/>
        <w:tabs>
          <w:tab w:val="left" w:leader="none" w:pos="8505"/>
        </w:tabs>
        <w:spacing w:after="0" w:before="120" w:line="240" w:lineRule="auto"/>
        <w:ind w:right="-1"/>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1-UNIDADE REQUISITANTE: </w:t>
      </w:r>
      <w:r w:rsidDel="00000000" w:rsidR="00000000" w:rsidRPr="00000000">
        <w:rPr>
          <w:rFonts w:ascii="Calibri" w:cs="Calibri" w:eastAsia="Calibri" w:hAnsi="Calibri"/>
          <w:sz w:val="24"/>
          <w:szCs w:val="24"/>
          <w:rtl w:val="0"/>
        </w:rPr>
        <w:t xml:space="preserve">DIVISÃO DE INFRAESTRUTURA DE TIC - </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DITIC</w:t>
      </w:r>
      <w:r w:rsidDel="00000000" w:rsidR="00000000" w:rsidRPr="00000000">
        <w:rPr>
          <w:rtl w:val="0"/>
        </w:rPr>
      </w:r>
    </w:p>
    <w:p w:rsidR="00000000" w:rsidDel="00000000" w:rsidP="00000000" w:rsidRDefault="00000000" w:rsidRPr="00000000" w14:paraId="00000008">
      <w:pPr>
        <w:pageBreakBefore w:val="0"/>
        <w:widowControl w:val="0"/>
        <w:tabs>
          <w:tab w:val="left" w:leader="none" w:pos="426"/>
        </w:tabs>
        <w:spacing w:after="0" w:before="12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pageBreakBefore w:val="0"/>
        <w:widowControl w:val="0"/>
        <w:spacing w:after="0" w:before="12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2-OBJETO: </w:t>
      </w:r>
      <w:r w:rsidDel="00000000" w:rsidR="00000000" w:rsidRPr="00000000">
        <w:rPr>
          <w:rFonts w:ascii="Calibri" w:cs="Calibri" w:eastAsia="Calibri" w:hAnsi="Calibri"/>
          <w:sz w:val="24"/>
          <w:szCs w:val="24"/>
          <w:rtl w:val="0"/>
        </w:rPr>
        <w:t xml:space="preserve">Aquisição de nobreak com serviço de instalação incluso e garantia “on site” de 48 meses, conforme condições, quantidade e exigências estabelecidas neste Termo de Referência e seus Anexos.</w:t>
      </w:r>
    </w:p>
    <w:p w:rsidR="00000000" w:rsidDel="00000000" w:rsidP="00000000" w:rsidRDefault="00000000" w:rsidRPr="00000000" w14:paraId="0000000A">
      <w:pPr>
        <w:pageBreakBefore w:val="0"/>
        <w:widowControl w:val="0"/>
        <w:spacing w:after="0" w:before="120" w:line="240" w:lineRule="auto"/>
        <w:ind w:left="0" w:firstLine="720.0000000000001"/>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Categorização conforme CATÁLOGO DE SERVIÇOS do sítio https://www.gov.br/compras/pt-br/acesso-a-informacao/consulta-detalhada/planilha-catmat-catser/catmat.xlsx/@@download/file/Lista%20CATMAT%20-%20jan2023.xlsx</w:t>
      </w:r>
    </w:p>
    <w:p w:rsidR="00000000" w:rsidDel="00000000" w:rsidP="00000000" w:rsidRDefault="00000000" w:rsidRPr="00000000" w14:paraId="0000000B">
      <w:pPr>
        <w:pageBreakBefore w:val="0"/>
        <w:widowControl w:val="0"/>
        <w:spacing w:after="0" w:before="120" w:line="240" w:lineRule="auto"/>
        <w:ind w:left="72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Item 1</w:t>
      </w:r>
    </w:p>
    <w:p w:rsidR="00000000" w:rsidDel="00000000" w:rsidP="00000000" w:rsidRDefault="00000000" w:rsidRPr="00000000" w14:paraId="0000000C">
      <w:pPr>
        <w:pageBreakBefore w:val="0"/>
        <w:widowControl w:val="0"/>
        <w:spacing w:after="0" w:before="120"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Código do material: 351582 (aproximado)</w:t>
      </w:r>
    </w:p>
    <w:p w:rsidR="00000000" w:rsidDel="00000000" w:rsidP="00000000" w:rsidRDefault="00000000" w:rsidRPr="00000000" w14:paraId="0000000D">
      <w:pPr>
        <w:pageBreakBefore w:val="0"/>
        <w:widowControl w:val="0"/>
        <w:spacing w:after="0" w:before="120"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material: </w:t>
      </w:r>
      <w:r w:rsidDel="00000000" w:rsidR="00000000" w:rsidRPr="00000000">
        <w:rPr>
          <w:rFonts w:ascii="Calibri" w:cs="Calibri" w:eastAsia="Calibri" w:hAnsi="Calibri"/>
          <w:b w:val="1"/>
          <w:sz w:val="24"/>
          <w:szCs w:val="24"/>
          <w:rtl w:val="0"/>
        </w:rPr>
        <w:t xml:space="preserve">Fonte Alimentação Ininterrupta</w:t>
      </w:r>
      <w:r w:rsidDel="00000000" w:rsidR="00000000" w:rsidRPr="00000000">
        <w:rPr>
          <w:rtl w:val="0"/>
        </w:rPr>
      </w:r>
    </w:p>
    <w:p w:rsidR="00000000" w:rsidDel="00000000" w:rsidP="00000000" w:rsidRDefault="00000000" w:rsidRPr="00000000" w14:paraId="0000000E">
      <w:pPr>
        <w:pageBreakBefore w:val="0"/>
        <w:widowControl w:val="0"/>
        <w:spacing w:after="0" w:before="120"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Unidade de execução: unidade</w:t>
      </w:r>
    </w:p>
    <w:p w:rsidR="00000000" w:rsidDel="00000000" w:rsidP="00000000" w:rsidRDefault="00000000" w:rsidRPr="00000000" w14:paraId="0000000F">
      <w:pPr>
        <w:pageBreakBefore w:val="0"/>
        <w:widowControl w:val="0"/>
        <w:spacing w:after="0" w:before="120"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Quantidades a executar: 02</w:t>
        <w:tab/>
      </w:r>
    </w:p>
    <w:p w:rsidR="00000000" w:rsidDel="00000000" w:rsidP="00000000" w:rsidRDefault="00000000" w:rsidRPr="00000000" w14:paraId="00000010">
      <w:pPr>
        <w:pageBreakBefore w:val="0"/>
        <w:widowControl w:val="0"/>
        <w:spacing w:after="0" w:before="120"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pageBreakBefore w:val="0"/>
        <w:widowControl w:val="0"/>
        <w:spacing w:after="0" w:before="12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pageBreakBefore w:val="0"/>
        <w:widowControl w:val="0"/>
        <w:spacing w:after="0" w:before="120" w:lin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2.1. </w:t>
      </w:r>
      <w:r w:rsidDel="00000000" w:rsidR="00000000" w:rsidRPr="00000000">
        <w:rPr>
          <w:rFonts w:ascii="Calibri" w:cs="Calibri" w:eastAsia="Calibri" w:hAnsi="Calibri"/>
          <w:b w:val="1"/>
          <w:sz w:val="24"/>
          <w:szCs w:val="24"/>
          <w:rtl w:val="0"/>
        </w:rPr>
        <w:t xml:space="preserve">CLASSIFICAÇÃO DOS SERVIÇOS COMUNS</w:t>
      </w:r>
    </w:p>
    <w:p w:rsidR="00000000" w:rsidDel="00000000" w:rsidP="00000000" w:rsidRDefault="00000000" w:rsidRPr="00000000" w14:paraId="00000013">
      <w:pPr>
        <w:pageBreakBefore w:val="0"/>
        <w:widowControl w:val="0"/>
        <w:spacing w:after="0" w:before="120" w:lin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2.1.1. </w:t>
      </w:r>
      <w:r w:rsidDel="00000000" w:rsidR="00000000" w:rsidRPr="00000000">
        <w:rPr>
          <w:rFonts w:ascii="Calibri" w:cs="Calibri" w:eastAsia="Calibri" w:hAnsi="Calibri"/>
          <w:sz w:val="24"/>
          <w:szCs w:val="24"/>
          <w:rtl w:val="0"/>
        </w:rPr>
        <w:t xml:space="preserve">Trata-se de serviço comum nos termos do art. 1° da Lei 10.520/2002 e Decreto nº </w:t>
      </w:r>
      <w:r w:rsidDel="00000000" w:rsidR="00000000" w:rsidRPr="00000000">
        <w:rPr>
          <w:rFonts w:ascii="Calibri" w:cs="Calibri" w:eastAsia="Calibri" w:hAnsi="Calibri"/>
          <w:sz w:val="24"/>
          <w:szCs w:val="24"/>
          <w:rtl w:val="0"/>
        </w:rPr>
        <w:t xml:space="preserve">10.024/2019</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4">
      <w:pPr>
        <w:pageBreakBefore w:val="0"/>
        <w:widowControl w:val="0"/>
        <w:spacing w:after="0" w:before="120" w:lin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2.1.2. </w:t>
      </w:r>
      <w:r w:rsidDel="00000000" w:rsidR="00000000" w:rsidRPr="00000000">
        <w:rPr>
          <w:rFonts w:ascii="Calibri" w:cs="Calibri" w:eastAsia="Calibri" w:hAnsi="Calibri"/>
          <w:sz w:val="24"/>
          <w:szCs w:val="24"/>
          <w:rtl w:val="0"/>
        </w:rPr>
        <w:t xml:space="preserve">Não se trata de serviço continuado.</w:t>
      </w:r>
    </w:p>
    <w:p w:rsidR="00000000" w:rsidDel="00000000" w:rsidP="00000000" w:rsidRDefault="00000000" w:rsidRPr="00000000" w14:paraId="00000015">
      <w:pPr>
        <w:pageBreakBefore w:val="0"/>
        <w:widowControl w:val="0"/>
        <w:spacing w:after="0" w:before="120"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pageBreakBefore w:val="0"/>
        <w:widowControl w:val="0"/>
        <w:spacing w:after="0" w:before="120" w:lin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2.2. JUSTIFICATIVA DA NECESSIDADE DA CONTRATAÇÃO</w:t>
      </w:r>
    </w:p>
    <w:p w:rsidR="00000000" w:rsidDel="00000000" w:rsidP="00000000" w:rsidRDefault="00000000" w:rsidRPr="00000000" w14:paraId="00000017">
      <w:pPr>
        <w:spacing w:after="0" w:before="120" w:line="276" w:lineRule="auto"/>
        <w:ind w:firstLine="7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equipamentos que fazem o fornecimento ininterrupto de energia para a sala-cofre terão sua garantia finalizada em março de 2023. Considerando a importância e criticidade dos sistemas e informações armazenadas na sala-cofre, uma nova solução deve ser contratada para mitigar o risco da sala-cofre ser desligada ou danificada por falta de energia elétrica.</w:t>
      </w:r>
    </w:p>
    <w:p w:rsidR="00000000" w:rsidDel="00000000" w:rsidP="00000000" w:rsidRDefault="00000000" w:rsidRPr="00000000" w14:paraId="00000018">
      <w:pPr>
        <w:pageBreakBefore w:val="0"/>
        <w:spacing w:after="0" w:before="120" w:line="240" w:lineRule="auto"/>
        <w:ind w:firstLine="7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contratação pretendida buscará alcançar os seguintes objetivos:</w:t>
      </w:r>
    </w:p>
    <w:p w:rsidR="00000000" w:rsidDel="00000000" w:rsidP="00000000" w:rsidRDefault="00000000" w:rsidRPr="00000000" w14:paraId="00000019">
      <w:pPr>
        <w:numPr>
          <w:ilvl w:val="0"/>
          <w:numId w:val="7"/>
        </w:numPr>
        <w:spacing w:after="0" w:before="12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Evitar perda de dados em razão de falta de energia abrupta ou oscilação de energia;</w:t>
      </w:r>
    </w:p>
    <w:p w:rsidR="00000000" w:rsidDel="00000000" w:rsidP="00000000" w:rsidRDefault="00000000" w:rsidRPr="00000000" w14:paraId="0000001A">
      <w:pPr>
        <w:numPr>
          <w:ilvl w:val="0"/>
          <w:numId w:val="7"/>
        </w:numPr>
        <w:spacing w:after="0" w:before="12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Evitar danos às equipamentos de TIC abrigados no datacenter por ocasião da falta de energia elétrica ou oscilações no fornecimento;</w:t>
      </w:r>
    </w:p>
    <w:p w:rsidR="00000000" w:rsidDel="00000000" w:rsidP="00000000" w:rsidRDefault="00000000" w:rsidRPr="00000000" w14:paraId="0000001B">
      <w:pPr>
        <w:numPr>
          <w:ilvl w:val="0"/>
          <w:numId w:val="7"/>
        </w:numPr>
        <w:spacing w:after="0" w:before="12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Garantir a redundância no fornecimento ininterrupto de energia, mediante a aquisição de 2 equipamentos;     </w:t>
      </w:r>
    </w:p>
    <w:p w:rsidR="00000000" w:rsidDel="00000000" w:rsidP="00000000" w:rsidRDefault="00000000" w:rsidRPr="00000000" w14:paraId="0000001C">
      <w:pPr>
        <w:numPr>
          <w:ilvl w:val="0"/>
          <w:numId w:val="7"/>
        </w:numPr>
        <w:spacing w:after="0" w:before="12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Garantir uma maior disponibilidade dos sistemas e recursos de TIC.</w:t>
      </w:r>
    </w:p>
    <w:p w:rsidR="00000000" w:rsidDel="00000000" w:rsidP="00000000" w:rsidRDefault="00000000" w:rsidRPr="00000000" w14:paraId="0000001D">
      <w:pPr>
        <w:spacing w:after="0" w:before="0"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spacing w:after="0" w:before="0"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F">
      <w:pPr>
        <w:pageBreakBefore w:val="0"/>
        <w:widowControl w:val="0"/>
        <w:spacing w:after="0" w:before="0" w:lin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2.3.</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PARCELAMENTO E ADJUDICAÇÃO DO OBJETO</w:t>
      </w:r>
      <w:r w:rsidDel="00000000" w:rsidR="00000000" w:rsidRPr="00000000">
        <w:rPr>
          <w:rtl w:val="0"/>
        </w:rPr>
      </w:r>
    </w:p>
    <w:p w:rsidR="00000000" w:rsidDel="00000000" w:rsidP="00000000" w:rsidRDefault="00000000" w:rsidRPr="00000000" w14:paraId="00000020">
      <w:pPr>
        <w:spacing w:after="0" w:before="0" w:line="240" w:lineRule="auto"/>
        <w:ind w:left="0" w:firstLine="0"/>
        <w:rPr>
          <w:rFonts w:ascii="Calibri" w:cs="Calibri" w:eastAsia="Calibri" w:hAnsi="Calibri"/>
          <w:sz w:val="24"/>
          <w:szCs w:val="24"/>
        </w:rPr>
      </w:pPr>
      <w:r w:rsidDel="00000000" w:rsidR="00000000" w:rsidRPr="00000000">
        <w:rPr>
          <w:rtl w:val="0"/>
        </w:rPr>
      </w:r>
    </w:p>
    <w:tbl>
      <w:tblPr>
        <w:tblStyle w:val="Table1"/>
        <w:tblW w:w="9120.0" w:type="dxa"/>
        <w:jc w:val="left"/>
        <w:tblLayout w:type="fixed"/>
        <w:tblLook w:val="0600"/>
      </w:tblPr>
      <w:tblGrid>
        <w:gridCol w:w="690"/>
        <w:gridCol w:w="7770"/>
        <w:gridCol w:w="660"/>
        <w:tblGridChange w:id="0">
          <w:tblGrid>
            <w:gridCol w:w="690"/>
            <w:gridCol w:w="7770"/>
            <w:gridCol w:w="660"/>
          </w:tblGrid>
        </w:tblGridChange>
      </w:tblGrid>
      <w:tr>
        <w:trPr>
          <w:cantSplit w:val="0"/>
          <w:trHeight w:val="645" w:hRule="atLeast"/>
          <w:tblHeader w:val="0"/>
        </w:trPr>
        <w:tc>
          <w:tcPr>
            <w:tcBorders>
              <w:top w:color="000000" w:space="0" w:sz="8" w:val="single"/>
              <w:left w:color="000000" w:space="0" w:sz="4" w:val="single"/>
              <w:bottom w:color="000000" w:space="0" w:sz="4" w:val="single"/>
            </w:tcBorders>
            <w:shd w:fill="e6e6e6" w:val="clear"/>
            <w:vAlign w:val="center"/>
          </w:tcPr>
          <w:p w:rsidR="00000000" w:rsidDel="00000000" w:rsidP="00000000" w:rsidRDefault="00000000" w:rsidRPr="00000000" w14:paraId="00000021">
            <w:pPr>
              <w:widowControl w:val="0"/>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Item</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22">
            <w:pPr>
              <w:widowControl w:val="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Descrição</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023">
            <w:pPr>
              <w:widowControl w:val="0"/>
              <w:spacing w:before="12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Qtd</w:t>
            </w:r>
          </w:p>
        </w:tc>
      </w:tr>
      <w:tr>
        <w:trPr>
          <w:cantSplit w:val="0"/>
          <w:trHeight w:val="1040.7954545454547"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24">
            <w:pPr>
              <w:widowControl w:val="0"/>
              <w:spacing w:before="0" w:line="24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5">
            <w:pPr>
              <w:widowControl w:val="0"/>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Aquisição de nobreak com serviço de instalação incluso e garantia “on site” de 48 meses, conforme condições, quantidade e exigências estabelecidas neste Termo de Referência e seus Anexos.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6">
            <w:pPr>
              <w:spacing w:before="0"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02</w:t>
            </w:r>
          </w:p>
        </w:tc>
      </w:tr>
    </w:tbl>
    <w:p w:rsidR="00000000" w:rsidDel="00000000" w:rsidP="00000000" w:rsidRDefault="00000000" w:rsidRPr="00000000" w14:paraId="00000027">
      <w:pPr>
        <w:spacing w:before="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8">
      <w:pPr>
        <w:spacing w:before="0"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2.3.1.</w:t>
      </w:r>
      <w:r w:rsidDel="00000000" w:rsidR="00000000" w:rsidRPr="00000000">
        <w:rPr>
          <w:rFonts w:ascii="Calibri" w:cs="Calibri" w:eastAsia="Calibri" w:hAnsi="Calibri"/>
          <w:sz w:val="24"/>
          <w:szCs w:val="24"/>
          <w:rtl w:val="0"/>
        </w:rPr>
        <w:t xml:space="preserve"> Considerando que há um item apenas, o mesmo </w:t>
      </w:r>
      <w:r w:rsidDel="00000000" w:rsidR="00000000" w:rsidRPr="00000000">
        <w:rPr>
          <w:rFonts w:ascii="Calibri" w:cs="Calibri" w:eastAsia="Calibri" w:hAnsi="Calibri"/>
          <w:sz w:val="24"/>
          <w:szCs w:val="24"/>
          <w:rtl w:val="0"/>
        </w:rPr>
        <w:t xml:space="preserve">deverá ser </w:t>
      </w:r>
      <w:r w:rsidDel="00000000" w:rsidR="00000000" w:rsidRPr="00000000">
        <w:rPr>
          <w:rFonts w:ascii="Calibri" w:cs="Calibri" w:eastAsia="Calibri" w:hAnsi="Calibri"/>
          <w:sz w:val="24"/>
          <w:szCs w:val="24"/>
          <w:rtl w:val="0"/>
        </w:rPr>
        <w:t xml:space="preserve">adjudicado para um único licitante. </w:t>
      </w:r>
      <w:r w:rsidDel="00000000" w:rsidR="00000000" w:rsidRPr="00000000">
        <w:rPr>
          <w:rFonts w:ascii="Calibri" w:cs="Calibri" w:eastAsia="Calibri" w:hAnsi="Calibri"/>
          <w:color w:val="101010"/>
          <w:sz w:val="24"/>
          <w:szCs w:val="24"/>
          <w:rtl w:val="0"/>
        </w:rPr>
        <w:t xml:space="preserve">Tendo em vista os quantitativos em questão, fica impossibilitada a apuração da cota de 25% destinada às microempresas e empresas de pequeno porte.</w:t>
      </w:r>
      <w:r w:rsidDel="00000000" w:rsidR="00000000" w:rsidRPr="00000000">
        <w:rPr>
          <w:rtl w:val="0"/>
        </w:rPr>
      </w:r>
    </w:p>
    <w:p w:rsidR="00000000" w:rsidDel="00000000" w:rsidP="00000000" w:rsidRDefault="00000000" w:rsidRPr="00000000" w14:paraId="00000029">
      <w:pPr>
        <w:pageBreakBefore w:val="0"/>
        <w:spacing w:after="0" w:before="0" w:line="276" w:lineRule="auto"/>
        <w:ind w:left="0" w:firstLine="0"/>
        <w:jc w:val="both"/>
        <w:rPr>
          <w:rFonts w:ascii="Calibri" w:cs="Calibri" w:eastAsia="Calibri" w:hAnsi="Calibri"/>
          <w:color w:val="101010"/>
          <w:sz w:val="24"/>
          <w:szCs w:val="24"/>
        </w:rPr>
      </w:pPr>
      <w:r w:rsidDel="00000000" w:rsidR="00000000" w:rsidRPr="00000000">
        <w:rPr>
          <w:rtl w:val="0"/>
        </w:rPr>
      </w:r>
    </w:p>
    <w:p w:rsidR="00000000" w:rsidDel="00000000" w:rsidP="00000000" w:rsidRDefault="00000000" w:rsidRPr="00000000" w14:paraId="0000002A">
      <w:pPr>
        <w:pageBreakBefore w:val="0"/>
        <w:widowControl w:val="0"/>
        <w:spacing w:after="0" w:before="0" w:line="276"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2.4.  DOS CRITÉRIOS DE SUSTENTABILIDADE</w:t>
      </w:r>
    </w:p>
    <w:p w:rsidR="00000000" w:rsidDel="00000000" w:rsidP="00000000" w:rsidRDefault="00000000" w:rsidRPr="00000000" w14:paraId="0000002B">
      <w:pPr>
        <w:pageBreakBefore w:val="0"/>
        <w:widowControl w:val="0"/>
        <w:spacing w:after="0" w:before="0" w:line="276" w:lineRule="auto"/>
        <w:ind w:left="0" w:firstLine="0"/>
        <w:jc w:val="both"/>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rtl w:val="0"/>
        </w:rPr>
        <w:t xml:space="preserve">2.4.1.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white"/>
          <w:rtl w:val="0"/>
        </w:rPr>
        <w:t xml:space="preserve">Aplicam-se ao presente processo as disposições estabelecidas na Resolução no. 310/2021 do Conselho Superior da Justiça do Trabalho, que tratam dos critérios de sustentabilidade e proteção ambiental, principalmente no que se refere aos aspectos e/ou exigências técnicas desses produtos.</w:t>
      </w:r>
    </w:p>
    <w:p w:rsidR="00000000" w:rsidDel="00000000" w:rsidP="00000000" w:rsidRDefault="00000000" w:rsidRPr="00000000" w14:paraId="0000002C">
      <w:pPr>
        <w:pageBreakBefore w:val="0"/>
        <w:widowControl w:val="0"/>
        <w:spacing w:after="0" w:before="0" w:line="276" w:lineRule="auto"/>
        <w:ind w:left="0" w:firstLine="0"/>
        <w:jc w:val="both"/>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2.4.2.</w:t>
      </w:r>
      <w:r w:rsidDel="00000000" w:rsidR="00000000" w:rsidRPr="00000000">
        <w:rPr>
          <w:rFonts w:ascii="Calibri" w:cs="Calibri" w:eastAsia="Calibri" w:hAnsi="Calibri"/>
          <w:sz w:val="24"/>
          <w:szCs w:val="24"/>
          <w:highlight w:val="white"/>
          <w:rtl w:val="0"/>
        </w:rPr>
        <w:t xml:space="preserve"> Em observância do item 1.2.4 do referido normativo, os bens a serem adquiridos não devem conter substâncias perigosas em concentração acima da recomendada pelo RoHS (Restriction of Certain Hazardous Substances), tais como mercúrio (Hg), chumbo (PB), cromo hexavalente (Cr(VI)), cádmio (Cd), bifenil-polibromados (PBBs), éteres difenilpolibromados (PBDEs). O atendimento a este requisito deve ser comprovado </w:t>
      </w:r>
      <w:r w:rsidDel="00000000" w:rsidR="00000000" w:rsidRPr="00000000">
        <w:rPr>
          <w:rFonts w:ascii="Calibri" w:cs="Calibri" w:eastAsia="Calibri" w:hAnsi="Calibri"/>
          <w:sz w:val="24"/>
          <w:szCs w:val="24"/>
          <w:highlight w:val="white"/>
          <w:rtl w:val="0"/>
        </w:rPr>
        <w:t xml:space="preserve">pelo licitante vencedor</w:t>
      </w:r>
      <w:r w:rsidDel="00000000" w:rsidR="00000000" w:rsidRPr="00000000">
        <w:rPr>
          <w:rFonts w:ascii="Calibri" w:cs="Calibri" w:eastAsia="Calibri" w:hAnsi="Calibri"/>
          <w:sz w:val="24"/>
          <w:szCs w:val="24"/>
          <w:highlight w:val="white"/>
          <w:rtl w:val="0"/>
        </w:rPr>
        <w:t xml:space="preserve"> por meio de certificado reconhecido nacionalmente, laudos técnicos emitidos por laboratórios acreditados pelo Inmetro ou declaração do fabricante.</w:t>
      </w:r>
    </w:p>
    <w:p w:rsidR="00000000" w:rsidDel="00000000" w:rsidP="00000000" w:rsidRDefault="00000000" w:rsidRPr="00000000" w14:paraId="0000002D">
      <w:pPr>
        <w:pageBreakBefore w:val="0"/>
        <w:widowControl w:val="0"/>
        <w:spacing w:after="0" w:before="0" w:line="276" w:lineRule="auto"/>
        <w:ind w:left="0" w:firstLine="0"/>
        <w:jc w:val="both"/>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2.4.3.</w:t>
      </w:r>
      <w:r w:rsidDel="00000000" w:rsidR="00000000" w:rsidRPr="00000000">
        <w:rPr>
          <w:rFonts w:ascii="Calibri" w:cs="Calibri" w:eastAsia="Calibri" w:hAnsi="Calibri"/>
          <w:sz w:val="24"/>
          <w:szCs w:val="24"/>
          <w:highlight w:val="white"/>
          <w:rtl w:val="0"/>
        </w:rPr>
        <w:t xml:space="preserve"> Além da referida norma, deve ser observado o disposto na Resolução Conama nº 401/2008 devendo as baterias dos nobreaks a serem adquiridos não possuir teores de metais acima dos seguintes limites definidos no Art. 8.  Nesse sentido será exigido do licitante provisoriamente classificado em primeiro lugar o laudo físico-químico de composição, emitido por laboratório acreditado junto ao Inmetro, nos termos da Instrução Normativa Ibama n° 08/2012, ou outro documento comprobatório de que a composição das pilhas e baterias incluídas nos nobreaks respeitam os limites máximos de chumbo, cádmio e mercúrio admitidos na referida Resolução;</w:t>
      </w:r>
    </w:p>
    <w:p w:rsidR="00000000" w:rsidDel="00000000" w:rsidP="00000000" w:rsidRDefault="00000000" w:rsidRPr="00000000" w14:paraId="0000002E">
      <w:pPr>
        <w:pageBreakBefore w:val="0"/>
        <w:widowControl w:val="0"/>
        <w:spacing w:after="0" w:before="0" w:line="276" w:lineRule="auto"/>
        <w:ind w:left="0" w:firstLine="0"/>
        <w:jc w:val="both"/>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2.4.4. </w:t>
      </w:r>
      <w:r w:rsidDel="00000000" w:rsidR="00000000" w:rsidRPr="00000000">
        <w:rPr>
          <w:rFonts w:ascii="Calibri" w:cs="Calibri" w:eastAsia="Calibri" w:hAnsi="Calibri"/>
          <w:sz w:val="24"/>
          <w:szCs w:val="24"/>
          <w:highlight w:val="white"/>
          <w:rtl w:val="0"/>
        </w:rPr>
        <w:t xml:space="preserve">Ainda conforme art. 16 da Resolução Conama no. 401/2008, os nobreaks devem conter, no corpo das baterias e/ou em sua embalagem, advertências quanto aos riscos à saúde humana e ao meio ambiente, identificação do fabricante ou deste e do importador quando importados, a simbologia indicativa da destinação adequada e informação sobre a necessidade de, após seu uso, serem devolvidos aos revendedores ou à rede de assistência técnica autorizada.</w:t>
      </w:r>
    </w:p>
    <w:p w:rsidR="00000000" w:rsidDel="00000000" w:rsidP="00000000" w:rsidRDefault="00000000" w:rsidRPr="00000000" w14:paraId="0000002F">
      <w:pPr>
        <w:pageBreakBefore w:val="0"/>
        <w:widowControl w:val="0"/>
        <w:spacing w:after="0"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2.4.5.</w:t>
      </w:r>
      <w:r w:rsidDel="00000000" w:rsidR="00000000" w:rsidRPr="00000000">
        <w:rPr>
          <w:rFonts w:ascii="Calibri" w:cs="Calibri" w:eastAsia="Calibri" w:hAnsi="Calibri"/>
          <w:sz w:val="24"/>
          <w:szCs w:val="24"/>
          <w:highlight w:val="white"/>
          <w:rtl w:val="0"/>
        </w:rPr>
        <w:t xml:space="preserve"> Serão exigidos </w:t>
      </w:r>
      <w:r w:rsidDel="00000000" w:rsidR="00000000" w:rsidRPr="00000000">
        <w:rPr>
          <w:rFonts w:ascii="Calibri" w:cs="Calibri" w:eastAsia="Calibri" w:hAnsi="Calibri"/>
          <w:sz w:val="24"/>
          <w:szCs w:val="24"/>
          <w:highlight w:val="white"/>
          <w:rtl w:val="0"/>
        </w:rPr>
        <w:t xml:space="preserve">do licitante vencedor</w:t>
      </w:r>
      <w:r w:rsidDel="00000000" w:rsidR="00000000" w:rsidRPr="00000000">
        <w:rPr>
          <w:rFonts w:ascii="Calibri" w:cs="Calibri" w:eastAsia="Calibri" w:hAnsi="Calibri"/>
          <w:sz w:val="24"/>
          <w:szCs w:val="24"/>
          <w:highlight w:val="white"/>
          <w:rtl w:val="0"/>
        </w:rPr>
        <w:t xml:space="preserve"> os comprovantes de registro do fabricante ou importador junto ao Cadastro Técnico Federal de Atividades Potencialmente Poluidoras ou Utilizadoras de Recursos Ambientais – CTF, e os respectivos Certificados de Regularidade emitidos pelo Ibama, conforme Instrução Normativa Ibama nº 13/2021, com prazo de validade em vigor. </w:t>
      </w:r>
      <w:r w:rsidDel="00000000" w:rsidR="00000000" w:rsidRPr="00000000">
        <w:rPr>
          <w:rtl w:val="0"/>
        </w:rPr>
      </w:r>
    </w:p>
    <w:p w:rsidR="00000000" w:rsidDel="00000000" w:rsidP="00000000" w:rsidRDefault="00000000" w:rsidRPr="00000000" w14:paraId="00000030">
      <w:pPr>
        <w:pageBreakBefore w:val="0"/>
        <w:widowControl w:val="0"/>
        <w:spacing w:after="0" w:before="0" w:line="276" w:lineRule="auto"/>
        <w:ind w:left="0"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31">
      <w:pPr>
        <w:pageBreakBefore w:val="0"/>
        <w:widowControl w:val="0"/>
        <w:spacing w:after="0" w:before="0" w:line="276"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br w:type="textWrapping"/>
      </w:r>
      <w:r w:rsidDel="00000000" w:rsidR="00000000" w:rsidRPr="00000000">
        <w:rPr>
          <w:rFonts w:ascii="Calibri" w:cs="Calibri" w:eastAsia="Calibri" w:hAnsi="Calibri"/>
          <w:b w:val="1"/>
          <w:sz w:val="24"/>
          <w:szCs w:val="24"/>
          <w:rtl w:val="0"/>
        </w:rPr>
        <w:t xml:space="preserve">3-DA </w:t>
      </w:r>
      <w:r w:rsidDel="00000000" w:rsidR="00000000" w:rsidRPr="00000000">
        <w:rPr>
          <w:rFonts w:ascii="Calibri" w:cs="Calibri" w:eastAsia="Calibri" w:hAnsi="Calibri"/>
          <w:b w:val="1"/>
          <w:sz w:val="24"/>
          <w:szCs w:val="24"/>
          <w:rtl w:val="0"/>
        </w:rPr>
        <w:t xml:space="preserve">ESPECIFICAÇÃO DOS SERVIÇOS</w:t>
      </w:r>
    </w:p>
    <w:p w:rsidR="00000000" w:rsidDel="00000000" w:rsidP="00000000" w:rsidRDefault="00000000" w:rsidRPr="00000000" w14:paraId="00000032">
      <w:pPr>
        <w:pageBreakBefore w:val="0"/>
        <w:widowControl w:val="0"/>
        <w:spacing w:after="0"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especificações técnicas dos equipamentos estão detalhadas no ANEXO I deste Termo de Referência.</w:t>
        <w:br w:type="textWrapping"/>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33">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4-DA HABILITAÇÃO</w:t>
      </w:r>
    </w:p>
    <w:p w:rsidR="00000000" w:rsidDel="00000000" w:rsidP="00000000" w:rsidRDefault="00000000" w:rsidRPr="00000000" w14:paraId="00000034">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Para fins de habilitação ao certame, os interessados terão de satisfazer os requisitos relativos a:</w:t>
      </w:r>
    </w:p>
    <w:p w:rsidR="00000000" w:rsidDel="00000000" w:rsidP="00000000" w:rsidRDefault="00000000" w:rsidRPr="00000000" w14:paraId="00000035">
      <w:pPr>
        <w:pageBreakBefore w:val="0"/>
        <w:widowControl w:val="0"/>
        <w:numPr>
          <w:ilvl w:val="0"/>
          <w:numId w:val="3"/>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cumprimento do disposto no inciso XXXIII do art. 7º da Constituição Federal e na Lei nº. 9.854/99;</w:t>
      </w:r>
    </w:p>
    <w:p w:rsidR="00000000" w:rsidDel="00000000" w:rsidP="00000000" w:rsidRDefault="00000000" w:rsidRPr="00000000" w14:paraId="00000036">
      <w:pPr>
        <w:pageBreakBefore w:val="0"/>
        <w:widowControl w:val="0"/>
        <w:numPr>
          <w:ilvl w:val="0"/>
          <w:numId w:val="3"/>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habilitação jurídica;</w:t>
      </w:r>
    </w:p>
    <w:p w:rsidR="00000000" w:rsidDel="00000000" w:rsidP="00000000" w:rsidRDefault="00000000" w:rsidRPr="00000000" w14:paraId="00000037">
      <w:pPr>
        <w:pageBreakBefore w:val="0"/>
        <w:widowControl w:val="0"/>
        <w:numPr>
          <w:ilvl w:val="0"/>
          <w:numId w:val="3"/>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regularidade fiscal e trabalhista;</w:t>
      </w:r>
    </w:p>
    <w:p w:rsidR="00000000" w:rsidDel="00000000" w:rsidP="00000000" w:rsidRDefault="00000000" w:rsidRPr="00000000" w14:paraId="00000038">
      <w:pPr>
        <w:pageBreakBefore w:val="0"/>
        <w:widowControl w:val="0"/>
        <w:numPr>
          <w:ilvl w:val="0"/>
          <w:numId w:val="3"/>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qualificação técnica;</w:t>
      </w:r>
      <w:r w:rsidDel="00000000" w:rsidR="00000000" w:rsidRPr="00000000">
        <w:rPr>
          <w:rtl w:val="0"/>
        </w:rPr>
      </w:r>
    </w:p>
    <w:p w:rsidR="00000000" w:rsidDel="00000000" w:rsidP="00000000" w:rsidRDefault="00000000" w:rsidRPr="00000000" w14:paraId="00000039">
      <w:pPr>
        <w:pageBreakBefore w:val="0"/>
        <w:widowControl w:val="0"/>
        <w:numPr>
          <w:ilvl w:val="0"/>
          <w:numId w:val="3"/>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qualificação econômico-financeira;</w:t>
      </w:r>
    </w:p>
    <w:p w:rsidR="00000000" w:rsidDel="00000000" w:rsidP="00000000" w:rsidRDefault="00000000" w:rsidRPr="00000000" w14:paraId="0000003A">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4.2.</w:t>
      </w:r>
      <w:r w:rsidDel="00000000" w:rsidR="00000000" w:rsidRPr="00000000">
        <w:rPr>
          <w:rFonts w:ascii="Calibri" w:cs="Calibri" w:eastAsia="Calibri" w:hAnsi="Calibri"/>
          <w:sz w:val="24"/>
          <w:szCs w:val="24"/>
          <w:rtl w:val="0"/>
        </w:rPr>
        <w:t xml:space="preserve"> O cumprimento do disposto no inciso XXXIII, do artigo 7º da CF, dar-se-á mediante declaração do licitante (no Comprasnet) de que não possui em seu quadro de pessoal empregado(s) com menos de 18 (dezoito) anos em trabalho noturno, perigoso ou insalubre e de 16 (dezesseis) anos em qualquer trabalho, salvo na condição de aprendiz, a partir de 14 (quatorze) anos.</w:t>
      </w:r>
    </w:p>
    <w:p w:rsidR="00000000" w:rsidDel="00000000" w:rsidP="00000000" w:rsidRDefault="00000000" w:rsidRPr="00000000" w14:paraId="0000003C">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4.3. </w:t>
      </w:r>
      <w:r w:rsidDel="00000000" w:rsidR="00000000" w:rsidRPr="00000000">
        <w:rPr>
          <w:rFonts w:ascii="Calibri" w:cs="Calibri" w:eastAsia="Calibri" w:hAnsi="Calibri"/>
          <w:sz w:val="24"/>
          <w:szCs w:val="24"/>
          <w:rtl w:val="0"/>
        </w:rPr>
        <w:t xml:space="preserve">Os documentos relativos à Habilitação Jurídica são:</w:t>
      </w:r>
    </w:p>
    <w:p w:rsidR="00000000" w:rsidDel="00000000" w:rsidP="00000000" w:rsidRDefault="00000000" w:rsidRPr="00000000" w14:paraId="0000003D">
      <w:pPr>
        <w:pageBreakBefore w:val="0"/>
        <w:widowControl w:val="0"/>
        <w:numPr>
          <w:ilvl w:val="0"/>
          <w:numId w:val="4"/>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caso de empresário individual: inscrição no Registro Público de Empresas Mercantis, a cargo da Junta Comercial da respectiva sede;</w:t>
      </w:r>
    </w:p>
    <w:p w:rsidR="00000000" w:rsidDel="00000000" w:rsidP="00000000" w:rsidRDefault="00000000" w:rsidRPr="00000000" w14:paraId="0000003E">
      <w:pPr>
        <w:pageBreakBefore w:val="0"/>
        <w:widowControl w:val="0"/>
        <w:numPr>
          <w:ilvl w:val="0"/>
          <w:numId w:val="4"/>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se tratando de microempreendedor individual – MEI: Certificado da Condição de Microempreendedor Individual – CCMEI, cuja aceitação ficará condicionada à verificação da autenticidade no sítio</w:t>
      </w:r>
      <w:hyperlink r:id="rId6">
        <w:r w:rsidDel="00000000" w:rsidR="00000000" w:rsidRPr="00000000">
          <w:rPr>
            <w:rFonts w:ascii="Calibri" w:cs="Calibri" w:eastAsia="Calibri" w:hAnsi="Calibri"/>
            <w:sz w:val="24"/>
            <w:szCs w:val="24"/>
            <w:rtl w:val="0"/>
          </w:rPr>
          <w:t xml:space="preserve"> </w:t>
        </w:r>
      </w:hyperlink>
      <w:hyperlink r:id="rId7">
        <w:r w:rsidDel="00000000" w:rsidR="00000000" w:rsidRPr="00000000">
          <w:rPr>
            <w:rFonts w:ascii="Calibri" w:cs="Calibri" w:eastAsia="Calibri" w:hAnsi="Calibri"/>
            <w:sz w:val="24"/>
            <w:szCs w:val="24"/>
            <w:u w:val="single"/>
            <w:rtl w:val="0"/>
          </w:rPr>
          <w:t xml:space="preserve">www.portaldoempreendedor.gov.br</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F">
      <w:pPr>
        <w:pageBreakBefore w:val="0"/>
        <w:widowControl w:val="0"/>
        <w:numPr>
          <w:ilvl w:val="0"/>
          <w:numId w:val="4"/>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00000" w:rsidDel="00000000" w:rsidP="00000000" w:rsidRDefault="00000000" w:rsidRPr="00000000" w14:paraId="00000040">
      <w:pPr>
        <w:pageBreakBefore w:val="0"/>
        <w:widowControl w:val="0"/>
        <w:numPr>
          <w:ilvl w:val="0"/>
          <w:numId w:val="4"/>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Inscrição no Registro Público de Empresas Mercantis onde opera, com averbação no Registro onde tem sede a matriz, no caso de ser o participante sucursal, filial ou agência;</w:t>
      </w:r>
    </w:p>
    <w:p w:rsidR="00000000" w:rsidDel="00000000" w:rsidP="00000000" w:rsidRDefault="00000000" w:rsidRPr="00000000" w14:paraId="00000041">
      <w:pPr>
        <w:pageBreakBefore w:val="0"/>
        <w:widowControl w:val="0"/>
        <w:numPr>
          <w:ilvl w:val="0"/>
          <w:numId w:val="4"/>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caso de sociedade simples: inscrição do ato constitutivo no Registro Civil das Pessoas Jurídicas do local de sua sede, acompanhada de prova da indicação dos seus administradores;</w:t>
      </w:r>
    </w:p>
    <w:p w:rsidR="00000000" w:rsidDel="00000000" w:rsidP="00000000" w:rsidRDefault="00000000" w:rsidRPr="00000000" w14:paraId="00000042">
      <w:pPr>
        <w:pageBreakBefore w:val="0"/>
        <w:widowControl w:val="0"/>
        <w:numPr>
          <w:ilvl w:val="0"/>
          <w:numId w:val="4"/>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caso de empresa ou sociedade estrangeira em funcionamento no País: decreto de autorização;</w:t>
      </w:r>
    </w:p>
    <w:p w:rsidR="00000000" w:rsidDel="00000000" w:rsidP="00000000" w:rsidRDefault="00000000" w:rsidRPr="00000000" w14:paraId="00000043">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4.4.</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Os documentos relativos à Regularidade Fiscal e Trabalhista são:</w:t>
      </w:r>
    </w:p>
    <w:p w:rsidR="00000000" w:rsidDel="00000000" w:rsidP="00000000" w:rsidRDefault="00000000" w:rsidRPr="00000000" w14:paraId="00000044">
      <w:pPr>
        <w:pageBreakBefore w:val="0"/>
        <w:widowControl w:val="0"/>
        <w:numPr>
          <w:ilvl w:val="0"/>
          <w:numId w:val="5"/>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Inscrição e de Situação Cadastral no CNPJ ou Cadastro de Pessoas Físicas, conforme o caso;</w:t>
      </w:r>
    </w:p>
    <w:p w:rsidR="00000000" w:rsidDel="00000000" w:rsidP="00000000" w:rsidRDefault="00000000" w:rsidRPr="00000000" w14:paraId="00000045">
      <w:pPr>
        <w:pageBreakBefore w:val="0"/>
        <w:widowControl w:val="0"/>
        <w:numPr>
          <w:ilvl w:val="0"/>
          <w:numId w:val="5"/>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inscrição no Cadastro de contribuintes estadual, relativo ao domicílio ou sede do licitante, pertinente ao seu ramo de atividade e compatível com o objeto contratual;</w:t>
      </w:r>
    </w:p>
    <w:p w:rsidR="00000000" w:rsidDel="00000000" w:rsidP="00000000" w:rsidRDefault="00000000" w:rsidRPr="00000000" w14:paraId="00000046">
      <w:pPr>
        <w:pageBreakBefore w:val="0"/>
        <w:widowControl w:val="0"/>
        <w:numPr>
          <w:ilvl w:val="0"/>
          <w:numId w:val="5"/>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Prova de regularidade relativa à Fazenda Federal (Tributos e Contribuições Federais e Dívida Ativa da União e INSS) 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Estadual;</w:t>
      </w:r>
    </w:p>
    <w:p w:rsidR="00000000" w:rsidDel="00000000" w:rsidP="00000000" w:rsidRDefault="00000000" w:rsidRPr="00000000" w14:paraId="00000047">
      <w:pPr>
        <w:pageBreakBefore w:val="0"/>
        <w:widowControl w:val="0"/>
        <w:numPr>
          <w:ilvl w:val="0"/>
          <w:numId w:val="5"/>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Prova de regularidade relativa Fundo de Garantia do Tempo de Serviço (FGTS);</w:t>
      </w:r>
    </w:p>
    <w:p w:rsidR="00000000" w:rsidDel="00000000" w:rsidP="00000000" w:rsidRDefault="00000000" w:rsidRPr="00000000" w14:paraId="00000048">
      <w:pPr>
        <w:pageBreakBefore w:val="0"/>
        <w:widowControl w:val="0"/>
        <w:numPr>
          <w:ilvl w:val="0"/>
          <w:numId w:val="5"/>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Prova de inexistência de débitos inadimplidos perante a justiça do trabalho, mediante a apresentação da Certidão Negativa de Débitos Trabalhistas (CNDT);</w:t>
      </w:r>
    </w:p>
    <w:p w:rsidR="00000000" w:rsidDel="00000000" w:rsidP="00000000" w:rsidRDefault="00000000" w:rsidRPr="00000000" w14:paraId="00000049">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4.5.</w:t>
      </w:r>
      <w:r w:rsidDel="00000000" w:rsidR="00000000" w:rsidRPr="00000000">
        <w:rPr>
          <w:rFonts w:ascii="Calibri" w:cs="Calibri" w:eastAsia="Calibri" w:hAnsi="Calibri"/>
          <w:sz w:val="24"/>
          <w:szCs w:val="24"/>
          <w:rtl w:val="0"/>
        </w:rPr>
        <w:t xml:space="preserve"> Para</w:t>
      </w:r>
      <w:r w:rsidDel="00000000" w:rsidR="00000000" w:rsidRPr="00000000">
        <w:rPr>
          <w:rFonts w:ascii="Calibri" w:cs="Calibri" w:eastAsia="Calibri" w:hAnsi="Calibri"/>
          <w:sz w:val="24"/>
          <w:szCs w:val="24"/>
          <w:rtl w:val="0"/>
        </w:rPr>
        <w:t xml:space="preserve"> comprovação da qualificação técnica</w:t>
      </w:r>
      <w:r w:rsidDel="00000000" w:rsidR="00000000" w:rsidRPr="00000000">
        <w:rPr>
          <w:rFonts w:ascii="Calibri" w:cs="Calibri" w:eastAsia="Calibri" w:hAnsi="Calibri"/>
          <w:sz w:val="24"/>
          <w:szCs w:val="24"/>
          <w:rtl w:val="0"/>
        </w:rPr>
        <w:t xml:space="preserve"> o licitante deverá apresentar:</w:t>
      </w:r>
    </w:p>
    <w:p w:rsidR="00000000" w:rsidDel="00000000" w:rsidP="00000000" w:rsidRDefault="00000000" w:rsidRPr="00000000" w14:paraId="0000004A">
      <w:pPr>
        <w:numPr>
          <w:ilvl w:val="0"/>
          <w:numId w:val="1"/>
        </w:numPr>
        <w:spacing w:before="0" w:line="276" w:lineRule="auto"/>
        <w:ind w:left="714.3307086614174" w:right="0" w:hanging="357.1653543307087"/>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atestado(s) fornecido(s) por pessoa jurídica de direito público ou privado, que comprove(m) que forneceu</w:t>
      </w:r>
      <w:r w:rsidDel="00000000" w:rsidR="00000000" w:rsidRPr="00000000">
        <w:rPr>
          <w:rFonts w:ascii="Calibri" w:cs="Calibri" w:eastAsia="Calibri" w:hAnsi="Calibri"/>
          <w:b w:val="1"/>
          <w:sz w:val="24"/>
          <w:szCs w:val="24"/>
          <w:rtl w:val="0"/>
        </w:rPr>
        <w:t xml:space="preserve"> nobreak com tecnologia dupla conversão online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B">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w:t>
      </w:r>
      <w:r w:rsidDel="00000000" w:rsidR="00000000" w:rsidRPr="00000000">
        <w:rPr>
          <w:rFonts w:ascii="Calibri" w:cs="Calibri" w:eastAsia="Calibri" w:hAnsi="Calibri"/>
          <w:b w:val="1"/>
          <w:sz w:val="24"/>
          <w:szCs w:val="24"/>
          <w:rtl w:val="0"/>
        </w:rPr>
        <w:t xml:space="preserve">.6.</w:t>
      </w:r>
      <w:r w:rsidDel="00000000" w:rsidR="00000000" w:rsidRPr="00000000">
        <w:rPr>
          <w:rFonts w:ascii="Calibri" w:cs="Calibri" w:eastAsia="Calibri" w:hAnsi="Calibri"/>
          <w:sz w:val="24"/>
          <w:szCs w:val="24"/>
          <w:rtl w:val="0"/>
        </w:rPr>
        <w:t xml:space="preserve"> Para comprovação da qualificação econômico-financeira o licitante deverá apresentar:</w:t>
      </w:r>
      <w:r w:rsidDel="00000000" w:rsidR="00000000" w:rsidRPr="00000000">
        <w:rPr>
          <w:rtl w:val="0"/>
        </w:rPr>
      </w:r>
    </w:p>
    <w:p w:rsidR="00000000" w:rsidDel="00000000" w:rsidP="00000000" w:rsidRDefault="00000000" w:rsidRPr="00000000" w14:paraId="0000004C">
      <w:pPr>
        <w:pageBreakBefore w:val="0"/>
        <w:widowControl w:val="0"/>
        <w:numPr>
          <w:ilvl w:val="0"/>
          <w:numId w:val="2"/>
        </w:numPr>
        <w:tabs>
          <w:tab w:val="left" w:leader="none" w:pos="426"/>
        </w:tabs>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certidão negativa de falência expedida pelo distribuidor da sede da pessoa jurídica;</w:t>
      </w:r>
    </w:p>
    <w:p w:rsidR="00000000" w:rsidDel="00000000" w:rsidP="00000000" w:rsidRDefault="00000000" w:rsidRPr="00000000" w14:paraId="0000004D">
      <w:pPr>
        <w:pageBreakBefore w:val="0"/>
        <w:widowControl w:val="0"/>
        <w:tabs>
          <w:tab w:val="left" w:leader="none" w:pos="966"/>
        </w:tabs>
        <w:spacing w:after="0" w:before="0" w:line="276" w:lineRule="auto"/>
        <w:ind w:left="0" w:right="0" w:firstLine="0"/>
        <w:jc w:val="both"/>
        <w:rPr>
          <w:rFonts w:ascii="Calibri" w:cs="Calibri" w:eastAsia="Calibri" w:hAnsi="Calibri"/>
          <w:color w:val="000009"/>
          <w:sz w:val="24"/>
          <w:szCs w:val="24"/>
        </w:rPr>
      </w:pPr>
      <w:r w:rsidDel="00000000" w:rsidR="00000000" w:rsidRPr="00000000">
        <w:rPr>
          <w:rtl w:val="0"/>
        </w:rPr>
      </w:r>
    </w:p>
    <w:p w:rsidR="00000000" w:rsidDel="00000000" w:rsidP="00000000" w:rsidRDefault="00000000" w:rsidRPr="00000000" w14:paraId="0000004E">
      <w:pPr>
        <w:pageBreakBefore w:val="0"/>
        <w:widowControl w:val="0"/>
        <w:tabs>
          <w:tab w:val="left" w:leader="none" w:pos="426"/>
        </w:tabs>
        <w:spacing w:after="0" w:before="0" w:line="276"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24"/>
          <w:szCs w:val="24"/>
          <w:rtl w:val="0"/>
        </w:rPr>
        <w:t xml:space="preserve">PRAZO E CONDIÇÕES DE EXECUÇÃO</w:t>
      </w:r>
    </w:p>
    <w:p w:rsidR="00000000" w:rsidDel="00000000" w:rsidP="00000000" w:rsidRDefault="00000000" w:rsidRPr="00000000" w14:paraId="0000004F">
      <w:pPr>
        <w:spacing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5.1. </w:t>
      </w:r>
      <w:r w:rsidDel="00000000" w:rsidR="00000000" w:rsidRPr="00000000">
        <w:rPr>
          <w:rFonts w:ascii="Calibri" w:cs="Calibri" w:eastAsia="Calibri" w:hAnsi="Calibri"/>
          <w:sz w:val="24"/>
          <w:szCs w:val="24"/>
          <w:rtl w:val="0"/>
        </w:rPr>
        <w:t xml:space="preserve">PRAZO E CONDIÇÕES DE ENTREGA: A </w:t>
      </w:r>
      <w:r w:rsidDel="00000000" w:rsidR="00000000" w:rsidRPr="00000000">
        <w:rPr>
          <w:rFonts w:ascii="Calibri" w:cs="Calibri" w:eastAsia="Calibri" w:hAnsi="Calibri"/>
          <w:i w:val="1"/>
          <w:sz w:val="24"/>
          <w:szCs w:val="24"/>
          <w:u w:val="single"/>
          <w:rtl w:val="0"/>
        </w:rPr>
        <w:t xml:space="preserve">entrega dos bens</w:t>
      </w:r>
      <w:r w:rsidDel="00000000" w:rsidR="00000000" w:rsidRPr="00000000">
        <w:rPr>
          <w:rFonts w:ascii="Calibri" w:cs="Calibri" w:eastAsia="Calibri" w:hAnsi="Calibri"/>
          <w:sz w:val="24"/>
          <w:szCs w:val="24"/>
          <w:rtl w:val="0"/>
        </w:rPr>
        <w:t xml:space="preserve">, sua </w:t>
      </w:r>
      <w:r w:rsidDel="00000000" w:rsidR="00000000" w:rsidRPr="00000000">
        <w:rPr>
          <w:rFonts w:ascii="Calibri" w:cs="Calibri" w:eastAsia="Calibri" w:hAnsi="Calibri"/>
          <w:i w:val="1"/>
          <w:sz w:val="24"/>
          <w:szCs w:val="24"/>
          <w:u w:val="single"/>
          <w:rtl w:val="0"/>
        </w:rPr>
        <w:t xml:space="preserve">instalação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color w:val="ff0000"/>
          <w:sz w:val="24"/>
          <w:szCs w:val="24"/>
          <w:rtl w:val="0"/>
        </w:rPr>
        <w:t xml:space="preserve">(item 1.3 do </w:t>
      </w:r>
      <w:r w:rsidDel="00000000" w:rsidR="00000000" w:rsidRPr="00000000">
        <w:rPr>
          <w:rFonts w:ascii="Calibri" w:cs="Calibri" w:eastAsia="Calibri" w:hAnsi="Calibri"/>
          <w:color w:val="ff0000"/>
          <w:sz w:val="24"/>
          <w:szCs w:val="24"/>
          <w:rtl w:val="0"/>
        </w:rPr>
        <w:t xml:space="preserve">Anexo I</w:t>
      </w:r>
      <w:r w:rsidDel="00000000" w:rsidR="00000000" w:rsidRPr="00000000">
        <w:rPr>
          <w:rFonts w:ascii="Calibri" w:cs="Calibri" w:eastAsia="Calibri" w:hAnsi="Calibri"/>
          <w:color w:val="ff0000"/>
          <w:sz w:val="24"/>
          <w:szCs w:val="24"/>
          <w:rtl w:val="0"/>
        </w:rPr>
        <w:t xml:space="preserve">) </w:t>
      </w:r>
      <w:r w:rsidDel="00000000" w:rsidR="00000000" w:rsidRPr="00000000">
        <w:rPr>
          <w:rFonts w:ascii="Calibri" w:cs="Calibri" w:eastAsia="Calibri" w:hAnsi="Calibri"/>
          <w:sz w:val="24"/>
          <w:szCs w:val="24"/>
          <w:rtl w:val="0"/>
        </w:rPr>
        <w:t xml:space="preserve">e o </w:t>
      </w:r>
      <w:r w:rsidDel="00000000" w:rsidR="00000000" w:rsidRPr="00000000">
        <w:rPr>
          <w:rFonts w:ascii="Calibri" w:cs="Calibri" w:eastAsia="Calibri" w:hAnsi="Calibri"/>
          <w:i w:val="1"/>
          <w:sz w:val="24"/>
          <w:szCs w:val="24"/>
          <w:u w:val="single"/>
          <w:rtl w:val="0"/>
        </w:rPr>
        <w:t xml:space="preserve">treinamento</w:t>
      </w:r>
      <w:r w:rsidDel="00000000" w:rsidR="00000000" w:rsidRPr="00000000">
        <w:rPr>
          <w:rFonts w:ascii="Calibri" w:cs="Calibri" w:eastAsia="Calibri" w:hAnsi="Calibri"/>
          <w:i w:val="1"/>
          <w:color w:val="ff0000"/>
          <w:sz w:val="24"/>
          <w:szCs w:val="24"/>
          <w:rtl w:val="0"/>
        </w:rPr>
        <w:t xml:space="preserve"> </w:t>
      </w:r>
      <w:r w:rsidDel="00000000" w:rsidR="00000000" w:rsidRPr="00000000">
        <w:rPr>
          <w:rFonts w:ascii="Calibri" w:cs="Calibri" w:eastAsia="Calibri" w:hAnsi="Calibri"/>
          <w:color w:val="ff0000"/>
          <w:sz w:val="24"/>
          <w:szCs w:val="24"/>
          <w:rtl w:val="0"/>
        </w:rPr>
        <w:t xml:space="preserve">(item 1.2 do Anexo I)</w:t>
      </w:r>
      <w:r w:rsidDel="00000000" w:rsidR="00000000" w:rsidRPr="00000000">
        <w:rPr>
          <w:rFonts w:ascii="Calibri" w:cs="Calibri" w:eastAsia="Calibri" w:hAnsi="Calibri"/>
          <w:sz w:val="24"/>
          <w:szCs w:val="24"/>
          <w:rtl w:val="0"/>
        </w:rPr>
        <w:t xml:space="preserve"> deverão ser efetuados em até </w:t>
      </w:r>
      <w:r w:rsidDel="00000000" w:rsidR="00000000" w:rsidRPr="00000000">
        <w:rPr>
          <w:rFonts w:ascii="Calibri" w:cs="Calibri" w:eastAsia="Calibri" w:hAnsi="Calibri"/>
          <w:b w:val="1"/>
          <w:sz w:val="24"/>
          <w:szCs w:val="24"/>
          <w:rtl w:val="0"/>
        </w:rPr>
        <w:t xml:space="preserve">60 (sessenta) dias</w:t>
      </w:r>
      <w:r w:rsidDel="00000000" w:rsidR="00000000" w:rsidRPr="00000000">
        <w:rPr>
          <w:rFonts w:ascii="Calibri" w:cs="Calibri" w:eastAsia="Calibri" w:hAnsi="Calibri"/>
          <w:sz w:val="24"/>
          <w:szCs w:val="24"/>
          <w:rtl w:val="0"/>
        </w:rPr>
        <w:t xml:space="preserve">, contados a partir da assinatura do contrato. </w:t>
      </w:r>
    </w:p>
    <w:p w:rsidR="00000000" w:rsidDel="00000000" w:rsidP="00000000" w:rsidRDefault="00000000" w:rsidRPr="00000000" w14:paraId="00000050">
      <w:pPr>
        <w:spacing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5.2. </w:t>
      </w:r>
      <w:r w:rsidDel="00000000" w:rsidR="00000000" w:rsidRPr="00000000">
        <w:rPr>
          <w:rFonts w:ascii="Calibri" w:cs="Calibri" w:eastAsia="Calibri" w:hAnsi="Calibri"/>
          <w:sz w:val="24"/>
          <w:szCs w:val="24"/>
          <w:rtl w:val="0"/>
        </w:rPr>
        <w:t xml:space="preserve">DO LOCAL, HORÁRIO E DIAS DA ENTREGA: Os bens deverão ser entregues </w:t>
      </w:r>
      <w:r w:rsidDel="00000000" w:rsidR="00000000" w:rsidRPr="00000000">
        <w:rPr>
          <w:rFonts w:ascii="Calibri" w:cs="Calibri" w:eastAsia="Calibri" w:hAnsi="Calibri"/>
          <w:sz w:val="24"/>
          <w:szCs w:val="24"/>
          <w:rtl w:val="0"/>
        </w:rPr>
        <w:t xml:space="preserve">e instalados</w:t>
      </w:r>
      <w:r w:rsidDel="00000000" w:rsidR="00000000" w:rsidRPr="00000000">
        <w:rPr>
          <w:rFonts w:ascii="Calibri" w:cs="Calibri" w:eastAsia="Calibri" w:hAnsi="Calibri"/>
          <w:sz w:val="24"/>
          <w:szCs w:val="24"/>
          <w:rtl w:val="0"/>
        </w:rPr>
        <w:t xml:space="preserve">, sem ônus para o TRT 7ª Região, no horário das 08 horas às 15 horas, em dias úteis, no seguinte endereço:</w:t>
      </w:r>
    </w:p>
    <w:p w:rsidR="00000000" w:rsidDel="00000000" w:rsidP="00000000" w:rsidRDefault="00000000" w:rsidRPr="00000000" w14:paraId="00000051">
      <w:pPr>
        <w:spacing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TRIBUNAL REGIONAL DO TRABALHO DA 7ª REGIÃO</w:t>
      </w:r>
    </w:p>
    <w:p w:rsidR="00000000" w:rsidDel="00000000" w:rsidP="00000000" w:rsidRDefault="00000000" w:rsidRPr="00000000" w14:paraId="00000052">
      <w:pPr>
        <w:spacing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Rua Vicente Leite, 1281 - Edifício Anexo II – 3º andar</w:t>
      </w:r>
    </w:p>
    <w:p w:rsidR="00000000" w:rsidDel="00000000" w:rsidP="00000000" w:rsidRDefault="00000000" w:rsidRPr="00000000" w14:paraId="00000053">
      <w:pPr>
        <w:spacing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Coordenadoria de Infraestrutura de TI</w:t>
      </w:r>
    </w:p>
    <w:p w:rsidR="00000000" w:rsidDel="00000000" w:rsidP="00000000" w:rsidRDefault="00000000" w:rsidRPr="00000000" w14:paraId="00000054">
      <w:pPr>
        <w:spacing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Fortaleza- CE</w:t>
      </w:r>
    </w:p>
    <w:p w:rsidR="00000000" w:rsidDel="00000000" w:rsidP="00000000" w:rsidRDefault="00000000" w:rsidRPr="00000000" w14:paraId="00000055">
      <w:pPr>
        <w:spacing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60-170-150</w:t>
      </w:r>
    </w:p>
    <w:p w:rsidR="00000000" w:rsidDel="00000000" w:rsidP="00000000" w:rsidRDefault="00000000" w:rsidRPr="00000000" w14:paraId="00000056">
      <w:pPr>
        <w:spacing w:before="0" w:line="276"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5.4. Serão devolvidos e prontamente repostos pela CONTRATADA os produtos que apresentarem defeitos imediatos.</w:t>
      </w:r>
      <w:r w:rsidDel="00000000" w:rsidR="00000000" w:rsidRPr="00000000">
        <w:rPr>
          <w:rtl w:val="0"/>
        </w:rPr>
      </w:r>
    </w:p>
    <w:p w:rsidR="00000000" w:rsidDel="00000000" w:rsidP="00000000" w:rsidRDefault="00000000" w:rsidRPr="00000000" w14:paraId="00000057">
      <w:pPr>
        <w:pageBreakBefore w:val="0"/>
        <w:widowControl w:val="0"/>
        <w:tabs>
          <w:tab w:val="left" w:leader="none" w:pos="426"/>
        </w:tabs>
        <w:spacing w:after="0" w:before="0" w:line="276"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widowControl w:val="0"/>
        <w:tabs>
          <w:tab w:val="left" w:leader="none" w:pos="426"/>
        </w:tabs>
        <w:spacing w:after="0" w:before="0" w:line="276"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6-VISTORIA PARA A LICITAÇÃO</w:t>
      </w:r>
    </w:p>
    <w:p w:rsidR="00000000" w:rsidDel="00000000" w:rsidP="00000000" w:rsidRDefault="00000000" w:rsidRPr="00000000" w14:paraId="00000059">
      <w:pPr>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6.1.</w:t>
      </w:r>
      <w:r w:rsidDel="00000000" w:rsidR="00000000" w:rsidRPr="00000000">
        <w:rPr>
          <w:rFonts w:ascii="Calibri" w:cs="Calibri" w:eastAsia="Calibri" w:hAnsi="Calibri"/>
          <w:sz w:val="24"/>
          <w:szCs w:val="24"/>
          <w:rtl w:val="0"/>
        </w:rPr>
        <w:t xml:space="preserve"> Para o correto dimensionamento e elaboração de sua proposta, o licitante poderá realizar vistoria nas instalações do local de execução dos serviços, acompanhado por servidor designado para esse fim, de segunda à sexta-feira, das 9 horas às 14 horas, devendo o agendamento ser efetuado previamente pelo telefone (85) 3388-9201.</w:t>
      </w:r>
    </w:p>
    <w:p w:rsidR="00000000" w:rsidDel="00000000" w:rsidP="00000000" w:rsidRDefault="00000000" w:rsidRPr="00000000" w14:paraId="0000005A">
      <w:pPr>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6.2.</w:t>
      </w:r>
      <w:r w:rsidDel="00000000" w:rsidR="00000000" w:rsidRPr="00000000">
        <w:rPr>
          <w:rFonts w:ascii="Calibri" w:cs="Calibri" w:eastAsia="Calibri" w:hAnsi="Calibri"/>
          <w:sz w:val="24"/>
          <w:szCs w:val="24"/>
          <w:rtl w:val="0"/>
        </w:rPr>
        <w:t xml:space="preserve"> A vistoria será realizada no seguinte endereço da Secretaria de Tecnologia da Informação: </w:t>
      </w:r>
      <w:r w:rsidDel="00000000" w:rsidR="00000000" w:rsidRPr="00000000">
        <w:rPr>
          <w:rFonts w:ascii="Calibri" w:cs="Calibri" w:eastAsia="Calibri" w:hAnsi="Calibri"/>
          <w:b w:val="1"/>
          <w:sz w:val="24"/>
          <w:szCs w:val="24"/>
          <w:rtl w:val="0"/>
        </w:rPr>
        <w:t xml:space="preserve">TRIBUNAL REGIONAL DO TRABALHO DA 7ª REGIÃO,</w:t>
      </w:r>
      <w:r w:rsidDel="00000000" w:rsidR="00000000" w:rsidRPr="00000000">
        <w:rPr>
          <w:rFonts w:ascii="Calibri" w:cs="Calibri" w:eastAsia="Calibri" w:hAnsi="Calibri"/>
          <w:sz w:val="24"/>
          <w:szCs w:val="24"/>
          <w:rtl w:val="0"/>
        </w:rPr>
        <w:t xml:space="preserve"> edifício ANEXO II, 3o Andar, Coordenadoria de Infraestrutura de TIC, Rua Vicente Leite 1281, CEP 60.170-150, Fortaleza, CE.</w:t>
      </w:r>
    </w:p>
    <w:p w:rsidR="00000000" w:rsidDel="00000000" w:rsidP="00000000" w:rsidRDefault="00000000" w:rsidRPr="00000000" w14:paraId="0000005B">
      <w:pPr>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6.3.</w:t>
      </w:r>
      <w:r w:rsidDel="00000000" w:rsidR="00000000" w:rsidRPr="00000000">
        <w:rPr>
          <w:rFonts w:ascii="Calibri" w:cs="Calibri" w:eastAsia="Calibri" w:hAnsi="Calibri"/>
          <w:sz w:val="24"/>
          <w:szCs w:val="24"/>
          <w:rtl w:val="0"/>
        </w:rPr>
        <w:t xml:space="preserve"> O prazo para vistoria iniciar-se-á no dia útil seguinte ao da publicação do Edital, estendendo-se até o dia útil anterior à data prevista para a abertura da sessão pública.</w:t>
      </w:r>
    </w:p>
    <w:p w:rsidR="00000000" w:rsidDel="00000000" w:rsidP="00000000" w:rsidRDefault="00000000" w:rsidRPr="00000000" w14:paraId="0000005C">
      <w:pPr>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6.4.</w:t>
      </w:r>
      <w:r w:rsidDel="00000000" w:rsidR="00000000" w:rsidRPr="00000000">
        <w:rPr>
          <w:rFonts w:ascii="Calibri" w:cs="Calibri" w:eastAsia="Calibri" w:hAnsi="Calibri"/>
          <w:sz w:val="24"/>
          <w:szCs w:val="24"/>
          <w:rtl w:val="0"/>
        </w:rPr>
        <w:t xml:space="preserve"> Para a vistoria, o licitante ou o seu representante legal deverá estar devidamente identificado, apresentando documento de identidade civil e documento expedido pela empresa comprovando sua habilitação para a realização da vistoria.</w:t>
      </w:r>
    </w:p>
    <w:p w:rsidR="00000000" w:rsidDel="00000000" w:rsidP="00000000" w:rsidRDefault="00000000" w:rsidRPr="00000000" w14:paraId="0000005D">
      <w:pPr>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6.5.</w:t>
      </w:r>
      <w:r w:rsidDel="00000000" w:rsidR="00000000" w:rsidRPr="00000000">
        <w:rPr>
          <w:rFonts w:ascii="Calibri" w:cs="Calibri" w:eastAsia="Calibri" w:hAnsi="Calibri"/>
          <w:sz w:val="24"/>
          <w:szCs w:val="24"/>
          <w:rtl w:val="0"/>
        </w:rPr>
        <w:t xml:space="preserve"> 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000000" w:rsidDel="00000000" w:rsidP="00000000" w:rsidRDefault="00000000" w:rsidRPr="00000000" w14:paraId="0000005E">
      <w:pPr>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6.6.</w:t>
      </w:r>
      <w:r w:rsidDel="00000000" w:rsidR="00000000" w:rsidRPr="00000000">
        <w:rPr>
          <w:rFonts w:ascii="Calibri" w:cs="Calibri" w:eastAsia="Calibri" w:hAnsi="Calibri"/>
          <w:sz w:val="24"/>
          <w:szCs w:val="24"/>
          <w:rtl w:val="0"/>
        </w:rPr>
        <w:t xml:space="preserve"> Em todos os casos a licitante deverá DECLARAR que tomou conhecimento de todas as informações e das condições locais para o cumprimento das obrigações objeto da licitação: “DECLARO sob as penas da lei que a empresa _______________________________________ inscrita no CNPJ sob o nº ____________________________________ , com sede na _______ ____________________________________________, por intermédio de seu representante legal Sr(a) ____________________________________, portador(a) da Carteira de Identidade ______________________________________ e do CPF ____________________________, tomou conhecimento das condições dos locais onde serão prestados os serviços objeto do Pregão Eletrônico nº __________________________, estando plenamente consciente da infraestrutura que tem à disposição assumindo totalmente a responsabilidade pelo serviço.”</w:t>
      </w:r>
    </w:p>
    <w:p w:rsidR="00000000" w:rsidDel="00000000" w:rsidP="00000000" w:rsidRDefault="00000000" w:rsidRPr="00000000" w14:paraId="0000005F">
      <w:pPr>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0">
      <w:pPr>
        <w:spacing w:before="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7 - GARANTIA</w:t>
      </w:r>
    </w:p>
    <w:p w:rsidR="00000000" w:rsidDel="00000000" w:rsidP="00000000" w:rsidRDefault="00000000" w:rsidRPr="00000000" w14:paraId="00000061">
      <w:pPr>
        <w:spacing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7.1.</w:t>
      </w:r>
      <w:r w:rsidDel="00000000" w:rsidR="00000000" w:rsidRPr="00000000">
        <w:rPr>
          <w:rFonts w:ascii="Calibri" w:cs="Calibri" w:eastAsia="Calibri" w:hAnsi="Calibri"/>
          <w:sz w:val="24"/>
          <w:szCs w:val="24"/>
          <w:rtl w:val="0"/>
        </w:rPr>
        <w:t xml:space="preserve"> Garantia mínima de 48 (quarenta e oito) meses nas condições especificadas no Termo de Garantia (Anexo III deste Termo de Referência).</w:t>
      </w:r>
    </w:p>
    <w:p w:rsidR="00000000" w:rsidDel="00000000" w:rsidP="00000000" w:rsidRDefault="00000000" w:rsidRPr="00000000" w14:paraId="00000062">
      <w:pPr>
        <w:pageBreakBefore w:val="0"/>
        <w:widowControl w:val="0"/>
        <w:tabs>
          <w:tab w:val="left" w:leader="none" w:pos="426"/>
        </w:tabs>
        <w:spacing w:after="0" w:before="0" w:line="276"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3">
      <w:pPr>
        <w:pageBreakBefore w:val="0"/>
        <w:widowControl w:val="0"/>
        <w:tabs>
          <w:tab w:val="left" w:leader="none" w:pos="426"/>
        </w:tabs>
        <w:spacing w:after="0" w:before="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8-CRITÉRIO DE ACEITAÇÃO DO OBJETO</w:t>
      </w:r>
    </w:p>
    <w:p w:rsidR="00000000" w:rsidDel="00000000" w:rsidP="00000000" w:rsidRDefault="00000000" w:rsidRPr="00000000" w14:paraId="00000064">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8.1.</w:t>
      </w:r>
      <w:r w:rsidDel="00000000" w:rsidR="00000000" w:rsidRPr="00000000">
        <w:rPr>
          <w:rFonts w:ascii="Calibri" w:cs="Calibri" w:eastAsia="Calibri" w:hAnsi="Calibri"/>
          <w:sz w:val="24"/>
          <w:szCs w:val="24"/>
          <w:rtl w:val="0"/>
        </w:rPr>
        <w:t xml:space="preserve"> Os bens serão recebidos provisoriamente, no ato da entrega </w:t>
      </w:r>
      <w:r w:rsidDel="00000000" w:rsidR="00000000" w:rsidRPr="00000000">
        <w:rPr>
          <w:rFonts w:ascii="Calibri" w:cs="Calibri" w:eastAsia="Calibri" w:hAnsi="Calibri"/>
          <w:sz w:val="24"/>
          <w:szCs w:val="24"/>
          <w:rtl w:val="0"/>
        </w:rPr>
        <w:t xml:space="preserve">e instalação</w:t>
      </w:r>
      <w:r w:rsidDel="00000000" w:rsidR="00000000" w:rsidRPr="00000000">
        <w:rPr>
          <w:rFonts w:ascii="Calibri" w:cs="Calibri" w:eastAsia="Calibri" w:hAnsi="Calibri"/>
          <w:sz w:val="24"/>
          <w:szCs w:val="24"/>
          <w:rtl w:val="0"/>
        </w:rPr>
        <w:t xml:space="preserve">, acompanhado da nota fiscal, para efeito de verificação da conformidade com as especificações constantes do Edital e da proposta.</w:t>
      </w:r>
    </w:p>
    <w:p w:rsidR="00000000" w:rsidDel="00000000" w:rsidP="00000000" w:rsidRDefault="00000000" w:rsidRPr="00000000" w14:paraId="00000065">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8.2. </w:t>
      </w:r>
      <w:r w:rsidDel="00000000" w:rsidR="00000000" w:rsidRPr="00000000">
        <w:rPr>
          <w:rFonts w:ascii="Calibri" w:cs="Calibri" w:eastAsia="Calibri" w:hAnsi="Calibri"/>
          <w:sz w:val="24"/>
          <w:szCs w:val="24"/>
          <w:rtl w:val="0"/>
        </w:rPr>
        <w:t xml:space="preserve">Os bens poderão ser rejeitados, no todo ou em parte, quando em desacordo com as especificações constantes neste Termo de Referência e na proposta, devendo ser substituídos no prazo de 30 (trinta) dias, a contar da notificação da contratada, às suas custas, sem prejuízo da aplicação das penalidades.</w:t>
      </w:r>
    </w:p>
    <w:p w:rsidR="00000000" w:rsidDel="00000000" w:rsidP="00000000" w:rsidRDefault="00000000" w:rsidRPr="00000000" w14:paraId="00000066">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8.3. </w:t>
      </w:r>
      <w:r w:rsidDel="00000000" w:rsidR="00000000" w:rsidRPr="00000000">
        <w:rPr>
          <w:rFonts w:ascii="Calibri" w:cs="Calibri" w:eastAsia="Calibri" w:hAnsi="Calibri"/>
          <w:sz w:val="24"/>
          <w:szCs w:val="24"/>
          <w:rtl w:val="0"/>
        </w:rPr>
        <w:t xml:space="preserve">Os bens serão recebidos definitivamente, após a verificação da conformidade com as especificações constantes do Edital e da proposta, e sua consequente aceitação, que se dará até 10 (dez) dias do recebimento provisório.</w:t>
      </w:r>
    </w:p>
    <w:p w:rsidR="00000000" w:rsidDel="00000000" w:rsidP="00000000" w:rsidRDefault="00000000" w:rsidRPr="00000000" w14:paraId="00000067">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8.4.</w:t>
      </w:r>
      <w:r w:rsidDel="00000000" w:rsidR="00000000" w:rsidRPr="00000000">
        <w:rPr>
          <w:rFonts w:ascii="Calibri" w:cs="Calibri" w:eastAsia="Calibri" w:hAnsi="Calibri"/>
          <w:sz w:val="24"/>
          <w:szCs w:val="24"/>
          <w:rtl w:val="0"/>
        </w:rPr>
        <w:t xml:space="preserve"> O recebimento provisório ou definitivo do objeto não exclui a responsabilidade da contratada pelos prejuízos resultantes da incorreta execução do contrato.</w:t>
      </w:r>
    </w:p>
    <w:p w:rsidR="00000000" w:rsidDel="00000000" w:rsidP="00000000" w:rsidRDefault="00000000" w:rsidRPr="00000000" w14:paraId="00000068">
      <w:pPr>
        <w:pageBreakBefore w:val="0"/>
        <w:widowControl w:val="0"/>
        <w:tabs>
          <w:tab w:val="left" w:leader="none" w:pos="426"/>
        </w:tabs>
        <w:spacing w:after="0" w:before="12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9">
      <w:pPr>
        <w:pageBreakBefore w:val="0"/>
        <w:widowControl w:val="0"/>
        <w:tabs>
          <w:tab w:val="left" w:leader="none" w:pos="426"/>
        </w:tabs>
        <w:spacing w:after="0" w:before="120" w:line="276" w:lineRule="auto"/>
        <w:ind w:left="0" w:right="-6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w:t>
      </w:r>
      <w:r w:rsidDel="00000000" w:rsidR="00000000" w:rsidRPr="00000000">
        <w:rPr>
          <w:rFonts w:ascii="Calibri" w:cs="Calibri" w:eastAsia="Calibri" w:hAnsi="Calibri"/>
          <w:b w:val="1"/>
          <w:sz w:val="24"/>
          <w:szCs w:val="24"/>
          <w:rtl w:val="0"/>
        </w:rPr>
        <w:t xml:space="preserve">OBRIGAÇÕES DA CONTRATADA</w:t>
      </w:r>
      <w:r w:rsidDel="00000000" w:rsidR="00000000" w:rsidRPr="00000000">
        <w:rPr>
          <w:rtl w:val="0"/>
        </w:rPr>
      </w:r>
    </w:p>
    <w:p w:rsidR="00000000" w:rsidDel="00000000" w:rsidP="00000000" w:rsidRDefault="00000000" w:rsidRPr="00000000" w14:paraId="0000006A">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9.1.</w:t>
      </w:r>
      <w:r w:rsidDel="00000000" w:rsidR="00000000" w:rsidRPr="00000000">
        <w:rPr>
          <w:rFonts w:ascii="Calibri" w:cs="Calibri" w:eastAsia="Calibri" w:hAnsi="Calibri"/>
          <w:sz w:val="24"/>
          <w:szCs w:val="24"/>
          <w:rtl w:val="0"/>
        </w:rPr>
        <w:t xml:space="preserve"> A Contratada deve cumprir todas as obrigações constantes no Edital, seus anexos e sua proposta, assumindo como exclusivamente seus os riscos e as despesas decorrentes da boa e perfeita execução do objeto.</w:t>
      </w:r>
    </w:p>
    <w:p w:rsidR="00000000" w:rsidDel="00000000" w:rsidP="00000000" w:rsidRDefault="00000000" w:rsidRPr="00000000" w14:paraId="0000006B">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9.2.</w:t>
      </w:r>
      <w:r w:rsidDel="00000000" w:rsidR="00000000" w:rsidRPr="00000000">
        <w:rPr>
          <w:rFonts w:ascii="Calibri" w:cs="Calibri" w:eastAsia="Calibri" w:hAnsi="Calibri"/>
          <w:sz w:val="24"/>
          <w:szCs w:val="24"/>
          <w:rtl w:val="0"/>
        </w:rPr>
        <w:t xml:space="preserve"> Antes do início da execução contratual, designar formalmente (mediante comunicação escrita) preposto responsável por representar a contratada durante esse período;</w:t>
      </w:r>
    </w:p>
    <w:p w:rsidR="00000000" w:rsidDel="00000000" w:rsidP="00000000" w:rsidRDefault="00000000" w:rsidRPr="00000000" w14:paraId="0000006C">
      <w:pPr>
        <w:widowControl w:val="0"/>
        <w:tabs>
          <w:tab w:val="left" w:leader="none" w:pos="426"/>
        </w:tabs>
        <w:spacing w:after="20" w:before="20" w:line="276" w:lineRule="auto"/>
        <w:ind w:left="0" w:firstLine="0"/>
        <w:jc w:val="both"/>
        <w:rPr>
          <w:rFonts w:ascii="Calibri" w:cs="Calibri" w:eastAsia="Calibri" w:hAnsi="Calibri"/>
          <w:i w:val="1"/>
          <w:sz w:val="24"/>
          <w:szCs w:val="24"/>
        </w:rPr>
      </w:pPr>
      <w:r w:rsidDel="00000000" w:rsidR="00000000" w:rsidRPr="00000000">
        <w:rPr>
          <w:rFonts w:ascii="Calibri" w:cs="Calibri" w:eastAsia="Calibri" w:hAnsi="Calibri"/>
          <w:b w:val="1"/>
          <w:sz w:val="24"/>
          <w:szCs w:val="24"/>
          <w:rtl w:val="0"/>
        </w:rPr>
        <w:t xml:space="preserve">9.3.</w:t>
      </w:r>
      <w:r w:rsidDel="00000000" w:rsidR="00000000" w:rsidRPr="00000000">
        <w:rPr>
          <w:rFonts w:ascii="Calibri" w:cs="Calibri" w:eastAsia="Calibri" w:hAnsi="Calibri"/>
          <w:sz w:val="24"/>
          <w:szCs w:val="24"/>
          <w:rtl w:val="0"/>
        </w:rPr>
        <w:t xml:space="preserve"> Efetuar a entrega dos bens em perfeitas condições, no prazo e local indicados pela Administração, em estrita observância das especificações do Edital e da proposta, acompanhado da respectiva nota fiscal na qual constarão as indicações referentes a: </w:t>
      </w:r>
      <w:r w:rsidDel="00000000" w:rsidR="00000000" w:rsidRPr="00000000">
        <w:rPr>
          <w:rFonts w:ascii="Calibri" w:cs="Calibri" w:eastAsia="Calibri" w:hAnsi="Calibri"/>
          <w:i w:val="1"/>
          <w:sz w:val="24"/>
          <w:szCs w:val="24"/>
          <w:rtl w:val="0"/>
        </w:rPr>
        <w:t xml:space="preserve">marca, fabricante, modelo, procedência e prazo de garantia ou validade;</w:t>
      </w:r>
    </w:p>
    <w:p w:rsidR="00000000" w:rsidDel="00000000" w:rsidP="00000000" w:rsidRDefault="00000000" w:rsidRPr="00000000" w14:paraId="0000006D">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w:t>
      </w:r>
      <w:r w:rsidDel="00000000" w:rsidR="00000000" w:rsidRPr="00000000">
        <w:rPr>
          <w:rFonts w:ascii="Calibri" w:cs="Calibri" w:eastAsia="Calibri" w:hAnsi="Calibri"/>
          <w:b w:val="1"/>
          <w:sz w:val="24"/>
          <w:szCs w:val="24"/>
          <w:rtl w:val="0"/>
        </w:rPr>
        <w:t xml:space="preserve">.4.</w:t>
      </w:r>
      <w:r w:rsidDel="00000000" w:rsidR="00000000" w:rsidRPr="00000000">
        <w:rPr>
          <w:rFonts w:ascii="Calibri" w:cs="Calibri" w:eastAsia="Calibri" w:hAnsi="Calibri"/>
          <w:sz w:val="24"/>
          <w:szCs w:val="24"/>
          <w:rtl w:val="0"/>
        </w:rPr>
        <w:t xml:space="preserve"> O bem deve estar acompanhado do manual do usuário, com uma versão em português, e da relação da rede de assistência técnica autorizada;</w:t>
      </w:r>
    </w:p>
    <w:p w:rsidR="00000000" w:rsidDel="00000000" w:rsidP="00000000" w:rsidRDefault="00000000" w:rsidRPr="00000000" w14:paraId="0000006E">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9.5.</w:t>
      </w:r>
      <w:r w:rsidDel="00000000" w:rsidR="00000000" w:rsidRPr="00000000">
        <w:rPr>
          <w:rFonts w:ascii="Calibri" w:cs="Calibri" w:eastAsia="Calibri" w:hAnsi="Calibri"/>
          <w:sz w:val="24"/>
          <w:szCs w:val="24"/>
          <w:rtl w:val="0"/>
        </w:rPr>
        <w:t xml:space="preserve"> Responsabilizar-se pelos vícios e danos decorrentes do objeto, de acordo com os artigos 12, 13 e 17 a 27, do Código de Defesa do Consumidor (Lei nº 8.078, de 1990);</w:t>
      </w:r>
    </w:p>
    <w:p w:rsidR="00000000" w:rsidDel="00000000" w:rsidP="00000000" w:rsidRDefault="00000000" w:rsidRPr="00000000" w14:paraId="0000006F">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9.6.</w:t>
      </w:r>
      <w:r w:rsidDel="00000000" w:rsidR="00000000" w:rsidRPr="00000000">
        <w:rPr>
          <w:rFonts w:ascii="Calibri" w:cs="Calibri" w:eastAsia="Calibri" w:hAnsi="Calibri"/>
          <w:sz w:val="24"/>
          <w:szCs w:val="24"/>
          <w:rtl w:val="0"/>
        </w:rPr>
        <w:t xml:space="preserve"> Atender prontamente a quaisquer exigências da Administração, inerentes ao objeto da presente licitação;</w:t>
      </w:r>
    </w:p>
    <w:p w:rsidR="00000000" w:rsidDel="00000000" w:rsidP="00000000" w:rsidRDefault="00000000" w:rsidRPr="00000000" w14:paraId="00000070">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9.7.</w:t>
      </w:r>
      <w:r w:rsidDel="00000000" w:rsidR="00000000" w:rsidRPr="00000000">
        <w:rPr>
          <w:rFonts w:ascii="Calibri" w:cs="Calibri" w:eastAsia="Calibri" w:hAnsi="Calibri"/>
          <w:sz w:val="24"/>
          <w:szCs w:val="24"/>
          <w:rtl w:val="0"/>
        </w:rPr>
        <w:t xml:space="preserve"> Comunicar à Administração, no prazo máximo de 24 (vinte e quatro) horas que antecede a data da entrega, os motivos que impossibilitem o cumprimento do prazo previsto, com a devida comprovação;</w:t>
      </w:r>
    </w:p>
    <w:p w:rsidR="00000000" w:rsidDel="00000000" w:rsidP="00000000" w:rsidRDefault="00000000" w:rsidRPr="00000000" w14:paraId="00000071">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9.8.</w:t>
      </w:r>
      <w:r w:rsidDel="00000000" w:rsidR="00000000" w:rsidRPr="00000000">
        <w:rPr>
          <w:rFonts w:ascii="Calibri" w:cs="Calibri" w:eastAsia="Calibri" w:hAnsi="Calibri"/>
          <w:sz w:val="24"/>
          <w:szCs w:val="24"/>
          <w:rtl w:val="0"/>
        </w:rPr>
        <w:t xml:space="preserve"> Responsabilizar-se pelas despesas dos tributos, encargos trabalhistas, previdenciários, fiscais, comerciais, taxas, fretes, seguros, deslocamento de pessoal, prestação de garantia e quaisquer outras que incidam ou venham a incidir na execução do contrato;</w:t>
      </w:r>
    </w:p>
    <w:p w:rsidR="00000000" w:rsidDel="00000000" w:rsidP="00000000" w:rsidRDefault="00000000" w:rsidRPr="00000000" w14:paraId="00000072">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9.9.</w:t>
      </w:r>
      <w:r w:rsidDel="00000000" w:rsidR="00000000" w:rsidRPr="00000000">
        <w:rPr>
          <w:rFonts w:ascii="Calibri" w:cs="Calibri" w:eastAsia="Calibri" w:hAnsi="Calibri"/>
          <w:sz w:val="24"/>
          <w:szCs w:val="24"/>
          <w:rtl w:val="0"/>
        </w:rPr>
        <w:t xml:space="preserve"> Manter, durante toda a execução do contrato, em compatibilidade com as obrigações assumidas, todas as condições de habilitação e qualificação exigidas na licitação ou na contratação;</w:t>
      </w:r>
    </w:p>
    <w:p w:rsidR="00000000" w:rsidDel="00000000" w:rsidP="00000000" w:rsidRDefault="00000000" w:rsidRPr="00000000" w14:paraId="00000073">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9.10.</w:t>
      </w:r>
      <w:r w:rsidDel="00000000" w:rsidR="00000000" w:rsidRPr="00000000">
        <w:rPr>
          <w:rFonts w:ascii="Calibri" w:cs="Calibri" w:eastAsia="Calibri" w:hAnsi="Calibri"/>
          <w:sz w:val="24"/>
          <w:szCs w:val="24"/>
          <w:rtl w:val="0"/>
        </w:rPr>
        <w:t xml:space="preserve"> Aceitar os acréscimos ou supressões que se fizerem necessários, nos limites estabelecidos no art. 65, §1º, da Lei 8.666/93.</w:t>
      </w:r>
    </w:p>
    <w:p w:rsidR="00000000" w:rsidDel="00000000" w:rsidP="00000000" w:rsidRDefault="00000000" w:rsidRPr="00000000" w14:paraId="00000074">
      <w:pPr>
        <w:spacing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9.11.</w:t>
      </w:r>
      <w:r w:rsidDel="00000000" w:rsidR="00000000" w:rsidRPr="00000000">
        <w:rPr>
          <w:rFonts w:ascii="Calibri" w:cs="Calibri" w:eastAsia="Calibri" w:hAnsi="Calibri"/>
          <w:sz w:val="24"/>
          <w:szCs w:val="24"/>
          <w:rtl w:val="0"/>
        </w:rPr>
        <w:t xml:space="preserve"> Não transferir a terceiros, por qualquer forma, nem mesmo parcialmente, as obrigações assumidas, nem subcontratar qualquer das prestações a que está obrigada;</w:t>
      </w:r>
    </w:p>
    <w:p w:rsidR="00000000" w:rsidDel="00000000" w:rsidP="00000000" w:rsidRDefault="00000000" w:rsidRPr="00000000" w14:paraId="00000075">
      <w:pPr>
        <w:spacing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9.12.</w:t>
      </w:r>
      <w:r w:rsidDel="00000000" w:rsidR="00000000" w:rsidRPr="00000000">
        <w:rPr>
          <w:rFonts w:ascii="Calibri" w:cs="Calibri" w:eastAsia="Calibri" w:hAnsi="Calibri"/>
          <w:sz w:val="24"/>
          <w:szCs w:val="24"/>
          <w:rtl w:val="0"/>
        </w:rPr>
        <w:t xml:space="preserve"> Entregar o </w:t>
      </w:r>
      <w:r w:rsidDel="00000000" w:rsidR="00000000" w:rsidRPr="00000000">
        <w:rPr>
          <w:rFonts w:ascii="Calibri" w:cs="Calibri" w:eastAsia="Calibri" w:hAnsi="Calibri"/>
          <w:b w:val="1"/>
          <w:sz w:val="24"/>
          <w:szCs w:val="24"/>
          <w:rtl w:val="0"/>
        </w:rPr>
        <w:t xml:space="preserve">Termo de Garantia - Anexo III do Termo de Referência</w:t>
      </w:r>
      <w:r w:rsidDel="00000000" w:rsidR="00000000" w:rsidRPr="00000000">
        <w:rPr>
          <w:rFonts w:ascii="Calibri" w:cs="Calibri" w:eastAsia="Calibri" w:hAnsi="Calibri"/>
          <w:sz w:val="24"/>
          <w:szCs w:val="24"/>
          <w:rtl w:val="0"/>
        </w:rPr>
        <w:t xml:space="preserve"> – devidamente assinado até a data da emissão do atesto de recebimento definitivo do equipamento;</w:t>
      </w:r>
    </w:p>
    <w:p w:rsidR="00000000" w:rsidDel="00000000" w:rsidP="00000000" w:rsidRDefault="00000000" w:rsidRPr="00000000" w14:paraId="00000076">
      <w:pPr>
        <w:widowControl w:val="0"/>
        <w:tabs>
          <w:tab w:val="left" w:leader="none" w:pos="426"/>
        </w:tabs>
        <w:spacing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9.13.</w:t>
      </w:r>
      <w:r w:rsidDel="00000000" w:rsidR="00000000" w:rsidRPr="00000000">
        <w:rPr>
          <w:rFonts w:ascii="Calibri" w:cs="Calibri" w:eastAsia="Calibri" w:hAnsi="Calibri"/>
          <w:sz w:val="24"/>
          <w:szCs w:val="24"/>
          <w:rtl w:val="0"/>
        </w:rPr>
        <w:t xml:space="preserve"> Manter sigilo, sob pena de responsabilidade civil, penal e administrativa, sobre todo e qualquer assunto de que tomar conhecimento em razão da execução do objeto do Contrato, respeitando todos os critérios de sigilo, segurança e inviolabilidade, aplicáveis aos dados, informações e regras de negócio;</w:t>
      </w:r>
    </w:p>
    <w:p w:rsidR="00000000" w:rsidDel="00000000" w:rsidP="00000000" w:rsidRDefault="00000000" w:rsidRPr="00000000" w14:paraId="00000077">
      <w:pPr>
        <w:widowControl w:val="0"/>
        <w:tabs>
          <w:tab w:val="left" w:leader="none" w:pos="426"/>
        </w:tabs>
        <w:spacing w:before="0" w:line="276" w:lineRule="auto"/>
        <w:ind w:left="0" w:firstLine="0"/>
        <w:jc w:val="both"/>
        <w:rPr>
          <w:rFonts w:ascii="Calibri" w:cs="Calibri" w:eastAsia="Calibri" w:hAnsi="Calibri"/>
          <w:strike w:val="1"/>
          <w:sz w:val="24"/>
          <w:szCs w:val="24"/>
        </w:rPr>
      </w:pPr>
      <w:r w:rsidDel="00000000" w:rsidR="00000000" w:rsidRPr="00000000">
        <w:rPr>
          <w:rtl w:val="0"/>
        </w:rPr>
      </w:r>
    </w:p>
    <w:p w:rsidR="00000000" w:rsidDel="00000000" w:rsidP="00000000" w:rsidRDefault="00000000" w:rsidRPr="00000000" w14:paraId="00000078">
      <w:pPr>
        <w:pageBreakBefore w:val="0"/>
        <w:widowControl w:val="0"/>
        <w:tabs>
          <w:tab w:val="left" w:leader="none" w:pos="426"/>
        </w:tabs>
        <w:spacing w:after="0" w:before="12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9">
      <w:pPr>
        <w:pageBreakBefore w:val="0"/>
        <w:widowControl w:val="0"/>
        <w:tabs>
          <w:tab w:val="left" w:leader="none" w:pos="426"/>
        </w:tabs>
        <w:spacing w:after="0" w:before="120" w:line="276"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10-OBRIGAÇÕES DO CONTRATANTE</w:t>
      </w:r>
    </w:p>
    <w:p w:rsidR="00000000" w:rsidDel="00000000" w:rsidP="00000000" w:rsidRDefault="00000000" w:rsidRPr="00000000" w14:paraId="0000007A">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10.1. </w:t>
      </w:r>
      <w:r w:rsidDel="00000000" w:rsidR="00000000" w:rsidRPr="00000000">
        <w:rPr>
          <w:rFonts w:ascii="Calibri" w:cs="Calibri" w:eastAsia="Calibri" w:hAnsi="Calibri"/>
          <w:sz w:val="24"/>
          <w:szCs w:val="24"/>
          <w:rtl w:val="0"/>
        </w:rPr>
        <w:t xml:space="preserve">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rsidR="00000000" w:rsidDel="00000000" w:rsidP="00000000" w:rsidRDefault="00000000" w:rsidRPr="00000000" w14:paraId="0000007B">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10.2. </w:t>
      </w:r>
      <w:r w:rsidDel="00000000" w:rsidR="00000000" w:rsidRPr="00000000">
        <w:rPr>
          <w:rFonts w:ascii="Calibri" w:cs="Calibri" w:eastAsia="Calibri" w:hAnsi="Calibri"/>
          <w:sz w:val="24"/>
          <w:szCs w:val="24"/>
          <w:rtl w:val="0"/>
        </w:rPr>
        <w:t xml:space="preserve">Receber o objeto no prazo e condições estabelecidas no Edital e seus anexos;</w:t>
      </w:r>
    </w:p>
    <w:p w:rsidR="00000000" w:rsidDel="00000000" w:rsidP="00000000" w:rsidRDefault="00000000" w:rsidRPr="00000000" w14:paraId="0000007C">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10.3. </w:t>
      </w:r>
      <w:r w:rsidDel="00000000" w:rsidR="00000000" w:rsidRPr="00000000">
        <w:rPr>
          <w:rFonts w:ascii="Calibri" w:cs="Calibri" w:eastAsia="Calibri" w:hAnsi="Calibri"/>
          <w:sz w:val="24"/>
          <w:szCs w:val="24"/>
          <w:rtl w:val="0"/>
        </w:rPr>
        <w:t xml:space="preserve">Verificar minuciosamente, no prazo fixado, a conformidade dos bens recebidos provisoriamente com as especificações constantes do Edital e da proposta, para fins de aceitação e recebimento definitivos;</w:t>
      </w:r>
    </w:p>
    <w:p w:rsidR="00000000" w:rsidDel="00000000" w:rsidP="00000000" w:rsidRDefault="00000000" w:rsidRPr="00000000" w14:paraId="0000007D">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10.4. </w:t>
      </w:r>
      <w:r w:rsidDel="00000000" w:rsidR="00000000" w:rsidRPr="00000000">
        <w:rPr>
          <w:rFonts w:ascii="Calibri" w:cs="Calibri" w:eastAsia="Calibri" w:hAnsi="Calibri"/>
          <w:sz w:val="24"/>
          <w:szCs w:val="24"/>
          <w:rtl w:val="0"/>
        </w:rPr>
        <w:t xml:space="preserve">Acompanhar e fiscalizar o cumprimento das obrigações da Contratada, através de servidor especialmente designado;</w:t>
      </w:r>
    </w:p>
    <w:p w:rsidR="00000000" w:rsidDel="00000000" w:rsidP="00000000" w:rsidRDefault="00000000" w:rsidRPr="00000000" w14:paraId="0000007E">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10.5. </w:t>
      </w:r>
      <w:r w:rsidDel="00000000" w:rsidR="00000000" w:rsidRPr="00000000">
        <w:rPr>
          <w:rFonts w:ascii="Calibri" w:cs="Calibri" w:eastAsia="Calibri" w:hAnsi="Calibri"/>
          <w:sz w:val="24"/>
          <w:szCs w:val="24"/>
          <w:rtl w:val="0"/>
        </w:rPr>
        <w:t xml:space="preserve">Efetuar o pagamento à Contratada no valor correspondente ao fornecimento do objeto, no prazo e forma estabelecidos no Edital e seus anexos;</w:t>
      </w:r>
    </w:p>
    <w:p w:rsidR="00000000" w:rsidDel="00000000" w:rsidP="00000000" w:rsidRDefault="00000000" w:rsidRPr="00000000" w14:paraId="0000007F">
      <w:pPr>
        <w:widowControl w:val="0"/>
        <w:tabs>
          <w:tab w:val="left" w:leader="none" w:pos="426"/>
        </w:tabs>
        <w:spacing w:after="20" w:before="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10.6. </w:t>
      </w:r>
      <w:r w:rsidDel="00000000" w:rsidR="00000000" w:rsidRPr="00000000">
        <w:rPr>
          <w:rFonts w:ascii="Calibri" w:cs="Calibri" w:eastAsia="Calibri" w:hAnsi="Calibri"/>
          <w:sz w:val="24"/>
          <w:szCs w:val="24"/>
          <w:rtl w:val="0"/>
        </w:rPr>
        <w:t xml:space="preserve">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00000" w:rsidDel="00000000" w:rsidP="00000000" w:rsidRDefault="00000000" w:rsidRPr="00000000" w14:paraId="00000080">
      <w:pPr>
        <w:pageBreakBefore w:val="0"/>
        <w:widowControl w:val="0"/>
        <w:tabs>
          <w:tab w:val="left" w:leader="none" w:pos="426"/>
        </w:tabs>
        <w:spacing w:after="0" w:before="0" w:line="276" w:lineRule="auto"/>
        <w:ind w:lef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1">
      <w:pPr>
        <w:pageBreakBefore w:val="0"/>
        <w:widowControl w:val="0"/>
        <w:tabs>
          <w:tab w:val="left" w:leader="none" w:pos="426"/>
        </w:tabs>
        <w:spacing w:after="0"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11-DA GESTÃO E FISCALIZAÇÃO</w:t>
      </w:r>
      <w:r w:rsidDel="00000000" w:rsidR="00000000" w:rsidRPr="00000000">
        <w:rPr>
          <w:rtl w:val="0"/>
        </w:rPr>
      </w:r>
    </w:p>
    <w:p w:rsidR="00000000" w:rsidDel="00000000" w:rsidP="00000000" w:rsidRDefault="00000000" w:rsidRPr="00000000" w14:paraId="00000082">
      <w:pPr>
        <w:pageBreakBefore w:val="0"/>
        <w:spacing w:after="0" w:before="12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 </w:t>
      </w:r>
      <w:r w:rsidDel="00000000" w:rsidR="00000000" w:rsidRPr="00000000">
        <w:rPr>
          <w:rFonts w:ascii="Calibri" w:cs="Calibri" w:eastAsia="Calibri" w:hAnsi="Calibri"/>
          <w:sz w:val="24"/>
          <w:szCs w:val="24"/>
          <w:rtl w:val="0"/>
        </w:rPr>
        <w:t xml:space="preserve">A gestão e a fiscalização da contratação caberão aos representantes da Administração especialmente designados. Nos impedimentos e afastamentos legais destes, suas funções serão desempenhadas por seus respectivos substitutos.</w:t>
      </w:r>
    </w:p>
    <w:p w:rsidR="00000000" w:rsidDel="00000000" w:rsidP="00000000" w:rsidRDefault="00000000" w:rsidRPr="00000000" w14:paraId="00000083">
      <w:pPr>
        <w:pageBreakBefore w:val="0"/>
        <w:spacing w:after="0" w:before="1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11.1.1.</w:t>
      </w:r>
      <w:r w:rsidDel="00000000" w:rsidR="00000000" w:rsidRPr="00000000">
        <w:rPr>
          <w:rFonts w:ascii="Calibri" w:cs="Calibri" w:eastAsia="Calibri" w:hAnsi="Calibri"/>
          <w:sz w:val="24"/>
          <w:szCs w:val="24"/>
          <w:rtl w:val="0"/>
        </w:rPr>
        <w:t xml:space="preserve"> A Administração poderá alterar a designação dos gestores e fiscais, quando conveniente, sendo consignado formalmente nos autos e comunicado à Contratada, sem necessidade de elaboração de termo aditivo.</w:t>
      </w:r>
    </w:p>
    <w:p w:rsidR="00000000" w:rsidDel="00000000" w:rsidP="00000000" w:rsidRDefault="00000000" w:rsidRPr="00000000" w14:paraId="00000084">
      <w:pPr>
        <w:spacing w:after="20" w:before="20" w:line="276" w:lineRule="auto"/>
        <w:jc w:val="both"/>
        <w:rPr>
          <w:rFonts w:ascii="Calibri" w:cs="Calibri" w:eastAsia="Calibri" w:hAnsi="Calibri"/>
        </w:rPr>
      </w:pPr>
      <w:r w:rsidDel="00000000" w:rsidR="00000000" w:rsidRPr="00000000">
        <w:rPr>
          <w:rFonts w:ascii="Calibri" w:cs="Calibri" w:eastAsia="Calibri" w:hAnsi="Calibri"/>
          <w:b w:val="1"/>
          <w:sz w:val="24"/>
          <w:szCs w:val="24"/>
          <w:rtl w:val="0"/>
        </w:rPr>
        <w:t xml:space="preserve">11.1.2. </w:t>
      </w:r>
      <w:r w:rsidDel="00000000" w:rsidR="00000000" w:rsidRPr="00000000">
        <w:rPr>
          <w:rFonts w:ascii="Calibri" w:cs="Calibri" w:eastAsia="Calibri" w:hAnsi="Calibri"/>
          <w:rtl w:val="0"/>
        </w:rPr>
        <w:t xml:space="preserve">O recebimento de material de valor superior a R$ 176.000,00 (cento e setenta e seis mil reais) será confiado a uma comissão de, no mínimo, 3 (três) membros, designados pela autoridade competente.</w:t>
      </w:r>
    </w:p>
    <w:p w:rsidR="00000000" w:rsidDel="00000000" w:rsidP="00000000" w:rsidRDefault="00000000" w:rsidRPr="00000000" w14:paraId="00000085">
      <w:pPr>
        <w:pageBreakBefore w:val="0"/>
        <w:spacing w:after="0" w:before="12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11.2.</w:t>
      </w:r>
      <w:r w:rsidDel="00000000" w:rsidR="00000000" w:rsidRPr="00000000">
        <w:rPr>
          <w:rFonts w:ascii="Calibri" w:cs="Calibri" w:eastAsia="Calibri" w:hAnsi="Calibri"/>
          <w:sz w:val="24"/>
          <w:szCs w:val="24"/>
          <w:rtl w:val="0"/>
        </w:rPr>
        <w:t xml:space="preserve"> O gestores e fiscais designados exercerão, de forma segregada, as atribuições previstas na Resolução TRT7 nº. 8/2019, e tudo o mais que for necessário visando o adequado acompanhamento e fiscalização da execução contratual, devendo ainda providenciar as medidas necessárias às soluções de quaisquer contratempos que porventura venham a ocorrer.</w:t>
      </w:r>
    </w:p>
    <w:p w:rsidR="00000000" w:rsidDel="00000000" w:rsidP="00000000" w:rsidRDefault="00000000" w:rsidRPr="00000000" w14:paraId="00000086">
      <w:pPr>
        <w:pageBreakBefore w:val="0"/>
        <w:spacing w:after="0" w:before="12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11.3.</w:t>
      </w:r>
      <w:r w:rsidDel="00000000" w:rsidR="00000000" w:rsidRPr="00000000">
        <w:rPr>
          <w:rFonts w:ascii="Calibri" w:cs="Calibri" w:eastAsia="Calibri" w:hAnsi="Calibri"/>
          <w:sz w:val="24"/>
          <w:szCs w:val="24"/>
          <w:rtl w:val="0"/>
        </w:rPr>
        <w:t xml:space="preserve"> As decisões e providências que ultrapassarem a competência dos gestores e fiscais deverão ser solicitadas, em tempo oportuno, à Diretoria competente, para adoção das medidas que julgar convenientes.</w:t>
      </w:r>
    </w:p>
    <w:p w:rsidR="00000000" w:rsidDel="00000000" w:rsidP="00000000" w:rsidRDefault="00000000" w:rsidRPr="00000000" w14:paraId="00000087">
      <w:pPr>
        <w:pageBreakBefore w:val="0"/>
        <w:spacing w:after="0" w:before="12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11.4.</w:t>
      </w:r>
      <w:r w:rsidDel="00000000" w:rsidR="00000000" w:rsidRPr="00000000">
        <w:rPr>
          <w:rFonts w:ascii="Calibri" w:cs="Calibri" w:eastAsia="Calibri" w:hAnsi="Calibri"/>
          <w:sz w:val="24"/>
          <w:szCs w:val="24"/>
          <w:rtl w:val="0"/>
        </w:rPr>
        <w:t xml:space="preserve"> A gestão e a fiscalização de que tratam este item não excluem nem reduzem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8.666/93.</w:t>
      </w:r>
    </w:p>
    <w:p w:rsidR="00000000" w:rsidDel="00000000" w:rsidP="00000000" w:rsidRDefault="00000000" w:rsidRPr="00000000" w14:paraId="00000088">
      <w:pPr>
        <w:pageBreakBefore w:val="0"/>
        <w:spacing w:after="0" w:before="12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11.5.</w:t>
      </w:r>
      <w:r w:rsidDel="00000000" w:rsidR="00000000" w:rsidRPr="00000000">
        <w:rPr>
          <w:rFonts w:ascii="Calibri" w:cs="Calibri" w:eastAsia="Calibri" w:hAnsi="Calibri"/>
          <w:sz w:val="24"/>
          <w:szCs w:val="24"/>
          <w:rtl w:val="0"/>
        </w:rPr>
        <w:t xml:space="preserve"> As informações e os esclarecimentos solicitados pela Contratada poderão ser prestados através do telefone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85-3388.9201</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89">
      <w:pPr>
        <w:pageBreakBefore w:val="0"/>
        <w:spacing w:after="0" w:before="12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11.6.</w:t>
      </w:r>
      <w:r w:rsidDel="00000000" w:rsidR="00000000" w:rsidRPr="00000000">
        <w:rPr>
          <w:rFonts w:ascii="Calibri" w:cs="Calibri" w:eastAsia="Calibri" w:hAnsi="Calibri"/>
          <w:sz w:val="24"/>
          <w:szCs w:val="24"/>
          <w:rtl w:val="0"/>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00000" w:rsidDel="00000000" w:rsidP="00000000" w:rsidRDefault="00000000" w:rsidRPr="00000000" w14:paraId="0000008A">
      <w:pPr>
        <w:pageBreakBefore w:val="0"/>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pageBreakBefore w:val="0"/>
        <w:widowControl w:val="0"/>
        <w:tabs>
          <w:tab w:val="left" w:leader="none" w:pos="426"/>
        </w:tabs>
        <w:spacing w:after="0" w:before="0" w:line="276" w:lineRule="auto"/>
        <w:ind w:right="-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12- DA ALTERAÇÃO SUBJETIVA:</w:t>
      </w:r>
      <w:r w:rsidDel="00000000" w:rsidR="00000000" w:rsidRPr="00000000">
        <w:rPr>
          <w:rFonts w:ascii="Calibri" w:cs="Calibri" w:eastAsia="Calibri" w:hAnsi="Calibri"/>
          <w:sz w:val="24"/>
          <w:szCs w:val="24"/>
          <w:rtl w:val="0"/>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00000" w:rsidDel="00000000" w:rsidP="00000000" w:rsidRDefault="00000000" w:rsidRPr="00000000" w14:paraId="0000008C">
      <w:pPr>
        <w:pageBreakBefore w:val="0"/>
        <w:widowControl w:val="0"/>
        <w:tabs>
          <w:tab w:val="left" w:leader="none" w:pos="426"/>
        </w:tabs>
        <w:spacing w:after="0" w:before="0" w:line="276" w:lineRule="auto"/>
        <w:ind w:right="-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8D">
      <w:pPr>
        <w:pageBreakBefore w:val="0"/>
        <w:widowControl w:val="0"/>
        <w:tabs>
          <w:tab w:val="left" w:leader="none" w:pos="426"/>
        </w:tabs>
        <w:spacing w:after="0" w:before="0" w:line="276"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13- DO PAGAMENTO</w:t>
      </w:r>
    </w:p>
    <w:p w:rsidR="00000000" w:rsidDel="00000000" w:rsidP="00000000" w:rsidRDefault="00000000" w:rsidRPr="00000000" w14:paraId="0000008E">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13.1. </w:t>
      </w:r>
      <w:r w:rsidDel="00000000" w:rsidR="00000000" w:rsidRPr="00000000">
        <w:rPr>
          <w:rFonts w:ascii="Calibri" w:cs="Calibri" w:eastAsia="Calibri" w:hAnsi="Calibri"/>
          <w:sz w:val="24"/>
          <w:szCs w:val="24"/>
          <w:rtl w:val="0"/>
        </w:rPr>
        <w:t xml:space="preserve">O pagamento será efetuado na conta bancária fornecida pela empresa, em até 5 (cinco) dias úteis após o recebimento definitivo, </w:t>
      </w:r>
      <w:r w:rsidDel="00000000" w:rsidR="00000000" w:rsidRPr="00000000">
        <w:rPr>
          <w:rFonts w:ascii="Calibri" w:cs="Calibri" w:eastAsia="Calibri" w:hAnsi="Calibri"/>
          <w:sz w:val="24"/>
          <w:szCs w:val="24"/>
          <w:rtl w:val="0"/>
        </w:rPr>
        <w:t xml:space="preserve">condicionado ao recebimento do documento fiscal,</w:t>
      </w:r>
      <w:r w:rsidDel="00000000" w:rsidR="00000000" w:rsidRPr="00000000">
        <w:rPr>
          <w:rFonts w:ascii="Calibri" w:cs="Calibri" w:eastAsia="Calibri" w:hAnsi="Calibri"/>
          <w:sz w:val="24"/>
          <w:szCs w:val="24"/>
          <w:rtl w:val="0"/>
        </w:rPr>
        <w:t xml:space="preserve"> ocasião em que este Tribunal verificará a regularidade com a Fazenda Federal (Tributos e Contribuições Federais e Dívida Ativa da União e INSS), com a Fazenda Estadual, com o Fundo de Garantia por Tempo de Serviço (FGTS), bem como a regularidade trabalhista, mediante Certidão Negativa de Débitos Trabalhistas (CNDT).</w:t>
      </w:r>
    </w:p>
    <w:p w:rsidR="00000000" w:rsidDel="00000000" w:rsidP="00000000" w:rsidRDefault="00000000" w:rsidRPr="00000000" w14:paraId="0000008F">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13.2. </w:t>
      </w:r>
      <w:r w:rsidDel="00000000" w:rsidR="00000000" w:rsidRPr="00000000">
        <w:rPr>
          <w:rFonts w:ascii="Calibri" w:cs="Calibri" w:eastAsia="Calibri" w:hAnsi="Calibri"/>
          <w:sz w:val="24"/>
          <w:szCs w:val="24"/>
          <w:rtl w:val="0"/>
        </w:rPr>
        <w:t xml:space="preserve">A CONTRATADA obriga-se a realizar e manter atualizado o autocadastro no Sistema Integrado de Gestão Orçamentária e Financeira  da Justiça do Trabalho (SIGEO-JT), nos termos previstos no ATO TRT7.GP nº 56, de 23 de março de 2022, disponível em</w:t>
      </w:r>
      <w:hyperlink r:id="rId8">
        <w:r w:rsidDel="00000000" w:rsidR="00000000" w:rsidRPr="00000000">
          <w:rPr>
            <w:rFonts w:ascii="Calibri" w:cs="Calibri" w:eastAsia="Calibri" w:hAnsi="Calibri"/>
            <w:sz w:val="24"/>
            <w:szCs w:val="24"/>
            <w:rtl w:val="0"/>
          </w:rPr>
          <w:t xml:space="preserve"> https://www.trt7.jus.br/index.php?option=com_content&amp;view=article&amp;id=4885&amp;Itemid=1258</w:t>
        </w:r>
      </w:hyperlink>
      <w:r w:rsidDel="00000000" w:rsidR="00000000" w:rsidRPr="00000000">
        <w:rPr>
          <w:rtl w:val="0"/>
        </w:rPr>
      </w:r>
    </w:p>
    <w:p w:rsidR="00000000" w:rsidDel="00000000" w:rsidP="00000000" w:rsidRDefault="00000000" w:rsidRPr="00000000" w14:paraId="00000090">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w:t>
      </w:r>
      <w:r w:rsidDel="00000000" w:rsidR="00000000" w:rsidRPr="00000000">
        <w:rPr>
          <w:rFonts w:ascii="Calibri" w:cs="Calibri" w:eastAsia="Calibri" w:hAnsi="Calibri"/>
          <w:b w:val="1"/>
          <w:sz w:val="24"/>
          <w:szCs w:val="24"/>
          <w:rtl w:val="0"/>
        </w:rPr>
        <w:t xml:space="preserve">.3. </w:t>
      </w:r>
      <w:r w:rsidDel="00000000" w:rsidR="00000000" w:rsidRPr="00000000">
        <w:rPr>
          <w:rFonts w:ascii="Calibri" w:cs="Calibri" w:eastAsia="Calibri" w:hAnsi="Calibri"/>
          <w:sz w:val="24"/>
          <w:szCs w:val="24"/>
          <w:rtl w:val="0"/>
        </w:rPr>
        <w:t xml:space="preserve">Os documentos fiscais deverão ser enviados por meio do SIGEO-JT.</w:t>
      </w:r>
    </w:p>
    <w:p w:rsidR="00000000" w:rsidDel="00000000" w:rsidP="00000000" w:rsidRDefault="00000000" w:rsidRPr="00000000" w14:paraId="00000091">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w:t>
      </w:r>
      <w:r w:rsidDel="00000000" w:rsidR="00000000" w:rsidRPr="00000000">
        <w:rPr>
          <w:rFonts w:ascii="Calibri" w:cs="Calibri" w:eastAsia="Calibri" w:hAnsi="Calibri"/>
          <w:b w:val="1"/>
          <w:sz w:val="24"/>
          <w:szCs w:val="24"/>
          <w:rtl w:val="0"/>
        </w:rPr>
        <w:t xml:space="preserve">.4. </w:t>
      </w:r>
      <w:r w:rsidDel="00000000" w:rsidR="00000000" w:rsidRPr="00000000">
        <w:rPr>
          <w:rFonts w:ascii="Calibri" w:cs="Calibri" w:eastAsia="Calibri" w:hAnsi="Calibri"/>
          <w:sz w:val="24"/>
          <w:szCs w:val="24"/>
          <w:rtl w:val="0"/>
        </w:rPr>
        <w:t xml:space="preserve">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w:t>
      </w:r>
    </w:p>
    <w:p w:rsidR="00000000" w:rsidDel="00000000" w:rsidP="00000000" w:rsidRDefault="00000000" w:rsidRPr="00000000" w14:paraId="00000092">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w:t>
      </w:r>
      <w:r w:rsidDel="00000000" w:rsidR="00000000" w:rsidRPr="00000000">
        <w:rPr>
          <w:rFonts w:ascii="Calibri" w:cs="Calibri" w:eastAsia="Calibri" w:hAnsi="Calibri"/>
          <w:b w:val="1"/>
          <w:sz w:val="24"/>
          <w:szCs w:val="24"/>
          <w:rtl w:val="0"/>
        </w:rPr>
        <w:t xml:space="preserve">.5. </w:t>
      </w:r>
      <w:r w:rsidDel="00000000" w:rsidR="00000000" w:rsidRPr="00000000">
        <w:rPr>
          <w:rFonts w:ascii="Calibri" w:cs="Calibri" w:eastAsia="Calibri" w:hAnsi="Calibri"/>
          <w:sz w:val="24"/>
          <w:szCs w:val="24"/>
          <w:rtl w:val="0"/>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00000" w:rsidDel="00000000" w:rsidP="00000000" w:rsidRDefault="00000000" w:rsidRPr="00000000" w14:paraId="00000093">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13.6. </w:t>
      </w:r>
      <w:r w:rsidDel="00000000" w:rsidR="00000000" w:rsidRPr="00000000">
        <w:rPr>
          <w:rFonts w:ascii="Calibri" w:cs="Calibri" w:eastAsia="Calibri" w:hAnsi="Calibri"/>
          <w:sz w:val="24"/>
          <w:szCs w:val="24"/>
          <w:rtl w:val="0"/>
        </w:rPr>
        <w:t xml:space="preserve">Será considerada data do pagamento o dia em que constar como emitida a ordem bancária para pagamento.</w:t>
      </w:r>
    </w:p>
    <w:p w:rsidR="00000000" w:rsidDel="00000000" w:rsidP="00000000" w:rsidRDefault="00000000" w:rsidRPr="00000000" w14:paraId="00000094">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13.7. </w:t>
      </w:r>
      <w:r w:rsidDel="00000000" w:rsidR="00000000" w:rsidRPr="00000000">
        <w:rPr>
          <w:rFonts w:ascii="Calibri" w:cs="Calibri" w:eastAsia="Calibri" w:hAnsi="Calibri"/>
          <w:sz w:val="24"/>
          <w:szCs w:val="24"/>
          <w:rtl w:val="0"/>
        </w:rPr>
        <w:t xml:space="preserve">Antes de cada pagamento à contratada, será realizada consulta ao SICAF para verificar a manutenção das condições de habilitação exigidas no edital.</w:t>
      </w:r>
    </w:p>
    <w:p w:rsidR="00000000" w:rsidDel="00000000" w:rsidP="00000000" w:rsidRDefault="00000000" w:rsidRPr="00000000" w14:paraId="00000095">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13.8. </w:t>
      </w:r>
      <w:r w:rsidDel="00000000" w:rsidR="00000000" w:rsidRPr="00000000">
        <w:rPr>
          <w:rFonts w:ascii="Calibri" w:cs="Calibri" w:eastAsia="Calibri" w:hAnsi="Calibri"/>
          <w:sz w:val="24"/>
          <w:szCs w:val="24"/>
          <w:rtl w:val="0"/>
        </w:rPr>
        <w:t xml:space="preserve">Quando do pagamento, será efetuada a retenção tributária prevista na legislação aplicável.</w:t>
      </w:r>
    </w:p>
    <w:p w:rsidR="00000000" w:rsidDel="00000000" w:rsidP="00000000" w:rsidRDefault="00000000" w:rsidRPr="00000000" w14:paraId="00000096">
      <w:pPr>
        <w:widowControl w:val="0"/>
        <w:tabs>
          <w:tab w:val="left" w:leader="none" w:pos="420"/>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13.8.1.</w:t>
      </w:r>
      <w:r w:rsidDel="00000000" w:rsidR="00000000" w:rsidRPr="00000000">
        <w:rPr>
          <w:rFonts w:ascii="Calibri" w:cs="Calibri" w:eastAsia="Calibri" w:hAnsi="Calibri"/>
          <w:color w:val="ff0000"/>
          <w:sz w:val="24"/>
          <w:szCs w:val="24"/>
          <w:rtl w:val="0"/>
        </w:rPr>
        <w:t xml:space="preserve"> </w:t>
      </w:r>
      <w:r w:rsidDel="00000000" w:rsidR="00000000" w:rsidRPr="00000000">
        <w:rPr>
          <w:rFonts w:ascii="Calibri" w:cs="Calibri" w:eastAsia="Calibri" w:hAnsi="Calibri"/>
          <w:sz w:val="24"/>
          <w:szCs w:val="24"/>
          <w:rtl w:val="0"/>
        </w:rPr>
        <w:t xml:space="preserve">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00000" w:rsidDel="00000000" w:rsidP="00000000" w:rsidRDefault="00000000" w:rsidRPr="00000000" w14:paraId="00000097">
      <w:pPr>
        <w:pageBreakBefore w:val="0"/>
        <w:widowControl w:val="0"/>
        <w:tabs>
          <w:tab w:val="left" w:leader="none" w:pos="420"/>
        </w:tabs>
        <w:spacing w:after="0" w:before="0" w:line="276" w:lineRule="auto"/>
        <w:ind w:left="57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8">
      <w:pPr>
        <w:pageBreakBefore w:val="0"/>
        <w:widowControl w:val="0"/>
        <w:tabs>
          <w:tab w:val="left" w:leader="none" w:pos="426"/>
        </w:tabs>
        <w:spacing w:after="0" w:before="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13.9.</w:t>
      </w:r>
      <w:r w:rsidDel="00000000" w:rsidR="00000000" w:rsidRPr="00000000">
        <w:rPr>
          <w:rFonts w:ascii="Calibri" w:cs="Calibri" w:eastAsia="Calibri" w:hAnsi="Calibri"/>
          <w:sz w:val="24"/>
          <w:szCs w:val="24"/>
          <w:rtl w:val="0"/>
        </w:rPr>
        <w:t xml:space="preserve"> 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rsidR="00000000" w:rsidDel="00000000" w:rsidP="00000000" w:rsidRDefault="00000000" w:rsidRPr="00000000" w14:paraId="00000099">
      <w:pPr>
        <w:pageBreakBefore w:val="0"/>
        <w:widowControl w:val="0"/>
        <w:tabs>
          <w:tab w:val="left" w:leader="none" w:pos="426"/>
        </w:tabs>
        <w:spacing w:after="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 I x N x VP, sendo:</w:t>
      </w:r>
    </w:p>
    <w:p w:rsidR="00000000" w:rsidDel="00000000" w:rsidP="00000000" w:rsidRDefault="00000000" w:rsidRPr="00000000" w14:paraId="0000009A">
      <w:pPr>
        <w:pageBreakBefore w:val="0"/>
        <w:widowControl w:val="0"/>
        <w:tabs>
          <w:tab w:val="left" w:leader="none" w:pos="426"/>
        </w:tabs>
        <w:spacing w:after="0"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 Encargos moratórios;</w:t>
      </w:r>
    </w:p>
    <w:p w:rsidR="00000000" w:rsidDel="00000000" w:rsidP="00000000" w:rsidRDefault="00000000" w:rsidRPr="00000000" w14:paraId="0000009B">
      <w:pPr>
        <w:pageBreakBefore w:val="0"/>
        <w:widowControl w:val="0"/>
        <w:tabs>
          <w:tab w:val="left" w:leader="none" w:pos="426"/>
        </w:tabs>
        <w:spacing w:after="0"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 = Número de dias entre a data prevista para o pagamento e a do efetivo pagamento;</w:t>
      </w:r>
    </w:p>
    <w:p w:rsidR="00000000" w:rsidDel="00000000" w:rsidP="00000000" w:rsidRDefault="00000000" w:rsidRPr="00000000" w14:paraId="0000009C">
      <w:pPr>
        <w:pageBreakBefore w:val="0"/>
        <w:widowControl w:val="0"/>
        <w:tabs>
          <w:tab w:val="left" w:leader="none" w:pos="426"/>
        </w:tabs>
        <w:spacing w:after="0"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Índice de compensação financeira = 0,00016438, assim apurado:</w:t>
      </w:r>
    </w:p>
    <w:p w:rsidR="00000000" w:rsidDel="00000000" w:rsidP="00000000" w:rsidRDefault="00000000" w:rsidRPr="00000000" w14:paraId="0000009D">
      <w:pPr>
        <w:pageBreakBefore w:val="0"/>
        <w:widowControl w:val="0"/>
        <w:tabs>
          <w:tab w:val="left" w:leader="none" w:pos="426"/>
        </w:tabs>
        <w:spacing w:after="0"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i/365           </w:t>
        <w:tab/>
        <w:t xml:space="preserve">I = 6/100          </w:t>
        <w:tab/>
        <w:t xml:space="preserve">I = 0,00016438</w:t>
      </w:r>
    </w:p>
    <w:p w:rsidR="00000000" w:rsidDel="00000000" w:rsidP="00000000" w:rsidRDefault="00000000" w:rsidRPr="00000000" w14:paraId="0000009E">
      <w:pPr>
        <w:pageBreakBefore w:val="0"/>
        <w:widowControl w:val="0"/>
        <w:tabs>
          <w:tab w:val="left" w:leader="none" w:pos="426"/>
        </w:tabs>
        <w:spacing w:after="0"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365</w:t>
      </w:r>
      <w:r w:rsidDel="00000000" w:rsidR="00000000" w:rsidRPr="00000000">
        <w:rPr>
          <w:rtl w:val="0"/>
        </w:rPr>
      </w:r>
    </w:p>
    <w:p w:rsidR="00000000" w:rsidDel="00000000" w:rsidP="00000000" w:rsidRDefault="00000000" w:rsidRPr="00000000" w14:paraId="0000009F">
      <w:pPr>
        <w:pageBreakBefore w:val="0"/>
        <w:widowControl w:val="0"/>
        <w:tabs>
          <w:tab w:val="left" w:leader="none" w:pos="426"/>
        </w:tabs>
        <w:spacing w:after="0"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que i = taxa percentual anual no valor de 6%, capitalizada diariamente em regime de juros simples.</w:t>
      </w:r>
    </w:p>
    <w:p w:rsidR="00000000" w:rsidDel="00000000" w:rsidP="00000000" w:rsidRDefault="00000000" w:rsidRPr="00000000" w14:paraId="000000A0">
      <w:pPr>
        <w:pageBreakBefore w:val="0"/>
        <w:widowControl w:val="0"/>
        <w:tabs>
          <w:tab w:val="left" w:leader="none" w:pos="426"/>
        </w:tabs>
        <w:spacing w:after="0"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VP = Valor da parcela em atraso.</w:t>
      </w:r>
    </w:p>
    <w:p w:rsidR="00000000" w:rsidDel="00000000" w:rsidP="00000000" w:rsidRDefault="00000000" w:rsidRPr="00000000" w14:paraId="000000A1">
      <w:pPr>
        <w:pageBreakBefore w:val="0"/>
        <w:widowControl w:val="0"/>
        <w:tabs>
          <w:tab w:val="left" w:leader="none" w:pos="426"/>
        </w:tabs>
        <w:spacing w:after="0"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A2">
      <w:pPr>
        <w:pageBreakBefore w:val="0"/>
        <w:widowControl w:val="0"/>
        <w:tabs>
          <w:tab w:val="left" w:leader="none" w:pos="426"/>
        </w:tabs>
        <w:spacing w:after="0" w:before="120" w:line="276" w:lineRule="auto"/>
        <w:ind w:left="0"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13.10.</w:t>
      </w:r>
      <w:r w:rsidDel="00000000" w:rsidR="00000000" w:rsidRPr="00000000">
        <w:rPr>
          <w:rFonts w:ascii="Calibri" w:cs="Calibri" w:eastAsia="Calibri" w:hAnsi="Calibri"/>
          <w:sz w:val="24"/>
          <w:szCs w:val="24"/>
          <w:rtl w:val="0"/>
        </w:rPr>
        <w:t xml:space="preserve"> No caso de aplicação de multa o valor respectivo será deduzido da fatura.</w:t>
      </w:r>
    </w:p>
    <w:p w:rsidR="00000000" w:rsidDel="00000000" w:rsidP="00000000" w:rsidRDefault="00000000" w:rsidRPr="00000000" w14:paraId="000000A3">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4">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14-DO REAJUSTE</w:t>
      </w:r>
    </w:p>
    <w:p w:rsidR="00000000" w:rsidDel="00000000" w:rsidP="00000000" w:rsidRDefault="00000000" w:rsidRPr="00000000" w14:paraId="000000A5">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14.1. </w:t>
      </w:r>
      <w:r w:rsidDel="00000000" w:rsidR="00000000" w:rsidRPr="00000000">
        <w:rPr>
          <w:rFonts w:ascii="Calibri" w:cs="Calibri" w:eastAsia="Calibri" w:hAnsi="Calibri"/>
          <w:sz w:val="24"/>
          <w:szCs w:val="24"/>
          <w:rtl w:val="0"/>
        </w:rPr>
        <w:t xml:space="preserve">Os preços são fixos e irreajustáveis no prazo de um ano contado da data limite para a apresentação das propostas.</w:t>
      </w:r>
    </w:p>
    <w:p w:rsidR="00000000" w:rsidDel="00000000" w:rsidP="00000000" w:rsidRDefault="00000000" w:rsidRPr="00000000" w14:paraId="000000A6">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14.2. </w:t>
      </w:r>
      <w:r w:rsidDel="00000000" w:rsidR="00000000" w:rsidRPr="00000000">
        <w:rPr>
          <w:rFonts w:ascii="Calibri" w:cs="Calibri" w:eastAsia="Calibri" w:hAnsi="Calibri"/>
          <w:sz w:val="24"/>
          <w:szCs w:val="24"/>
          <w:rtl w:val="0"/>
        </w:rPr>
        <w:t xml:space="preserve">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rsidR="00000000" w:rsidDel="00000000" w:rsidP="00000000" w:rsidRDefault="00000000" w:rsidRPr="00000000" w14:paraId="000000A7">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14.3. </w:t>
      </w:r>
      <w:r w:rsidDel="00000000" w:rsidR="00000000" w:rsidRPr="00000000">
        <w:rPr>
          <w:rFonts w:ascii="Calibri" w:cs="Calibri" w:eastAsia="Calibri" w:hAnsi="Calibri"/>
          <w:sz w:val="24"/>
          <w:szCs w:val="24"/>
          <w:rtl w:val="0"/>
        </w:rPr>
        <w:t xml:space="preserve">Nos reajustes subsequentes ao primeiro, o interregno mínimo de um ano será contado a partir dos efeitos financeiros do último reajuste, quando for o caso.</w:t>
      </w:r>
    </w:p>
    <w:p w:rsidR="00000000" w:rsidDel="00000000" w:rsidP="00000000" w:rsidRDefault="00000000" w:rsidRPr="00000000" w14:paraId="000000A8">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14.4. </w:t>
      </w:r>
      <w:r w:rsidDel="00000000" w:rsidR="00000000" w:rsidRPr="00000000">
        <w:rPr>
          <w:rFonts w:ascii="Calibri" w:cs="Calibri" w:eastAsia="Calibri" w:hAnsi="Calibri"/>
          <w:sz w:val="24"/>
          <w:szCs w:val="24"/>
          <w:rtl w:val="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000000" w:rsidDel="00000000" w:rsidP="00000000" w:rsidRDefault="00000000" w:rsidRPr="00000000" w14:paraId="000000A9">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14.5. </w:t>
      </w:r>
      <w:r w:rsidDel="00000000" w:rsidR="00000000" w:rsidRPr="00000000">
        <w:rPr>
          <w:rFonts w:ascii="Calibri" w:cs="Calibri" w:eastAsia="Calibri" w:hAnsi="Calibri"/>
          <w:sz w:val="24"/>
          <w:szCs w:val="24"/>
          <w:rtl w:val="0"/>
        </w:rPr>
        <w:t xml:space="preserve">Nas aferições finais, o índice utilizado para reajuste será, obrigatoriamente, o definitivo, quando for o caso.</w:t>
      </w:r>
    </w:p>
    <w:p w:rsidR="00000000" w:rsidDel="00000000" w:rsidP="00000000" w:rsidRDefault="00000000" w:rsidRPr="00000000" w14:paraId="000000AA">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14.6. </w:t>
      </w:r>
      <w:r w:rsidDel="00000000" w:rsidR="00000000" w:rsidRPr="00000000">
        <w:rPr>
          <w:rFonts w:ascii="Calibri" w:cs="Calibri" w:eastAsia="Calibri" w:hAnsi="Calibri"/>
          <w:sz w:val="24"/>
          <w:szCs w:val="24"/>
          <w:rtl w:val="0"/>
        </w:rPr>
        <w:t xml:space="preserve">Caso o índice estabelecido para reajustamento venha a ser extinto ou de qualquer forma não possa mais ser utilizado, será adotado, em substituição, o que vier a ser determinado pela legislação então em vigor.</w:t>
      </w:r>
    </w:p>
    <w:p w:rsidR="00000000" w:rsidDel="00000000" w:rsidP="00000000" w:rsidRDefault="00000000" w:rsidRPr="00000000" w14:paraId="000000AB">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14.7. </w:t>
      </w:r>
      <w:r w:rsidDel="00000000" w:rsidR="00000000" w:rsidRPr="00000000">
        <w:rPr>
          <w:rFonts w:ascii="Calibri" w:cs="Calibri" w:eastAsia="Calibri" w:hAnsi="Calibri"/>
          <w:sz w:val="24"/>
          <w:szCs w:val="24"/>
          <w:rtl w:val="0"/>
        </w:rPr>
        <w:t xml:space="preserve">Na ausência de previsão legal quanto ao índice substituto, as partes elegerão novo índice oficial, para reajustamento do preço do valor remanescente, por meio de termo aditivo.</w:t>
      </w:r>
    </w:p>
    <w:p w:rsidR="00000000" w:rsidDel="00000000" w:rsidP="00000000" w:rsidRDefault="00000000" w:rsidRPr="00000000" w14:paraId="000000AC">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D">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15-SANÇÕES ADMINISTRATIVAS</w:t>
      </w:r>
      <w:r w:rsidDel="00000000" w:rsidR="00000000" w:rsidRPr="00000000">
        <w:rPr>
          <w:rtl w:val="0"/>
        </w:rPr>
      </w:r>
    </w:p>
    <w:p w:rsidR="00000000" w:rsidDel="00000000" w:rsidP="00000000" w:rsidRDefault="00000000" w:rsidRPr="00000000" w14:paraId="000000AE">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F">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15.1.</w:t>
      </w:r>
      <w:r w:rsidDel="00000000" w:rsidR="00000000" w:rsidRPr="00000000">
        <w:rPr>
          <w:rFonts w:ascii="Calibri" w:cs="Calibri" w:eastAsia="Calibri" w:hAnsi="Calibri"/>
          <w:sz w:val="24"/>
          <w:szCs w:val="24"/>
          <w:rtl w:val="0"/>
        </w:rPr>
        <w:t xml:space="preserve"> O atraso injustificado na execução do contrato sujeitará a Contratada à multa moratória, no percentual de 0,5% (cinco décimos por cento) ao dia, calculada sobre o valor da quantidade entregue intempestivamente, limitada a 15% (quinze por cento) do valor do contrato.</w:t>
      </w:r>
    </w:p>
    <w:p w:rsidR="00000000" w:rsidDel="00000000" w:rsidP="00000000" w:rsidRDefault="00000000" w:rsidRPr="00000000" w14:paraId="000000B0">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15.1.1. </w:t>
      </w:r>
      <w:r w:rsidDel="00000000" w:rsidR="00000000" w:rsidRPr="00000000">
        <w:rPr>
          <w:rFonts w:ascii="Calibri" w:cs="Calibri" w:eastAsia="Calibri" w:hAnsi="Calibri"/>
          <w:sz w:val="24"/>
          <w:szCs w:val="24"/>
          <w:rtl w:val="0"/>
        </w:rPr>
        <w:t xml:space="preserve">Se o atraso de que trata o item supra ultrapassar o prazo de 30 dias, a Administração poderá entender pela inexecução parcial ou total do contrato, conforme o caso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B1">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15.2.</w:t>
      </w:r>
      <w:r w:rsidDel="00000000" w:rsidR="00000000" w:rsidRPr="00000000">
        <w:rPr>
          <w:rFonts w:ascii="Calibri" w:cs="Calibri" w:eastAsia="Calibri" w:hAnsi="Calibri"/>
          <w:sz w:val="24"/>
          <w:szCs w:val="24"/>
          <w:rtl w:val="0"/>
        </w:rPr>
        <w:t xml:space="preserve"> Além das sanções previstas nos itens supra, a Contratada poderá incorrer nas seguintes sanções:</w:t>
      </w:r>
    </w:p>
    <w:p w:rsidR="00000000" w:rsidDel="00000000" w:rsidP="00000000" w:rsidRDefault="00000000" w:rsidRPr="00000000" w14:paraId="000000B2">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Advertência, por faltas leves, assim entendidas aquelas que não acarretarem prejuízos significativos para a Contratante;</w:t>
      </w:r>
    </w:p>
    <w:p w:rsidR="00000000" w:rsidDel="00000000" w:rsidP="00000000" w:rsidRDefault="00000000" w:rsidRPr="00000000" w14:paraId="000000B3">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multa compensatória, no percentual de 10% (dez por cento), calculada sobre o valor da parcela inadimplida, na hipótese de inexecução parcial do Contrato;</w:t>
      </w:r>
    </w:p>
    <w:p w:rsidR="00000000" w:rsidDel="00000000" w:rsidP="00000000" w:rsidRDefault="00000000" w:rsidRPr="00000000" w14:paraId="000000B4">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multa compensatória, no percentual de 10% (dez por cento), calculada sobre o valor total do Contrato, na hipótese de inexecução total;</w:t>
      </w:r>
    </w:p>
    <w:p w:rsidR="00000000" w:rsidDel="00000000" w:rsidP="00000000" w:rsidRDefault="00000000" w:rsidRPr="00000000" w14:paraId="000000B5">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multa compensatória, no percentual de 5% (cinco por cento), calculada sobre o valor do Contrato, para os demais casos de descumprimento contratual;</w:t>
      </w:r>
    </w:p>
    <w:p w:rsidR="00000000" w:rsidDel="00000000" w:rsidP="00000000" w:rsidRDefault="00000000" w:rsidRPr="00000000" w14:paraId="000000B6">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multa moratória, no percentual de 0,5% (cinco décimos por cento) ao dia, calculada sobre o valor do Contrato, para cada dia de atraso na entrega do termo de garantia devidamente assinado, limitada a 10% (dez por cento) do valor do contrato;</w:t>
      </w:r>
    </w:p>
    <w:p w:rsidR="00000000" w:rsidDel="00000000" w:rsidP="00000000" w:rsidRDefault="00000000" w:rsidRPr="00000000" w14:paraId="000000B7">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Suspensão de licitar e impedimento de contratar com o órgão, entidade ou unidade administrativa pela qual a Administração Pública opera e atua concretamente, pelo prazo de até dois anos;</w:t>
      </w:r>
    </w:p>
    <w:p w:rsidR="00000000" w:rsidDel="00000000" w:rsidP="00000000" w:rsidRDefault="00000000" w:rsidRPr="00000000" w14:paraId="000000B8">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Impedimento de licitar e contratar com órgãos e entidades da União com o consequente descredenciamento no SICAF pelo prazo de até cinco anos;</w:t>
      </w:r>
    </w:p>
    <w:p w:rsidR="00000000" w:rsidDel="00000000" w:rsidP="00000000" w:rsidRDefault="00000000" w:rsidRPr="00000000" w14:paraId="000000B9">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00000" w:rsidDel="00000000" w:rsidP="00000000" w:rsidRDefault="00000000" w:rsidRPr="00000000" w14:paraId="000000BA">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15.3.</w:t>
      </w:r>
      <w:r w:rsidDel="00000000" w:rsidR="00000000" w:rsidRPr="00000000">
        <w:rPr>
          <w:rFonts w:ascii="Calibri" w:cs="Calibri" w:eastAsia="Calibri" w:hAnsi="Calibri"/>
          <w:sz w:val="24"/>
          <w:szCs w:val="24"/>
          <w:rtl w:val="0"/>
        </w:rPr>
        <w:t xml:space="preserve"> As sanções previstas nos subitens </w:t>
      </w:r>
      <w:r w:rsidDel="00000000" w:rsidR="00000000" w:rsidRPr="00000000">
        <w:rPr>
          <w:rFonts w:ascii="Calibri" w:cs="Calibri" w:eastAsia="Calibri" w:hAnsi="Calibri"/>
          <w:b w:val="1"/>
          <w:sz w:val="24"/>
          <w:szCs w:val="24"/>
          <w:rtl w:val="0"/>
        </w:rPr>
        <w:t xml:space="preserve">15.2</w:t>
      </w:r>
      <w:r w:rsidDel="00000000" w:rsidR="00000000" w:rsidRPr="00000000">
        <w:rPr>
          <w:rFonts w:ascii="Calibri" w:cs="Calibri" w:eastAsia="Calibri" w:hAnsi="Calibri"/>
          <w:sz w:val="24"/>
          <w:szCs w:val="24"/>
          <w:rtl w:val="0"/>
        </w:rPr>
        <w:t xml:space="preserve">, itens “a”, “f”, “g” e “h” poderão ser aplicadas à CONTRATADA juntamente com as de multa, descontando-a dos pagamentos a serem efetuados.</w:t>
      </w:r>
    </w:p>
    <w:p w:rsidR="00000000" w:rsidDel="00000000" w:rsidP="00000000" w:rsidRDefault="00000000" w:rsidRPr="00000000" w14:paraId="000000BB">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15.4.</w:t>
      </w:r>
      <w:r w:rsidDel="00000000" w:rsidR="00000000" w:rsidRPr="00000000">
        <w:rPr>
          <w:rFonts w:ascii="Calibri" w:cs="Calibri" w:eastAsia="Calibri" w:hAnsi="Calibri"/>
          <w:sz w:val="24"/>
          <w:szCs w:val="24"/>
          <w:rtl w:val="0"/>
        </w:rPr>
        <w:t xml:space="preserve"> As multas devidas e/ou prejuízos causados à Contratante serão deduzidos dos valores a serem pagos, quando for o caso, serão inscritos na Dívida Ativa da União e cobrados judicialmente.</w:t>
      </w:r>
    </w:p>
    <w:p w:rsidR="00000000" w:rsidDel="00000000" w:rsidP="00000000" w:rsidRDefault="00000000" w:rsidRPr="00000000" w14:paraId="000000BC">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15.5.</w:t>
      </w:r>
      <w:r w:rsidDel="00000000" w:rsidR="00000000" w:rsidRPr="00000000">
        <w:rPr>
          <w:rFonts w:ascii="Calibri" w:cs="Calibri" w:eastAsia="Calibri" w:hAnsi="Calibri"/>
          <w:sz w:val="24"/>
          <w:szCs w:val="24"/>
          <w:rtl w:val="0"/>
        </w:rPr>
        <w:t xml:space="preserve"> Caso o valor da multa não seja suficiente para cobrir os prejuízos causados pela conduta do licitante, a União ou Entidade poderá cobrar o valor remanescente judicialmente, conforme artigo 419 do Código Civil.</w:t>
      </w:r>
    </w:p>
    <w:p w:rsidR="00000000" w:rsidDel="00000000" w:rsidP="00000000" w:rsidRDefault="00000000" w:rsidRPr="00000000" w14:paraId="000000BD">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15.6. </w:t>
      </w:r>
      <w:r w:rsidDel="00000000" w:rsidR="00000000" w:rsidRPr="00000000">
        <w:rPr>
          <w:rFonts w:ascii="Calibri" w:cs="Calibri" w:eastAsia="Calibri" w:hAnsi="Calibri"/>
          <w:sz w:val="24"/>
          <w:szCs w:val="24"/>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BE">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15.7.</w:t>
      </w:r>
      <w:r w:rsidDel="00000000" w:rsidR="00000000" w:rsidRPr="00000000">
        <w:rPr>
          <w:rFonts w:ascii="Calibri" w:cs="Calibri" w:eastAsia="Calibri" w:hAnsi="Calibri"/>
          <w:sz w:val="24"/>
          <w:szCs w:val="24"/>
          <w:rtl w:val="0"/>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000000" w:rsidDel="00000000" w:rsidP="00000000" w:rsidRDefault="00000000" w:rsidRPr="00000000" w14:paraId="000000BF">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15.8.</w:t>
      </w:r>
      <w:r w:rsidDel="00000000" w:rsidR="00000000" w:rsidRPr="00000000">
        <w:rPr>
          <w:rFonts w:ascii="Calibri" w:cs="Calibri" w:eastAsia="Calibri" w:hAnsi="Calibri"/>
          <w:sz w:val="24"/>
          <w:szCs w:val="24"/>
          <w:rtl w:val="0"/>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rsidR="00000000" w:rsidDel="00000000" w:rsidP="00000000" w:rsidRDefault="00000000" w:rsidRPr="00000000" w14:paraId="000000C0">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15.9.</w:t>
      </w:r>
      <w:r w:rsidDel="00000000" w:rsidR="00000000" w:rsidRPr="00000000">
        <w:rPr>
          <w:rFonts w:ascii="Calibri" w:cs="Calibri" w:eastAsia="Calibri" w:hAnsi="Calibri"/>
          <w:sz w:val="24"/>
          <w:szCs w:val="24"/>
          <w:rtl w:val="0"/>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000000" w:rsidDel="00000000" w:rsidP="00000000" w:rsidRDefault="00000000" w:rsidRPr="00000000" w14:paraId="000000C1">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15.10.</w:t>
      </w:r>
      <w:r w:rsidDel="00000000" w:rsidR="00000000" w:rsidRPr="00000000">
        <w:rPr>
          <w:rFonts w:ascii="Calibri" w:cs="Calibri" w:eastAsia="Calibri" w:hAnsi="Calibri"/>
          <w:sz w:val="24"/>
          <w:szCs w:val="24"/>
          <w:rtl w:val="0"/>
        </w:rPr>
        <w:t xml:space="preserve"> A aplicação de sanções previstas neste instrumento, realizar-se-á em processo administrativo e assegurará contraditório e a ampla defesa à Contratada, cuja intimação dar-se-á na forma da lei, inclusive através de fax ou e-mail.</w:t>
      </w:r>
    </w:p>
    <w:p w:rsidR="00000000" w:rsidDel="00000000" w:rsidP="00000000" w:rsidRDefault="00000000" w:rsidRPr="00000000" w14:paraId="000000C2">
      <w:pPr>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15.11.</w:t>
      </w:r>
      <w:r w:rsidDel="00000000" w:rsidR="00000000" w:rsidRPr="00000000">
        <w:rPr>
          <w:rFonts w:ascii="Calibri" w:cs="Calibri" w:eastAsia="Calibri" w:hAnsi="Calibri"/>
          <w:sz w:val="24"/>
          <w:szCs w:val="24"/>
          <w:rtl w:val="0"/>
        </w:rPr>
        <w:t xml:space="preserve"> As penalidades serão obrigatoriamente registradas no SICAF.</w:t>
      </w:r>
    </w:p>
    <w:p w:rsidR="00000000" w:rsidDel="00000000" w:rsidP="00000000" w:rsidRDefault="00000000" w:rsidRPr="00000000" w14:paraId="000000C3">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4">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16-VALORES ESTIMADOS DA CONTRATAÇÃO</w:t>
      </w:r>
      <w:r w:rsidDel="00000000" w:rsidR="00000000" w:rsidRPr="00000000">
        <w:rPr>
          <w:rtl w:val="0"/>
        </w:rPr>
      </w:r>
    </w:p>
    <w:p w:rsidR="00000000" w:rsidDel="00000000" w:rsidP="00000000" w:rsidRDefault="00000000" w:rsidRPr="00000000" w14:paraId="000000C5">
      <w:pPr>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preços estimados para a contratação conforme pesquisa de preços são os seguintes:</w:t>
      </w:r>
    </w:p>
    <w:p w:rsidR="00000000" w:rsidDel="00000000" w:rsidP="00000000" w:rsidRDefault="00000000" w:rsidRPr="00000000" w14:paraId="000000C6">
      <w:pPr>
        <w:spacing w:before="0" w:line="276" w:lineRule="auto"/>
        <w:ind w:left="0" w:right="0" w:firstLine="0"/>
        <w:rPr>
          <w:rFonts w:ascii="Calibri" w:cs="Calibri" w:eastAsia="Calibri" w:hAnsi="Calibri"/>
          <w:sz w:val="28"/>
          <w:szCs w:val="28"/>
        </w:rPr>
      </w:pPr>
      <w:r w:rsidDel="00000000" w:rsidR="00000000" w:rsidRPr="00000000">
        <w:rPr>
          <w:rtl w:val="0"/>
        </w:rPr>
      </w:r>
    </w:p>
    <w:tbl>
      <w:tblPr>
        <w:tblStyle w:val="Table2"/>
        <w:tblW w:w="7395.593080724877"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69.1433278418449"/>
        <w:gridCol w:w="305.85667215815505"/>
        <w:gridCol w:w="2348.3525535420104"/>
        <w:gridCol w:w="606.6474464579898"/>
        <w:gridCol w:w="641.3179571663923"/>
        <w:gridCol w:w="1098.4843492586492"/>
        <w:gridCol w:w="1725.7907742998354"/>
        <w:tblGridChange w:id="0">
          <w:tblGrid>
            <w:gridCol w:w="669.1433278418449"/>
            <w:gridCol w:w="305.85667215815505"/>
            <w:gridCol w:w="2348.3525535420104"/>
            <w:gridCol w:w="606.6474464579898"/>
            <w:gridCol w:w="641.3179571663923"/>
            <w:gridCol w:w="1098.4843492586492"/>
            <w:gridCol w:w="1725.7907742998354"/>
          </w:tblGrid>
        </w:tblGridChange>
      </w:tblGrid>
      <w:tr>
        <w:trPr>
          <w:cantSplit w:val="0"/>
          <w:trHeight w:val="500" w:hRule="atLeast"/>
          <w:tblHeader w:val="0"/>
        </w:trPr>
        <w:tc>
          <w:tcPr>
            <w:tcBorders>
              <w:top w:color="000000" w:space="0" w:sz="8" w:val="single"/>
              <w:left w:color="000000" w:space="0" w:sz="4" w:val="single"/>
              <w:bottom w:color="000000" w:space="0" w:sz="4" w:val="single"/>
            </w:tcBorders>
            <w:shd w:fill="e6e6e6" w:val="clear"/>
            <w:vAlign w:val="center"/>
          </w:tcPr>
          <w:p w:rsidR="00000000" w:rsidDel="00000000" w:rsidP="00000000" w:rsidRDefault="00000000" w:rsidRPr="00000000" w14:paraId="000000C7">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Item</w:t>
            </w:r>
            <w:r w:rsidDel="00000000" w:rsidR="00000000" w:rsidRPr="00000000">
              <w:rPr>
                <w:rtl w:val="0"/>
              </w:rPr>
            </w:r>
          </w:p>
        </w:tc>
        <w:tc>
          <w:tcPr>
            <w:gridSpan w:val="2"/>
            <w:tcBorders>
              <w:top w:color="000000" w:space="0" w:sz="8" w:val="single"/>
              <w:left w:color="000000" w:space="0" w:sz="4" w:val="single"/>
              <w:bottom w:color="000000" w:space="0" w:sz="4" w:val="single"/>
            </w:tcBorders>
            <w:shd w:fill="e6e6e6" w:val="clear"/>
            <w:vAlign w:val="center"/>
          </w:tcPr>
          <w:p w:rsidR="00000000" w:rsidDel="00000000" w:rsidP="00000000" w:rsidRDefault="00000000" w:rsidRPr="00000000" w14:paraId="000000C8">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Descrição</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CA">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qtd</w:t>
            </w:r>
            <w:r w:rsidDel="00000000" w:rsidR="00000000" w:rsidRPr="00000000">
              <w:rPr>
                <w:rtl w:val="0"/>
              </w:rPr>
            </w:r>
          </w:p>
        </w:tc>
        <w:tc>
          <w:tcPr>
            <w:gridSpan w:val="2"/>
            <w:tcBorders>
              <w:top w:color="000001" w:space="0" w:sz="8" w:val="single"/>
              <w:left w:color="000000" w:space="0" w:sz="0" w:val="nil"/>
              <w:bottom w:color="000001" w:space="0" w:sz="8" w:val="single"/>
              <w:right w:color="000001" w:space="0" w:sz="8" w:val="single"/>
            </w:tcBorders>
            <w:shd w:fill="e6e6e6" w:val="clear"/>
            <w:tcMar>
              <w:top w:w="100.0" w:type="dxa"/>
              <w:left w:w="100.0" w:type="dxa"/>
              <w:bottom w:w="100.0" w:type="dxa"/>
              <w:right w:w="100.0" w:type="dxa"/>
            </w:tcMar>
            <w:vAlign w:val="center"/>
          </w:tcPr>
          <w:p w:rsidR="00000000" w:rsidDel="00000000" w:rsidP="00000000" w:rsidRDefault="00000000" w:rsidRPr="00000000" w14:paraId="000000CB">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valor unitário</w:t>
            </w:r>
            <w:r w:rsidDel="00000000" w:rsidR="00000000" w:rsidRPr="00000000">
              <w:rPr>
                <w:rtl w:val="0"/>
              </w:rPr>
            </w:r>
          </w:p>
        </w:tc>
        <w:tc>
          <w:tcPr>
            <w:tcBorders>
              <w:top w:color="000001" w:space="0" w:sz="8" w:val="single"/>
              <w:left w:color="000000" w:space="0" w:sz="0" w:val="nil"/>
              <w:bottom w:color="000001" w:space="0" w:sz="8" w:val="single"/>
              <w:right w:color="000001" w:space="0" w:sz="8" w:val="single"/>
            </w:tcBorders>
            <w:shd w:fill="e6e6e6" w:val="clear"/>
            <w:tcMar>
              <w:top w:w="100.0" w:type="dxa"/>
              <w:left w:w="100.0" w:type="dxa"/>
              <w:bottom w:w="100.0" w:type="dxa"/>
              <w:right w:w="100.0" w:type="dxa"/>
            </w:tcMar>
            <w:vAlign w:val="center"/>
          </w:tcPr>
          <w:p w:rsidR="00000000" w:rsidDel="00000000" w:rsidP="00000000" w:rsidRDefault="00000000" w:rsidRPr="00000000" w14:paraId="000000CD">
            <w:pPr>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valor total</w:t>
            </w:r>
          </w:p>
        </w:tc>
      </w:tr>
      <w:tr>
        <w:trPr>
          <w:cantSplit w:val="0"/>
          <w:trHeight w:val="5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CE">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w:t>
            </w: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CF">
            <w:pPr>
              <w:jc w:val="both"/>
              <w:rPr>
                <w:rFonts w:ascii="Calibri" w:cs="Calibri" w:eastAsia="Calibri" w:hAnsi="Calibri"/>
                <w:sz w:val="24"/>
                <w:szCs w:val="24"/>
              </w:rPr>
            </w:pPr>
            <w:r w:rsidDel="00000000" w:rsidR="00000000" w:rsidRPr="00000000">
              <w:rPr>
                <w:rFonts w:ascii="Calibri" w:cs="Calibri" w:eastAsia="Calibri" w:hAnsi="Calibri"/>
                <w:sz w:val="26"/>
                <w:szCs w:val="26"/>
                <w:rtl w:val="0"/>
              </w:rPr>
              <w:t xml:space="preserve">Aquisição nobreak com serviço de instalação incluso e garantia “on site” de 48 meses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02</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 </w:t>
            </w:r>
            <w:r w:rsidDel="00000000" w:rsidR="00000000" w:rsidRPr="00000000">
              <w:rPr>
                <w:rFonts w:ascii="Calibri" w:cs="Calibri" w:eastAsia="Calibri" w:hAnsi="Calibri"/>
                <w:sz w:val="24"/>
                <w:szCs w:val="24"/>
                <w:rtl w:val="0"/>
              </w:rPr>
              <w:t xml:space="preserve">84.270,11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R$ 168.540,22</w:t>
            </w:r>
          </w:p>
        </w:tc>
      </w:tr>
      <w:tr>
        <w:trPr>
          <w:cantSplit w:val="0"/>
          <w:trHeight w:val="500" w:hRule="atLeast"/>
          <w:tblHeader w:val="0"/>
        </w:trPr>
        <w:tc>
          <w:tcPr>
            <w:gridSpan w:val="6"/>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D5">
            <w:pPr>
              <w:widowControl w:val="0"/>
              <w:spacing w:line="240" w:lineRule="auto"/>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Valor total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R$ 168.540,22</w:t>
            </w:r>
            <w:r w:rsidDel="00000000" w:rsidR="00000000" w:rsidRPr="00000000">
              <w:rPr>
                <w:rtl w:val="0"/>
              </w:rPr>
            </w:r>
          </w:p>
        </w:tc>
      </w:tr>
      <w:tr>
        <w:trPr>
          <w:cantSplit w:val="0"/>
          <w:trHeight w:val="555" w:hRule="atLeast"/>
          <w:tblHeader w:val="0"/>
        </w:trPr>
        <w:tc>
          <w:tcPr>
            <w:gridSpan w:val="6"/>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DC">
            <w:pPr>
              <w:widowControl w:val="0"/>
              <w:spacing w:line="240" w:lineRule="auto"/>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VALOR TOTAL DAS CONTRATAÇÕES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R$ 168.540,22</w:t>
            </w:r>
          </w:p>
        </w:tc>
      </w:tr>
    </w:tbl>
    <w:p w:rsidR="00000000" w:rsidDel="00000000" w:rsidP="00000000" w:rsidRDefault="00000000" w:rsidRPr="00000000" w14:paraId="000000E3">
      <w:pPr>
        <w:pageBreakBefore w:val="0"/>
        <w:tabs>
          <w:tab w:val="left" w:leader="none" w:pos="426"/>
        </w:tabs>
        <w:spacing w:after="0" w:before="12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4">
      <w:pPr>
        <w:pageBreakBefore w:val="0"/>
        <w:tabs>
          <w:tab w:val="left" w:leader="none" w:pos="426"/>
        </w:tabs>
        <w:spacing w:after="0"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16.1. </w:t>
      </w:r>
      <w:r w:rsidDel="00000000" w:rsidR="00000000" w:rsidRPr="00000000">
        <w:rPr>
          <w:rFonts w:ascii="Calibri" w:cs="Calibri" w:eastAsia="Calibri" w:hAnsi="Calibri"/>
          <w:sz w:val="24"/>
          <w:szCs w:val="24"/>
          <w:rtl w:val="0"/>
        </w:rPr>
        <w:t xml:space="preserve">Os preços estimados, tanto unitário quanto global, correspondem aos máximos que este Tribunal se dispõe a pagar, de forma que as propostas com valores superiores serão desclassificadas.</w:t>
      </w:r>
    </w:p>
    <w:p w:rsidR="00000000" w:rsidDel="00000000" w:rsidP="00000000" w:rsidRDefault="00000000" w:rsidRPr="00000000" w14:paraId="000000E5">
      <w:pPr>
        <w:pageBreakBefore w:val="0"/>
        <w:tabs>
          <w:tab w:val="left" w:leader="none" w:pos="426"/>
        </w:tabs>
        <w:spacing w:after="0"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16.2. </w:t>
      </w:r>
      <w:r w:rsidDel="00000000" w:rsidR="00000000" w:rsidRPr="00000000">
        <w:rPr>
          <w:rFonts w:ascii="Calibri" w:cs="Calibri" w:eastAsia="Calibri" w:hAnsi="Calibri"/>
          <w:color w:val="000009"/>
          <w:sz w:val="24"/>
          <w:szCs w:val="24"/>
          <w:rtl w:val="0"/>
        </w:rPr>
        <w:t xml:space="preserve">O licitante deverá utilizar o </w:t>
      </w:r>
      <w:r w:rsidDel="00000000" w:rsidR="00000000" w:rsidRPr="00000000">
        <w:rPr>
          <w:rFonts w:ascii="Calibri" w:cs="Calibri" w:eastAsia="Calibri" w:hAnsi="Calibri"/>
          <w:sz w:val="24"/>
          <w:szCs w:val="24"/>
          <w:rtl w:val="0"/>
        </w:rPr>
        <w:t xml:space="preserve">MODELO DE PROPOSTA ESCRITA (ANEXO II DO TERMO DE REFERÊNCIA).</w:t>
      </w:r>
    </w:p>
    <w:p w:rsidR="00000000" w:rsidDel="00000000" w:rsidP="00000000" w:rsidRDefault="00000000" w:rsidRPr="00000000" w14:paraId="000000E6">
      <w:pPr>
        <w:pageBreakBefore w:val="0"/>
        <w:tabs>
          <w:tab w:val="left" w:leader="none" w:pos="426"/>
        </w:tabs>
        <w:spacing w:after="0" w:before="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16.3. </w:t>
      </w:r>
      <w:r w:rsidDel="00000000" w:rsidR="00000000" w:rsidRPr="00000000">
        <w:rPr>
          <w:rFonts w:ascii="Calibri" w:cs="Calibri" w:eastAsia="Calibri" w:hAnsi="Calibri"/>
          <w:sz w:val="24"/>
          <w:szCs w:val="24"/>
          <w:rtl w:val="0"/>
        </w:rPr>
        <w:t xml:space="preserve">No preço apresentado deverão estar inclusas todas as despesas, bem como todos os tributos, fretes, seguros e demais encargos necessários à completa execução do objeto deste Termo de Referência.</w:t>
      </w:r>
    </w:p>
    <w:p w:rsidR="00000000" w:rsidDel="00000000" w:rsidP="00000000" w:rsidRDefault="00000000" w:rsidRPr="00000000" w14:paraId="000000E7">
      <w:pPr>
        <w:pageBreakBefore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8">
      <w:pPr>
        <w:pageBreakBefore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17</w:t>
      </w:r>
      <w:r w:rsidDel="00000000" w:rsidR="00000000" w:rsidRPr="00000000">
        <w:rPr>
          <w:rFonts w:ascii="Calibri" w:cs="Calibri" w:eastAsia="Calibri" w:hAnsi="Calibri"/>
          <w:b w:val="1"/>
          <w:sz w:val="24"/>
          <w:szCs w:val="24"/>
          <w:rtl w:val="0"/>
        </w:rPr>
        <w:t xml:space="preserve">-REGIME DE EXECUÇÃO:</w:t>
      </w:r>
      <w:r w:rsidDel="00000000" w:rsidR="00000000" w:rsidRPr="00000000">
        <w:rPr>
          <w:rFonts w:ascii="Calibri" w:cs="Calibri" w:eastAsia="Calibri" w:hAnsi="Calibri"/>
          <w:sz w:val="24"/>
          <w:szCs w:val="24"/>
          <w:rtl w:val="0"/>
        </w:rPr>
        <w:t xml:space="preserve"> Regime de </w:t>
      </w:r>
      <w:r w:rsidDel="00000000" w:rsidR="00000000" w:rsidRPr="00000000">
        <w:rPr>
          <w:rFonts w:ascii="Calibri" w:cs="Calibri" w:eastAsia="Calibri" w:hAnsi="Calibri"/>
          <w:sz w:val="24"/>
          <w:szCs w:val="24"/>
          <w:rtl w:val="0"/>
        </w:rPr>
        <w:t xml:space="preserve">empreitada por preço global.</w:t>
      </w:r>
      <w:r w:rsidDel="00000000" w:rsidR="00000000" w:rsidRPr="00000000">
        <w:rPr>
          <w:rtl w:val="0"/>
        </w:rPr>
      </w:r>
    </w:p>
    <w:p w:rsidR="00000000" w:rsidDel="00000000" w:rsidP="00000000" w:rsidRDefault="00000000" w:rsidRPr="00000000" w14:paraId="000000E9">
      <w:pPr>
        <w:pageBreakBefore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EA">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18</w:t>
      </w:r>
      <w:r w:rsidDel="00000000" w:rsidR="00000000" w:rsidRPr="00000000">
        <w:rPr>
          <w:rFonts w:ascii="Calibri" w:cs="Calibri" w:eastAsia="Calibri" w:hAnsi="Calibri"/>
          <w:b w:val="1"/>
          <w:sz w:val="24"/>
          <w:szCs w:val="24"/>
          <w:rtl w:val="0"/>
        </w:rPr>
        <w:t xml:space="preserve">-DO CONTRATO E VIGÊNCIA</w:t>
      </w:r>
    </w:p>
    <w:p w:rsidR="00000000" w:rsidDel="00000000" w:rsidP="00000000" w:rsidRDefault="00000000" w:rsidRPr="00000000" w14:paraId="000000EB">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18.1. </w:t>
      </w:r>
      <w:r w:rsidDel="00000000" w:rsidR="00000000" w:rsidRPr="00000000">
        <w:rPr>
          <w:rFonts w:ascii="Calibri" w:cs="Calibri" w:eastAsia="Calibri" w:hAnsi="Calibri"/>
          <w:sz w:val="24"/>
          <w:szCs w:val="24"/>
          <w:rtl w:val="0"/>
        </w:rPr>
        <w:t xml:space="preserve">A contratação será formalizada por contrato para todos os efeitos legais;</w:t>
      </w:r>
    </w:p>
    <w:p w:rsidR="00000000" w:rsidDel="00000000" w:rsidP="00000000" w:rsidRDefault="00000000" w:rsidRPr="00000000" w14:paraId="000000EC">
      <w:pPr>
        <w:spacing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18.2. </w:t>
      </w:r>
      <w:r w:rsidDel="00000000" w:rsidR="00000000" w:rsidRPr="00000000">
        <w:rPr>
          <w:rFonts w:ascii="Calibri" w:cs="Calibri" w:eastAsia="Calibri" w:hAnsi="Calibri"/>
          <w:sz w:val="24"/>
          <w:szCs w:val="24"/>
          <w:rtl w:val="0"/>
        </w:rPr>
        <w:t xml:space="preserve">A vigência do contrato de fornecimento do objeto será de 150 (cento e cinquenta) dias, contados a partir de sua assinatura. </w:t>
      </w:r>
    </w:p>
    <w:p w:rsidR="00000000" w:rsidDel="00000000" w:rsidP="00000000" w:rsidRDefault="00000000" w:rsidRPr="00000000" w14:paraId="000000ED">
      <w:pPr>
        <w:spacing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18.3. </w:t>
      </w:r>
      <w:r w:rsidDel="00000000" w:rsidR="00000000" w:rsidRPr="00000000">
        <w:rPr>
          <w:rFonts w:ascii="Calibri" w:cs="Calibri" w:eastAsia="Calibri" w:hAnsi="Calibri"/>
          <w:sz w:val="24"/>
          <w:szCs w:val="24"/>
          <w:rtl w:val="0"/>
        </w:rPr>
        <w:t xml:space="preserve">A vigência da garantia técnica “on-site” será de 48 (quarenta e oito) meses, contados a partir do recebimento definitivo, conforme praxe adotada por este órgão. </w:t>
      </w:r>
      <w:r w:rsidDel="00000000" w:rsidR="00000000" w:rsidRPr="00000000">
        <w:rPr>
          <w:rtl w:val="0"/>
        </w:rPr>
      </w:r>
    </w:p>
    <w:p w:rsidR="00000000" w:rsidDel="00000000" w:rsidP="00000000" w:rsidRDefault="00000000" w:rsidRPr="00000000" w14:paraId="000000EE">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F">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19-CRONOGRAMA FÍSICO-FINANCEIRO</w:t>
      </w:r>
    </w:p>
    <w:p w:rsidR="00000000" w:rsidDel="00000000" w:rsidP="00000000" w:rsidRDefault="00000000" w:rsidRPr="00000000" w14:paraId="000000F0">
      <w:pPr>
        <w:pageBreakBefore w:val="0"/>
        <w:widowControl w:val="0"/>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19.1.</w:t>
      </w:r>
      <w:r w:rsidDel="00000000" w:rsidR="00000000" w:rsidRPr="00000000">
        <w:rPr>
          <w:rFonts w:ascii="Calibri" w:cs="Calibri" w:eastAsia="Calibri" w:hAnsi="Calibri"/>
          <w:sz w:val="24"/>
          <w:szCs w:val="24"/>
          <w:rtl w:val="0"/>
        </w:rPr>
        <w:t xml:space="preserve"> O pagamento será efetuado em parcela única.</w:t>
      </w:r>
    </w:p>
    <w:p w:rsidR="00000000" w:rsidDel="00000000" w:rsidP="00000000" w:rsidRDefault="00000000" w:rsidRPr="00000000" w14:paraId="000000F1">
      <w:pPr>
        <w:pageBreakBefore w:val="0"/>
        <w:widowControl w:val="0"/>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F2">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20-IMPACTO ORÇAMENTÁRIO NOS EXERCÍCIOS FINANCEIROS SUBSEQUENTES</w:t>
      </w:r>
      <w:r w:rsidDel="00000000" w:rsidR="00000000" w:rsidRPr="00000000">
        <w:rPr>
          <w:rFonts w:ascii="Calibri" w:cs="Calibri" w:eastAsia="Calibri" w:hAnsi="Calibri"/>
          <w:sz w:val="24"/>
          <w:szCs w:val="24"/>
          <w:rtl w:val="0"/>
        </w:rPr>
        <w:t xml:space="preserve">: Não haverá impacto orçamentário nos exercícios subsequentes.</w:t>
      </w:r>
    </w:p>
    <w:p w:rsidR="00000000" w:rsidDel="00000000" w:rsidP="00000000" w:rsidRDefault="00000000" w:rsidRPr="00000000" w14:paraId="000000F3">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4">
      <w:pPr>
        <w:pStyle w:val="Heading2"/>
        <w:keepNext w:val="0"/>
        <w:keepLines w:val="0"/>
        <w:pageBreakBefore w:val="0"/>
        <w:spacing w:after="0" w:before="0" w:line="276" w:lineRule="auto"/>
        <w:ind w:left="0" w:right="0" w:firstLine="0"/>
        <w:jc w:val="both"/>
        <w:rPr>
          <w:rFonts w:ascii="Calibri" w:cs="Calibri" w:eastAsia="Calibri" w:hAnsi="Calibri"/>
          <w:sz w:val="24"/>
          <w:szCs w:val="24"/>
        </w:rPr>
      </w:pPr>
      <w:bookmarkStart w:colFirst="0" w:colLast="0" w:name="_dx3gswr6z2vk" w:id="0"/>
      <w:bookmarkEnd w:id="0"/>
      <w:r w:rsidDel="00000000" w:rsidR="00000000" w:rsidRPr="00000000">
        <w:rPr>
          <w:rFonts w:ascii="Calibri" w:cs="Calibri" w:eastAsia="Calibri" w:hAnsi="Calibri"/>
          <w:b w:val="1"/>
          <w:sz w:val="24"/>
          <w:szCs w:val="24"/>
          <w:rtl w:val="0"/>
        </w:rPr>
        <w:t xml:space="preserve">21-CLASSIFICAÇÃO ORÇAMENTÁRIA</w:t>
      </w:r>
      <w:r w:rsidDel="00000000" w:rsidR="00000000" w:rsidRPr="00000000">
        <w:rPr>
          <w:rtl w:val="0"/>
        </w:rPr>
      </w:r>
    </w:p>
    <w:p w:rsidR="00000000" w:rsidDel="00000000" w:rsidP="00000000" w:rsidRDefault="00000000" w:rsidRPr="00000000" w14:paraId="000000F5">
      <w:pPr>
        <w:pageBreakBefore w:val="0"/>
        <w:spacing w:before="0" w:line="276" w:lineRule="auto"/>
        <w:ind w:left="0" w:right="0" w:firstLine="0"/>
        <w:rPr>
          <w:rFonts w:ascii="Calibri" w:cs="Calibri" w:eastAsia="Calibri" w:hAnsi="Calibri"/>
          <w:sz w:val="24"/>
          <w:szCs w:val="24"/>
        </w:rPr>
      </w:pPr>
      <w:r w:rsidDel="00000000" w:rsidR="00000000" w:rsidRPr="00000000">
        <w:rPr>
          <w:rtl w:val="0"/>
        </w:rPr>
      </w:r>
    </w:p>
    <w:tbl>
      <w:tblPr>
        <w:tblStyle w:val="Table3"/>
        <w:tblW w:w="9120.0" w:type="dxa"/>
        <w:jc w:val="left"/>
        <w:tblLayout w:type="fixed"/>
        <w:tblLook w:val="0600"/>
      </w:tblPr>
      <w:tblGrid>
        <w:gridCol w:w="690"/>
        <w:gridCol w:w="4635"/>
        <w:gridCol w:w="3795"/>
        <w:tblGridChange w:id="0">
          <w:tblGrid>
            <w:gridCol w:w="690"/>
            <w:gridCol w:w="4635"/>
            <w:gridCol w:w="3795"/>
          </w:tblGrid>
        </w:tblGridChange>
      </w:tblGrid>
      <w:tr>
        <w:trPr>
          <w:cantSplit w:val="0"/>
          <w:trHeight w:val="465" w:hRule="atLeast"/>
          <w:tblHeader w:val="0"/>
        </w:trPr>
        <w:tc>
          <w:tcPr>
            <w:gridSpan w:val="2"/>
            <w:tcBorders>
              <w:top w:color="000000" w:space="0" w:sz="8" w:val="single"/>
              <w:left w:color="000000" w:space="0" w:sz="4" w:val="single"/>
              <w:bottom w:color="000000" w:space="0" w:sz="4" w:val="single"/>
            </w:tcBorders>
            <w:shd w:fill="e6e6e6" w:val="clear"/>
            <w:vAlign w:val="center"/>
          </w:tcPr>
          <w:p w:rsidR="00000000" w:rsidDel="00000000" w:rsidP="00000000" w:rsidRDefault="00000000" w:rsidRPr="00000000" w14:paraId="000000F6">
            <w:pPr>
              <w:pageBreakBefore w:val="0"/>
              <w:widowControl w:val="0"/>
              <w:spacing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Descrição</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0F8">
            <w:pPr>
              <w:pageBreakBefore w:val="0"/>
              <w:widowControl w:val="0"/>
              <w:spacing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Natureza da despesa</w:t>
            </w:r>
          </w:p>
        </w:tc>
      </w:tr>
      <w:tr>
        <w:trPr>
          <w:cantSplit w:val="0"/>
          <w:trHeight w:val="725.0000000000364" w:hRule="atLeast"/>
          <w:tblHeader w:val="0"/>
        </w:trPr>
        <w:tc>
          <w:tcPr>
            <w:gridSpan w:val="2"/>
            <w:tcBorders>
              <w:top w:color="000000" w:space="0" w:sz="4" w:val="single"/>
              <w:left w:color="000000" w:space="0" w:sz="4" w:val="single"/>
              <w:bottom w:color="000000" w:space="0" w:sz="4" w:val="single"/>
            </w:tcBorders>
            <w:vAlign w:val="top"/>
          </w:tcPr>
          <w:p w:rsidR="00000000" w:rsidDel="00000000" w:rsidP="00000000" w:rsidRDefault="00000000" w:rsidRPr="00000000" w14:paraId="000000F9">
            <w:pPr>
              <w:spacing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Aquisição de nobreak, com serviço de instalação incluso e garantia “on site” de 36 meses, conforme previsto neste Termo de Referência</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0FB">
            <w:pPr>
              <w:widowControl w:val="0"/>
              <w:spacing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44.90.52.30 - MÁQUINAS E EQUIPAMENTOS ENERGÉTICOS</w:t>
            </w:r>
          </w:p>
        </w:tc>
      </w:tr>
    </w:tbl>
    <w:p w:rsidR="00000000" w:rsidDel="00000000" w:rsidP="00000000" w:rsidRDefault="00000000" w:rsidRPr="00000000" w14:paraId="000000FC">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D">
      <w:pPr>
        <w:pageBreakBefore w:val="0"/>
        <w:widowControl w:val="0"/>
        <w:tabs>
          <w:tab w:val="left" w:leader="none" w:pos="426"/>
        </w:tabs>
        <w:spacing w:after="0" w:before="0" w:line="276"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22-DA PROTEÇÃO DE DADOS PESSOAIS - Lei nº 13.709/2018 - LGPD</w:t>
      </w:r>
    </w:p>
    <w:p w:rsidR="00000000" w:rsidDel="00000000" w:rsidP="00000000" w:rsidRDefault="00000000" w:rsidRPr="00000000" w14:paraId="000000FE">
      <w:pPr>
        <w:pageBreakBefore w:val="0"/>
        <w:widowControl w:val="0"/>
        <w:tabs>
          <w:tab w:val="left" w:leader="none" w:pos="426"/>
        </w:tabs>
        <w:spacing w:after="0" w:before="0" w:line="276"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22.1.</w:t>
      </w:r>
      <w:r w:rsidDel="00000000" w:rsidR="00000000" w:rsidRPr="00000000">
        <w:rPr>
          <w:rFonts w:ascii="Calibri" w:cs="Calibri" w:eastAsia="Calibri" w:hAnsi="Calibri"/>
          <w:sz w:val="24"/>
          <w:szCs w:val="24"/>
          <w:rtl w:val="0"/>
        </w:rPr>
        <w:t xml:space="preserve"> Em observação às determinações constantes da Lei nº 13.709, de 14 de agosto de 2018 – LEI GERAL DE PROTEÇÃO DE DADOS (LGPD), o CONTRATANTE e a CONTRATADA se comprometem a proteger os direitos fundamentais de liberdade e de privacidade e o livre desenvolvimento da personalidade da pessoa natural, relativos ao tratamento de dados pessoais, inclusive nos meios digitais, garantindo que:</w:t>
      </w:r>
    </w:p>
    <w:p w:rsidR="00000000" w:rsidDel="00000000" w:rsidP="00000000" w:rsidRDefault="00000000" w:rsidRPr="00000000" w14:paraId="000000FF">
      <w:pPr>
        <w:pageBreakBefore w:val="0"/>
        <w:widowControl w:val="0"/>
        <w:numPr>
          <w:ilvl w:val="0"/>
          <w:numId w:val="6"/>
        </w:numPr>
        <w:tabs>
          <w:tab w:val="left" w:leader="none" w:pos="426"/>
        </w:tabs>
        <w:spacing w:after="0" w:afterAutospacing="0" w:before="120" w:line="276" w:lineRule="auto"/>
        <w:ind w:left="720" w:right="-6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 tratamento de dados pessoais dar-se-á de acordo com as bases legais previstas nas hipóteses dos Arts. 7º e/ou 11 da Lei 13.709/2018 às quais se submeterão os serviços, e para propósitos legítimos, específicos, explícitos e informados ao titular;</w:t>
      </w:r>
    </w:p>
    <w:p w:rsidR="00000000" w:rsidDel="00000000" w:rsidP="00000000" w:rsidRDefault="00000000" w:rsidRPr="00000000" w14:paraId="00000100">
      <w:pPr>
        <w:pageBreakBefore w:val="0"/>
        <w:widowControl w:val="0"/>
        <w:numPr>
          <w:ilvl w:val="0"/>
          <w:numId w:val="6"/>
        </w:numPr>
        <w:tabs>
          <w:tab w:val="left" w:leader="none" w:pos="426"/>
        </w:tabs>
        <w:spacing w:after="0" w:afterAutospacing="0" w:before="0" w:beforeAutospacing="0" w:line="276" w:lineRule="auto"/>
        <w:ind w:left="720" w:right="-6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000000" w:rsidDel="00000000" w:rsidP="00000000" w:rsidRDefault="00000000" w:rsidRPr="00000000" w14:paraId="00000101">
      <w:pPr>
        <w:pageBreakBefore w:val="0"/>
        <w:widowControl w:val="0"/>
        <w:numPr>
          <w:ilvl w:val="0"/>
          <w:numId w:val="6"/>
        </w:numPr>
        <w:tabs>
          <w:tab w:val="left" w:leader="none" w:pos="426"/>
        </w:tabs>
        <w:spacing w:after="0" w:afterAutospacing="0" w:before="0" w:beforeAutospacing="0" w:line="276" w:lineRule="auto"/>
        <w:ind w:left="720" w:right="-6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Em caso de necessidade de coleta de dados pessoais indispensáveis à própria prestação do serviço/aquisição de bens, esta será realizada mediante prévia aprovação do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000000" w:rsidDel="00000000" w:rsidP="00000000" w:rsidRDefault="00000000" w:rsidRPr="00000000" w14:paraId="00000102">
      <w:pPr>
        <w:pageBreakBefore w:val="0"/>
        <w:widowControl w:val="0"/>
        <w:numPr>
          <w:ilvl w:val="0"/>
          <w:numId w:val="6"/>
        </w:numPr>
        <w:tabs>
          <w:tab w:val="left" w:leader="none" w:pos="426"/>
        </w:tabs>
        <w:spacing w:after="0" w:afterAutospacing="0" w:before="0" w:beforeAutospacing="0" w:line="276" w:lineRule="auto"/>
        <w:ind w:left="720" w:right="-6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Eventualmente, as partes podem ajustar que a CONTRATADA será responsável por obter o consentimento dos titulares, observadas as demais condicionantes do item C acima;</w:t>
      </w:r>
    </w:p>
    <w:p w:rsidR="00000000" w:rsidDel="00000000" w:rsidP="00000000" w:rsidRDefault="00000000" w:rsidRPr="00000000" w14:paraId="00000103">
      <w:pPr>
        <w:pageBreakBefore w:val="0"/>
        <w:widowControl w:val="0"/>
        <w:numPr>
          <w:ilvl w:val="0"/>
          <w:numId w:val="6"/>
        </w:numPr>
        <w:tabs>
          <w:tab w:val="left" w:leader="none" w:pos="426"/>
        </w:tabs>
        <w:spacing w:after="0" w:afterAutospacing="0" w:before="0" w:beforeAutospacing="0" w:line="276" w:lineRule="auto"/>
        <w:ind w:left="720" w:right="-6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Os dados obtidos em razão desse contrato serão armazenados em um banco de dados seguro, com garantia de registro das transações realizadas na aplicação de acesso (log) e adequado controle de acesso baseado em função (role based access control) e com transparente identificação do perfil dos credenciados, tudo estabelecido como forma de garantir inclusive a rastreabilidade de cada transação e a franca apuração, a qualquer momento, de desvios e falhas, vedado o compartilhamento desses dados com terceiros;</w:t>
      </w:r>
    </w:p>
    <w:p w:rsidR="00000000" w:rsidDel="00000000" w:rsidP="00000000" w:rsidRDefault="00000000" w:rsidRPr="00000000" w14:paraId="00000104">
      <w:pPr>
        <w:pageBreakBefore w:val="0"/>
        <w:widowControl w:val="0"/>
        <w:numPr>
          <w:ilvl w:val="0"/>
          <w:numId w:val="6"/>
        </w:numPr>
        <w:tabs>
          <w:tab w:val="left" w:leader="none" w:pos="426"/>
        </w:tabs>
        <w:spacing w:after="0" w:before="0" w:beforeAutospacing="0" w:line="276" w:lineRule="auto"/>
        <w:ind w:left="720" w:right="-6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Encerrada a vigência do contrato ou não havendo mais necessidade de utilização dos dados pessoais, sejam eles sensíveis ou não, </w:t>
      </w:r>
      <w:r w:rsidDel="00000000" w:rsidR="00000000" w:rsidRPr="00000000">
        <w:rPr>
          <w:rFonts w:ascii="Calibri" w:cs="Calibri" w:eastAsia="Calibri" w:hAnsi="Calibri"/>
          <w:sz w:val="24"/>
          <w:szCs w:val="24"/>
          <w:rtl w:val="0"/>
        </w:rPr>
        <w:t xml:space="preserve">a CONTRATADA</w:t>
      </w:r>
      <w:r w:rsidDel="00000000" w:rsidR="00000000" w:rsidRPr="00000000">
        <w:rPr>
          <w:rFonts w:ascii="Calibri" w:cs="Calibri" w:eastAsia="Calibri" w:hAnsi="Calibri"/>
          <w:sz w:val="24"/>
          <w:szCs w:val="24"/>
          <w:rtl w:val="0"/>
        </w:rPr>
        <w:t xml:space="preserve"> interromperá o tratamento dos Dados Pessoais disponibilizados pelo CONTRATANTE e, em no máximo (30) dias, sob instruções e na medida do determinado pelo CONTRATANTE, eliminará completamente os Dados Pessoais e todas as cópias porventura existentes (seja em formato digital ou físico), salvo quando a CONTRATADA tenha que manter os dados para cumprimento de obrigação legal ou outra hipótese da LGPD.</w:t>
      </w:r>
    </w:p>
    <w:p w:rsidR="00000000" w:rsidDel="00000000" w:rsidP="00000000" w:rsidRDefault="00000000" w:rsidRPr="00000000" w14:paraId="00000105">
      <w:pPr>
        <w:pageBreakBefore w:val="0"/>
        <w:widowControl w:val="0"/>
        <w:tabs>
          <w:tab w:val="left" w:leader="none" w:pos="426"/>
        </w:tabs>
        <w:spacing w:after="0" w:before="120" w:line="276" w:lineRule="auto"/>
        <w:ind w:right="-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22.2.</w:t>
      </w:r>
      <w:r w:rsidDel="00000000" w:rsidR="00000000" w:rsidRPr="00000000">
        <w:rPr>
          <w:rFonts w:ascii="Calibri" w:cs="Calibri" w:eastAsia="Calibri" w:hAnsi="Calibri"/>
          <w:sz w:val="24"/>
          <w:szCs w:val="24"/>
          <w:rtl w:val="0"/>
        </w:rPr>
        <w:t xml:space="preserve"> A CONTRATADA dará conhecimento formal aos seus empregados das obrigações e condições acordadas nesta cláusula, inclusive no tocante à Política de Privacidade do CONTRATANTE, cujos princípios deverão ser aplicados à coleta e tratamento dos dados pessoais de que trata a presente cláusula.</w:t>
      </w:r>
    </w:p>
    <w:p w:rsidR="00000000" w:rsidDel="00000000" w:rsidP="00000000" w:rsidRDefault="00000000" w:rsidRPr="00000000" w14:paraId="00000106">
      <w:pPr>
        <w:pageBreakBefore w:val="0"/>
        <w:widowControl w:val="0"/>
        <w:tabs>
          <w:tab w:val="left" w:leader="none" w:pos="426"/>
        </w:tabs>
        <w:spacing w:after="0" w:before="120" w:line="276" w:lineRule="auto"/>
        <w:ind w:right="-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22.3.</w:t>
      </w:r>
      <w:r w:rsidDel="00000000" w:rsidR="00000000" w:rsidRPr="00000000">
        <w:rPr>
          <w:rFonts w:ascii="Calibri" w:cs="Calibri" w:eastAsia="Calibri" w:hAnsi="Calibri"/>
          <w:sz w:val="24"/>
          <w:szCs w:val="24"/>
          <w:rtl w:val="0"/>
        </w:rPr>
        <w:t xml:space="preserve">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000000" w:rsidDel="00000000" w:rsidP="00000000" w:rsidRDefault="00000000" w:rsidRPr="00000000" w14:paraId="00000107">
      <w:pPr>
        <w:pageBreakBefore w:val="0"/>
        <w:widowControl w:val="0"/>
        <w:tabs>
          <w:tab w:val="left" w:leader="none" w:pos="426"/>
        </w:tabs>
        <w:spacing w:after="0" w:before="120" w:line="276" w:lineRule="auto"/>
        <w:ind w:right="-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22.4. </w:t>
      </w:r>
      <w:r w:rsidDel="00000000" w:rsidR="00000000" w:rsidRPr="00000000">
        <w:rPr>
          <w:rFonts w:ascii="Calibri" w:cs="Calibri" w:eastAsia="Calibri" w:hAnsi="Calibri"/>
          <w:sz w:val="24"/>
          <w:szCs w:val="24"/>
          <w:rtl w:val="0"/>
        </w:rPr>
        <w:t xml:space="preserve">A CONTRATADA cooperará com  o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000000" w:rsidDel="00000000" w:rsidP="00000000" w:rsidRDefault="00000000" w:rsidRPr="00000000" w14:paraId="00000108">
      <w:pPr>
        <w:pageBreakBefore w:val="0"/>
        <w:widowControl w:val="0"/>
        <w:tabs>
          <w:tab w:val="left" w:leader="none" w:pos="426"/>
        </w:tabs>
        <w:spacing w:after="0" w:before="120" w:line="276" w:lineRule="auto"/>
        <w:ind w:right="-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22.5. </w:t>
      </w:r>
      <w:r w:rsidDel="00000000" w:rsidR="00000000" w:rsidRPr="00000000">
        <w:rPr>
          <w:rFonts w:ascii="Calibri" w:cs="Calibri" w:eastAsia="Calibri" w:hAnsi="Calibri"/>
          <w:sz w:val="24"/>
          <w:szCs w:val="24"/>
          <w:rtl w:val="0"/>
        </w:rPr>
        <w:t xml:space="preserve">A CONTRATADA deverá informar imediatamente  ao CONTRATANTE quando receber uma solicitação de um Titular de Dados, a respeito dos seus Dados Pessoais e abster-se de responder qualquer solicitação em relação aos Dados Pessoais do solicitante, exceto nas instruções documentadas do CONTRATANTE ou conforme exigido pela LGPD e Leis e Regulamentos de Proteção de Dados em vigor.</w:t>
      </w:r>
    </w:p>
    <w:p w:rsidR="00000000" w:rsidDel="00000000" w:rsidP="00000000" w:rsidRDefault="00000000" w:rsidRPr="00000000" w14:paraId="00000109">
      <w:pPr>
        <w:pageBreakBefore w:val="0"/>
        <w:widowControl w:val="0"/>
        <w:tabs>
          <w:tab w:val="left" w:leader="none" w:pos="426"/>
        </w:tabs>
        <w:spacing w:after="0" w:before="120" w:line="276" w:lineRule="auto"/>
        <w:ind w:right="-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22.6.</w:t>
      </w:r>
      <w:r w:rsidDel="00000000" w:rsidR="00000000" w:rsidRPr="00000000">
        <w:rPr>
          <w:rFonts w:ascii="Calibri" w:cs="Calibri" w:eastAsia="Calibri" w:hAnsi="Calibri"/>
          <w:sz w:val="24"/>
          <w:szCs w:val="24"/>
          <w:rtl w:val="0"/>
        </w:rPr>
        <w:t xml:space="preserve"> O “Encarregado” ou “DPO” da CONTRATADA manterá contato formal com o Encarregado do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000000" w:rsidDel="00000000" w:rsidP="00000000" w:rsidRDefault="00000000" w:rsidRPr="00000000" w14:paraId="0000010A">
      <w:pPr>
        <w:pageBreakBefore w:val="0"/>
        <w:widowControl w:val="0"/>
        <w:tabs>
          <w:tab w:val="left" w:leader="none" w:pos="426"/>
        </w:tabs>
        <w:spacing w:after="0" w:before="120" w:line="276" w:lineRule="auto"/>
        <w:ind w:right="-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22.7.</w:t>
      </w:r>
      <w:r w:rsidDel="00000000" w:rsidR="00000000" w:rsidRPr="00000000">
        <w:rPr>
          <w:rFonts w:ascii="Calibri" w:cs="Calibri" w:eastAsia="Calibri" w:hAnsi="Calibri"/>
          <w:sz w:val="24"/>
          <w:szCs w:val="24"/>
          <w:rtl w:val="0"/>
        </w:rPr>
        <w:t xml:space="preserve"> A critério do Encarregado de Dados do CONTRATANTE, a CONTRATADA poderá ser provocada a colaborar na elaboração do relatório de impacto (DPIA), conforme a sensibilidade e o risco inerente do objeto deste contrato, no tocante a dados pessoais.</w:t>
      </w:r>
    </w:p>
    <w:p w:rsidR="00000000" w:rsidDel="00000000" w:rsidP="00000000" w:rsidRDefault="00000000" w:rsidRPr="00000000" w14:paraId="0000010B">
      <w:pPr>
        <w:pageBreakBefore w:val="0"/>
        <w:widowControl w:val="0"/>
        <w:tabs>
          <w:tab w:val="left" w:leader="none" w:pos="426"/>
        </w:tabs>
        <w:spacing w:after="0" w:before="120" w:line="276" w:lineRule="auto"/>
        <w:ind w:right="-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22.8.</w:t>
      </w:r>
      <w:r w:rsidDel="00000000" w:rsidR="00000000" w:rsidRPr="00000000">
        <w:rPr>
          <w:rFonts w:ascii="Calibri" w:cs="Calibri" w:eastAsia="Calibri" w:hAnsi="Calibri"/>
          <w:sz w:val="24"/>
          <w:szCs w:val="24"/>
          <w:rtl w:val="0"/>
        </w:rPr>
        <w:t xml:space="preserve"> Eventuais responsabilidades das partes, serão apuradas conforme estabelecido neste contrato e também de acordo com o que dispõe a Seção III do Capítulo VI, bem como Capítulo VII e Seção I do capítulo VIII da LGPD.</w:t>
      </w:r>
    </w:p>
    <w:p w:rsidR="00000000" w:rsidDel="00000000" w:rsidP="00000000" w:rsidRDefault="00000000" w:rsidRPr="00000000" w14:paraId="0000010C">
      <w:pPr>
        <w:pageBreakBefore w:val="0"/>
        <w:widowControl w:val="0"/>
        <w:tabs>
          <w:tab w:val="left" w:leader="none" w:pos="426"/>
        </w:tabs>
        <w:spacing w:after="0" w:before="120" w:line="276" w:lineRule="auto"/>
        <w:ind w:right="-60"/>
        <w:jc w:val="both"/>
        <w:rPr>
          <w:rFonts w:ascii="Calibri" w:cs="Calibri" w:eastAsia="Calibri" w:hAnsi="Calibri"/>
          <w:b w:val="1"/>
          <w:color w:val="000001"/>
          <w:sz w:val="24"/>
          <w:szCs w:val="24"/>
        </w:rPr>
      </w:pPr>
      <w:r w:rsidDel="00000000" w:rsidR="00000000" w:rsidRPr="00000000">
        <w:rPr>
          <w:rtl w:val="0"/>
        </w:rPr>
      </w:r>
    </w:p>
    <w:p w:rsidR="00000000" w:rsidDel="00000000" w:rsidP="00000000" w:rsidRDefault="00000000" w:rsidRPr="00000000" w14:paraId="0000010D">
      <w:pPr>
        <w:pageBreakBefore w:val="0"/>
        <w:widowControl w:val="0"/>
        <w:tabs>
          <w:tab w:val="left" w:leader="none" w:pos="426"/>
        </w:tabs>
        <w:spacing w:after="0" w:before="120" w:line="276" w:lineRule="auto"/>
        <w:ind w:right="-60"/>
        <w:jc w:val="both"/>
        <w:rPr>
          <w:rFonts w:ascii="Calibri" w:cs="Calibri" w:eastAsia="Calibri" w:hAnsi="Calibri"/>
          <w:b w:val="1"/>
          <w:color w:val="000001"/>
          <w:sz w:val="24"/>
          <w:szCs w:val="24"/>
        </w:rPr>
      </w:pPr>
      <w:r w:rsidDel="00000000" w:rsidR="00000000" w:rsidRPr="00000000">
        <w:rPr>
          <w:rFonts w:ascii="Calibri" w:cs="Calibri" w:eastAsia="Calibri" w:hAnsi="Calibri"/>
          <w:b w:val="1"/>
          <w:color w:val="000001"/>
          <w:sz w:val="24"/>
          <w:szCs w:val="24"/>
          <w:rtl w:val="0"/>
        </w:rPr>
        <w:t xml:space="preserve">23-São anexos a este TR:</w:t>
      </w:r>
    </w:p>
    <w:p w:rsidR="00000000" w:rsidDel="00000000" w:rsidP="00000000" w:rsidRDefault="00000000" w:rsidRPr="00000000" w14:paraId="0000010E">
      <w:pPr>
        <w:pageBreakBefore w:val="0"/>
        <w:widowControl w:val="0"/>
        <w:tabs>
          <w:tab w:val="left" w:leader="none" w:pos="426"/>
        </w:tabs>
        <w:spacing w:after="0" w:before="120" w:line="276" w:lineRule="auto"/>
        <w:ind w:right="-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 – </w:t>
      </w:r>
      <w:r w:rsidDel="00000000" w:rsidR="00000000" w:rsidRPr="00000000">
        <w:rPr>
          <w:rFonts w:ascii="Calibri" w:cs="Calibri" w:eastAsia="Calibri" w:hAnsi="Calibri"/>
          <w:sz w:val="24"/>
          <w:szCs w:val="24"/>
          <w:rtl w:val="0"/>
        </w:rPr>
        <w:t xml:space="preserve">especificações técnicas;</w:t>
      </w:r>
    </w:p>
    <w:p w:rsidR="00000000" w:rsidDel="00000000" w:rsidP="00000000" w:rsidRDefault="00000000" w:rsidRPr="00000000" w14:paraId="0000010F">
      <w:pPr>
        <w:pageBreakBefore w:val="0"/>
        <w:widowControl w:val="0"/>
        <w:tabs>
          <w:tab w:val="left" w:leader="none" w:pos="426"/>
        </w:tabs>
        <w:spacing w:before="120" w:lineRule="auto"/>
        <w:ind w:right="-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II – </w:t>
      </w:r>
      <w:r w:rsidDel="00000000" w:rsidR="00000000" w:rsidRPr="00000000">
        <w:rPr>
          <w:rFonts w:ascii="Calibri" w:cs="Calibri" w:eastAsia="Calibri" w:hAnsi="Calibri"/>
          <w:sz w:val="24"/>
          <w:szCs w:val="24"/>
          <w:rtl w:val="0"/>
        </w:rPr>
        <w:t xml:space="preserve">modelo de proposta de preços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10">
      <w:pPr>
        <w:pageBreakBefore w:val="0"/>
        <w:widowControl w:val="0"/>
        <w:tabs>
          <w:tab w:val="left" w:leader="none" w:pos="426"/>
        </w:tabs>
        <w:spacing w:before="120" w:lineRule="auto"/>
        <w:ind w:right="-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III - Termo de Garantia</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11">
      <w:pPr>
        <w:widowControl w:val="0"/>
        <w:tabs>
          <w:tab w:val="left" w:leader="none" w:pos="426"/>
        </w:tabs>
        <w:spacing w:before="120" w:lineRule="auto"/>
        <w:ind w:right="-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IV - modelos de declarações</w:t>
      </w:r>
      <w:r w:rsidDel="00000000" w:rsidR="00000000" w:rsidRPr="00000000">
        <w:rPr>
          <w:rFonts w:ascii="Calibri" w:cs="Calibri" w:eastAsia="Calibri" w:hAnsi="Calibri"/>
          <w:sz w:val="24"/>
          <w:szCs w:val="24"/>
          <w:rtl w:val="0"/>
        </w:rPr>
        <w:t xml:space="preserve"> e modelo de carta de preposto;</w:t>
      </w:r>
    </w:p>
    <w:p w:rsidR="00000000" w:rsidDel="00000000" w:rsidP="00000000" w:rsidRDefault="00000000" w:rsidRPr="00000000" w14:paraId="00000112">
      <w:pPr>
        <w:jc w:val="center"/>
        <w:rPr>
          <w:rFonts w:ascii="Calibri" w:cs="Calibri" w:eastAsia="Calibri" w:hAnsi="Calibri"/>
          <w:b w:val="1"/>
          <w:sz w:val="28"/>
          <w:szCs w:val="28"/>
        </w:rPr>
      </w:pPr>
      <w:r w:rsidDel="00000000" w:rsidR="00000000" w:rsidRPr="00000000">
        <w:rPr>
          <w:rtl w:val="0"/>
        </w:rPr>
      </w:r>
    </w:p>
    <w:tbl>
      <w:tblPr>
        <w:tblStyle w:val="Table4"/>
        <w:tblW w:w="9025.511811023624"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159.919213786458"/>
        <w:gridCol w:w="2216.6596484743686"/>
        <w:gridCol w:w="2216.6596484743686"/>
        <w:gridCol w:w="2432.273300288428"/>
        <w:tblGridChange w:id="0">
          <w:tblGrid>
            <w:gridCol w:w="2159.919213786458"/>
            <w:gridCol w:w="2216.6596484743686"/>
            <w:gridCol w:w="2216.6596484743686"/>
            <w:gridCol w:w="2432.273300288428"/>
          </w:tblGrid>
        </w:tblGridChange>
      </w:tblGrid>
      <w:tr>
        <w:trPr>
          <w:cantSplit w:val="0"/>
          <w:trHeight w:val="740" w:hRule="atLeast"/>
          <w:tblHeader w:val="0"/>
        </w:trPr>
        <w:tc>
          <w:tcPr>
            <w:gridSpan w:val="4"/>
            <w:shd w:fill="cccccc" w:val="clear"/>
            <w:tcMar>
              <w:top w:w="100.0" w:type="dxa"/>
              <w:left w:w="100.0" w:type="dxa"/>
              <w:bottom w:w="100.0" w:type="dxa"/>
              <w:right w:w="100.0" w:type="dxa"/>
            </w:tcMar>
            <w:vAlign w:val="center"/>
          </w:tcPr>
          <w:p w:rsidR="00000000" w:rsidDel="00000000" w:rsidP="00000000" w:rsidRDefault="00000000" w:rsidRPr="00000000" w14:paraId="00000113">
            <w:pPr>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CIÊNCIA</w:t>
            </w:r>
            <w:r w:rsidDel="00000000" w:rsidR="00000000" w:rsidRPr="00000000">
              <w:rPr>
                <w:rtl w:val="0"/>
              </w:rPr>
            </w:r>
          </w:p>
        </w:tc>
      </w:tr>
      <w:tr>
        <w:trPr>
          <w:cantSplit w:val="0"/>
          <w:trHeight w:val="660" w:hRule="atLeast"/>
          <w:tblHeader w:val="0"/>
        </w:trPr>
        <w:tc>
          <w:tcPr>
            <w:tcMar>
              <w:top w:w="100.0" w:type="dxa"/>
              <w:left w:w="100.0" w:type="dxa"/>
              <w:bottom w:w="100.0" w:type="dxa"/>
              <w:right w:w="100.0" w:type="dxa"/>
            </w:tcMar>
          </w:tcPr>
          <w:p w:rsidR="00000000" w:rsidDel="00000000" w:rsidP="00000000" w:rsidRDefault="00000000" w:rsidRPr="00000000" w14:paraId="00000117">
            <w:pPr>
              <w:widowControl w:val="0"/>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Integrante Técnico de TI</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18">
            <w:pPr>
              <w:widowControl w:val="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Integrante Técnico da área de Engenharia</w:t>
            </w:r>
          </w:p>
        </w:tc>
        <w:tc>
          <w:tcPr>
            <w:tcMar>
              <w:top w:w="100.0" w:type="dxa"/>
              <w:left w:w="100.0" w:type="dxa"/>
              <w:bottom w:w="100.0" w:type="dxa"/>
              <w:right w:w="100.0" w:type="dxa"/>
            </w:tcMar>
          </w:tcPr>
          <w:p w:rsidR="00000000" w:rsidDel="00000000" w:rsidP="00000000" w:rsidRDefault="00000000" w:rsidRPr="00000000" w14:paraId="00000119">
            <w:pPr>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Integrante Requisitante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1A">
            <w:pPr>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Integrante Administrativo</w:t>
            </w:r>
            <w:r w:rsidDel="00000000" w:rsidR="00000000" w:rsidRPr="00000000">
              <w:rPr>
                <w:rtl w:val="0"/>
              </w:rPr>
            </w:r>
          </w:p>
        </w:tc>
      </w:tr>
      <w:tr>
        <w:trPr>
          <w:cantSplit w:val="0"/>
          <w:trHeight w:val="37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r>
          </w:p>
          <w:p w:rsidR="00000000" w:rsidDel="00000000" w:rsidP="00000000" w:rsidRDefault="00000000" w:rsidRPr="00000000" w14:paraId="0000011C">
            <w:pPr>
              <w:widowControl w:val="0"/>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tab/>
            </w:r>
          </w:p>
          <w:p w:rsidR="00000000" w:rsidDel="00000000" w:rsidP="00000000" w:rsidRDefault="00000000" w:rsidRPr="00000000" w14:paraId="0000011D">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________________</w:t>
            </w:r>
          </w:p>
          <w:p w:rsidR="00000000" w:rsidDel="00000000" w:rsidP="00000000" w:rsidRDefault="00000000" w:rsidRPr="00000000" w14:paraId="0000011E">
            <w:pPr>
              <w:rPr>
                <w:rFonts w:ascii="Calibri" w:cs="Calibri" w:eastAsia="Calibri" w:hAnsi="Calibri"/>
                <w:sz w:val="24"/>
                <w:szCs w:val="24"/>
              </w:rPr>
            </w:pPr>
            <w:r w:rsidDel="00000000" w:rsidR="00000000" w:rsidRPr="00000000">
              <w:rPr>
                <w:rFonts w:ascii="Calibri" w:cs="Calibri" w:eastAsia="Calibri" w:hAnsi="Calibri"/>
                <w:sz w:val="24"/>
                <w:szCs w:val="24"/>
                <w:rtl w:val="0"/>
              </w:rPr>
              <w:tab/>
              <w:tab/>
            </w:r>
          </w:p>
          <w:p w:rsidR="00000000" w:rsidDel="00000000" w:rsidP="00000000" w:rsidRDefault="00000000" w:rsidRPr="00000000" w14:paraId="0000011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Roberto Paulo Dias Alcântara Filho</w:t>
            </w:r>
          </w:p>
          <w:p w:rsidR="00000000" w:rsidDel="00000000" w:rsidP="00000000" w:rsidRDefault="00000000" w:rsidRPr="00000000" w14:paraId="00000120">
            <w:pPr>
              <w:jc w:val="center"/>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Mat.:30871380</w:t>
            </w:r>
            <w:r w:rsidDel="00000000" w:rsidR="00000000" w:rsidRPr="00000000">
              <w:rPr>
                <w:rtl w:val="0"/>
              </w:rPr>
            </w:r>
          </w:p>
          <w:p w:rsidR="00000000" w:rsidDel="00000000" w:rsidP="00000000" w:rsidRDefault="00000000" w:rsidRPr="00000000" w14:paraId="00000121">
            <w:pPr>
              <w:jc w:val="center"/>
              <w:rPr>
                <w:rFonts w:ascii="Calibri" w:cs="Calibri" w:eastAsia="Calibri" w:hAnsi="Calibri"/>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3">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4">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5">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________________</w:t>
            </w:r>
          </w:p>
          <w:p w:rsidR="00000000" w:rsidDel="00000000" w:rsidP="00000000" w:rsidRDefault="00000000" w:rsidRPr="00000000" w14:paraId="00000127">
            <w:pPr>
              <w:rPr>
                <w:rFonts w:ascii="Calibri" w:cs="Calibri" w:eastAsia="Calibri" w:hAnsi="Calibri"/>
                <w:sz w:val="24"/>
                <w:szCs w:val="24"/>
              </w:rPr>
            </w:pPr>
            <w:r w:rsidDel="00000000" w:rsidR="00000000" w:rsidRPr="00000000">
              <w:rPr>
                <w:rFonts w:ascii="Calibri" w:cs="Calibri" w:eastAsia="Calibri" w:hAnsi="Calibri"/>
                <w:sz w:val="24"/>
                <w:szCs w:val="24"/>
                <w:rtl w:val="0"/>
              </w:rPr>
              <w:tab/>
              <w:tab/>
            </w:r>
          </w:p>
          <w:p w:rsidR="00000000" w:rsidDel="00000000" w:rsidP="00000000" w:rsidRDefault="00000000" w:rsidRPr="00000000" w14:paraId="00000128">
            <w:pPr>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Rafael Martins Gomes</w:t>
            </w:r>
          </w:p>
          <w:p w:rsidR="00000000" w:rsidDel="00000000" w:rsidP="00000000" w:rsidRDefault="00000000" w:rsidRPr="00000000" w14:paraId="00000129">
            <w:pPr>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Nascimento</w:t>
            </w:r>
          </w:p>
          <w:p w:rsidR="00000000" w:rsidDel="00000000" w:rsidP="00000000" w:rsidRDefault="00000000" w:rsidRPr="00000000" w14:paraId="0000012A">
            <w:pPr>
              <w:spacing w:line="24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 30871786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r>
          </w:p>
          <w:p w:rsidR="00000000" w:rsidDel="00000000" w:rsidP="00000000" w:rsidRDefault="00000000" w:rsidRPr="00000000" w14:paraId="0000012C">
            <w:pPr>
              <w:widowControl w:val="0"/>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tab/>
            </w:r>
          </w:p>
          <w:p w:rsidR="00000000" w:rsidDel="00000000" w:rsidP="00000000" w:rsidRDefault="00000000" w:rsidRPr="00000000" w14:paraId="0000012D">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________________</w:t>
            </w:r>
          </w:p>
          <w:p w:rsidR="00000000" w:rsidDel="00000000" w:rsidP="00000000" w:rsidRDefault="00000000" w:rsidRPr="00000000" w14:paraId="0000012E">
            <w:pPr>
              <w:rPr>
                <w:rFonts w:ascii="Calibri" w:cs="Calibri" w:eastAsia="Calibri" w:hAnsi="Calibri"/>
                <w:sz w:val="24"/>
                <w:szCs w:val="24"/>
              </w:rPr>
            </w:pPr>
            <w:r w:rsidDel="00000000" w:rsidR="00000000" w:rsidRPr="00000000">
              <w:rPr>
                <w:rFonts w:ascii="Calibri" w:cs="Calibri" w:eastAsia="Calibri" w:hAnsi="Calibri"/>
                <w:sz w:val="24"/>
                <w:szCs w:val="24"/>
                <w:rtl w:val="0"/>
              </w:rPr>
              <w:tab/>
              <w:tab/>
            </w:r>
          </w:p>
          <w:p w:rsidR="00000000" w:rsidDel="00000000" w:rsidP="00000000" w:rsidRDefault="00000000" w:rsidRPr="00000000" w14:paraId="0000012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Robson Teixeira da Silva</w:t>
            </w:r>
          </w:p>
          <w:p w:rsidR="00000000" w:rsidDel="00000000" w:rsidP="00000000" w:rsidRDefault="00000000" w:rsidRPr="00000000" w14:paraId="0000013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Mat.:30871529</w:t>
            </w:r>
          </w:p>
          <w:p w:rsidR="00000000" w:rsidDel="00000000" w:rsidP="00000000" w:rsidRDefault="00000000" w:rsidRPr="00000000" w14:paraId="00000131">
            <w:pPr>
              <w:jc w:val="center"/>
              <w:rPr>
                <w:rFonts w:ascii="Calibri" w:cs="Calibri" w:eastAsia="Calibri" w:hAnsi="Calibri"/>
                <w:b w:val="1"/>
                <w:i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r>
          </w:p>
          <w:p w:rsidR="00000000" w:rsidDel="00000000" w:rsidP="00000000" w:rsidRDefault="00000000" w:rsidRPr="00000000" w14:paraId="00000133">
            <w:pPr>
              <w:widowControl w:val="0"/>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r>
          </w:p>
          <w:p w:rsidR="00000000" w:rsidDel="00000000" w:rsidP="00000000" w:rsidRDefault="00000000" w:rsidRPr="00000000" w14:paraId="00000134">
            <w:pPr>
              <w:widowControl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5">
            <w:pPr>
              <w:widowControl w:val="0"/>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r>
          </w:p>
          <w:p w:rsidR="00000000" w:rsidDel="00000000" w:rsidP="00000000" w:rsidRDefault="00000000" w:rsidRPr="00000000" w14:paraId="0000013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__________________</w:t>
            </w:r>
          </w:p>
          <w:p w:rsidR="00000000" w:rsidDel="00000000" w:rsidP="00000000" w:rsidRDefault="00000000" w:rsidRPr="00000000" w14:paraId="00000137">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8">
            <w:pPr>
              <w:keepNext w:val="1"/>
              <w:keepLines w:val="1"/>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Lenívia de Castro e Silva Mendes</w:t>
            </w:r>
          </w:p>
          <w:p w:rsidR="00000000" w:rsidDel="00000000" w:rsidP="00000000" w:rsidRDefault="00000000" w:rsidRPr="00000000" w14:paraId="00000139">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Mat.: 30871513</w:t>
            </w:r>
          </w:p>
        </w:tc>
      </w:tr>
      <w:tr>
        <w:trPr>
          <w:cantSplit w:val="0"/>
          <w:trHeight w:val="7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Fortaleza, </w:t>
              <w:tab/>
              <w:tab/>
              <w:t xml:space="preserve">24 de fevereiro de 2023.</w:t>
              <w:tab/>
            </w:r>
          </w:p>
        </w:tc>
      </w:tr>
    </w:tbl>
    <w:p w:rsidR="00000000" w:rsidDel="00000000" w:rsidP="00000000" w:rsidRDefault="00000000" w:rsidRPr="00000000" w14:paraId="0000013E">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3F">
      <w:pPr>
        <w:pageBreakBefore w:val="0"/>
        <w:widowControl w:val="0"/>
        <w:spacing w:line="240" w:lineRule="auto"/>
        <w:ind w:left="-14"/>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0">
      <w:pPr>
        <w:pageBreakBefore w:val="0"/>
        <w:widowControl w:val="0"/>
        <w:spacing w:after="0" w:before="120" w:line="276" w:lineRule="auto"/>
        <w:jc w:val="left"/>
        <w:rPr>
          <w:rFonts w:ascii="Calibri" w:cs="Calibri" w:eastAsia="Calibri" w:hAnsi="Calibri"/>
          <w:sz w:val="28"/>
          <w:szCs w:val="28"/>
        </w:rPr>
      </w:pPr>
      <w:r w:rsidDel="00000000" w:rsidR="00000000" w:rsidRPr="00000000">
        <w:rPr>
          <w:rtl w:val="0"/>
        </w:rPr>
      </w:r>
    </w:p>
    <w:sectPr>
      <w:headerReference r:id="rId9" w:type="default"/>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6">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1">
    <w:pPr>
      <w:pageBreakBefore w:val="0"/>
      <w:jc w:val="center"/>
      <w:rPr/>
    </w:pPr>
    <w:r w:rsidDel="00000000" w:rsidR="00000000" w:rsidRPr="00000000">
      <w:rPr/>
      <w:drawing>
        <wp:inline distB="114300" distT="114300" distL="114300" distR="114300">
          <wp:extent cx="690563" cy="71874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0563" cy="718749"/>
                  </a:xfrm>
                  <a:prstGeom prst="rect"/>
                  <a:ln/>
                </pic:spPr>
              </pic:pic>
            </a:graphicData>
          </a:graphic>
        </wp:inline>
      </w:drawing>
    </w:r>
    <w:r w:rsidDel="00000000" w:rsidR="00000000" w:rsidRPr="00000000">
      <w:rPr>
        <w:rtl w:val="0"/>
      </w:rPr>
    </w:r>
  </w:p>
  <w:p w:rsidR="00000000" w:rsidDel="00000000" w:rsidP="00000000" w:rsidRDefault="00000000" w:rsidRPr="00000000" w14:paraId="00000142">
    <w:pPr>
      <w:pageBreakBefore w:val="0"/>
      <w:jc w:val="center"/>
      <w:rPr/>
    </w:pPr>
    <w:r w:rsidDel="00000000" w:rsidR="00000000" w:rsidRPr="00000000">
      <w:rPr>
        <w:rtl w:val="0"/>
      </w:rPr>
      <w:t xml:space="preserve">PODER JUDICIÁRIO</w:t>
    </w:r>
  </w:p>
  <w:p w:rsidR="00000000" w:rsidDel="00000000" w:rsidP="00000000" w:rsidRDefault="00000000" w:rsidRPr="00000000" w14:paraId="00000143">
    <w:pPr>
      <w:pageBreakBefore w:val="0"/>
      <w:jc w:val="center"/>
      <w:rPr/>
    </w:pPr>
    <w:r w:rsidDel="00000000" w:rsidR="00000000" w:rsidRPr="00000000">
      <w:rPr>
        <w:rtl w:val="0"/>
      </w:rPr>
      <w:t xml:space="preserve">JUSTIÇA DO TRABALHO</w:t>
    </w:r>
  </w:p>
  <w:p w:rsidR="00000000" w:rsidDel="00000000" w:rsidP="00000000" w:rsidRDefault="00000000" w:rsidRPr="00000000" w14:paraId="00000144">
    <w:pPr>
      <w:pageBreakBefore w:val="0"/>
      <w:jc w:val="center"/>
      <w:rPr/>
    </w:pPr>
    <w:r w:rsidDel="00000000" w:rsidR="00000000" w:rsidRPr="00000000">
      <w:rPr>
        <w:rtl w:val="0"/>
      </w:rPr>
      <w:t xml:space="preserve">TRIBUNAL REGIONAL DO TRABALHO DA 7ª REGIÃO</w:t>
    </w:r>
  </w:p>
  <w:p w:rsidR="00000000" w:rsidDel="00000000" w:rsidP="00000000" w:rsidRDefault="00000000" w:rsidRPr="00000000" w14:paraId="00000145">
    <w:pPr>
      <w:pageBreakBefore w:val="0"/>
      <w:jc w:val="center"/>
      <w:rPr>
        <w:rFonts w:ascii="Courier New" w:cs="Courier New" w:eastAsia="Courier New" w:hAnsi="Courier New"/>
        <w:b w:val="1"/>
        <w:sz w:val="24"/>
        <w:szCs w:val="24"/>
      </w:rPr>
    </w:pPr>
    <w:r w:rsidDel="00000000" w:rsidR="00000000" w:rsidRPr="00000000">
      <w:rPr>
        <w:rFonts w:ascii="Calibri" w:cs="Calibri" w:eastAsia="Calibri" w:hAnsi="Calibri"/>
        <w:b w:val="1"/>
        <w:sz w:val="24"/>
        <w:szCs w:val="24"/>
        <w:rtl w:val="0"/>
      </w:rPr>
      <w:t xml:space="preserve">SECRETARIA DE TECNOLOGIA DA INFORMAÇÃO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portaldoempreendedor.gov.br/" TargetMode="External"/><Relationship Id="rId7" Type="http://schemas.openxmlformats.org/officeDocument/2006/relationships/hyperlink" Target="http://www.portaldoempreendedor.gov.br/" TargetMode="External"/><Relationship Id="rId8" Type="http://schemas.openxmlformats.org/officeDocument/2006/relationships/hyperlink" Target="https://www.trt7.jus.br/index.php?option=com_content&amp;view=article&amp;id=4885&amp;Itemid=12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